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FBC" w:rsidRPr="00BC7FBC" w:rsidRDefault="00BC7FBC" w:rsidP="00BC7FBC">
      <w:pPr>
        <w:pBdr>
          <w:bottom w:val="single" w:sz="16" w:space="9" w:color="000000"/>
        </w:pBdr>
        <w:tabs>
          <w:tab w:val="left" w:pos="400"/>
        </w:tabs>
        <w:autoSpaceDE w:val="0"/>
        <w:autoSpaceDN w:val="0"/>
        <w:adjustRightInd w:val="0"/>
        <w:spacing w:after="270" w:line="440" w:lineRule="atLeast"/>
        <w:textAlignment w:val="center"/>
        <w:rPr>
          <w:rFonts w:ascii="Adobe Garamond Pro Bold" w:eastAsiaTheme="minorHAnsi" w:hAnsi="Adobe Garamond Pro Bold" w:cs="Adobe Garamond Pro Bold"/>
          <w:b/>
          <w:bCs/>
          <w:color w:val="000000"/>
          <w:sz w:val="76"/>
          <w:szCs w:val="76"/>
        </w:rPr>
      </w:pPr>
      <w:r w:rsidRPr="00BC7FBC">
        <w:rPr>
          <w:rFonts w:ascii="Adobe Garamond Pro Bold" w:eastAsiaTheme="minorHAnsi" w:hAnsi="Adobe Garamond Pro Bold" w:cs="Adobe Garamond Pro Bold"/>
          <w:b/>
          <w:bCs/>
          <w:color w:val="000000"/>
          <w:sz w:val="76"/>
          <w:szCs w:val="76"/>
        </w:rPr>
        <w:t xml:space="preserve">Lesson </w:t>
      </w:r>
      <w:r>
        <w:rPr>
          <w:rFonts w:ascii="Adobe Garamond Pro Bold" w:eastAsiaTheme="minorHAnsi" w:hAnsi="Adobe Garamond Pro Bold" w:cs="Adobe Garamond Pro Bold"/>
          <w:b/>
          <w:bCs/>
          <w:color w:val="000000"/>
          <w:sz w:val="76"/>
          <w:szCs w:val="76"/>
        </w:rPr>
        <w:t xml:space="preserve">Plan for Lesson </w:t>
      </w:r>
      <w:r w:rsidRPr="00BC7FBC">
        <w:rPr>
          <w:rFonts w:ascii="Adobe Garamond Pro Bold" w:eastAsiaTheme="minorHAnsi" w:hAnsi="Adobe Garamond Pro Bold" w:cs="Adobe Garamond Pro Bold"/>
          <w:b/>
          <w:bCs/>
          <w:color w:val="000000"/>
          <w:sz w:val="76"/>
          <w:szCs w:val="76"/>
        </w:rPr>
        <w:t>10</w:t>
      </w:r>
    </w:p>
    <w:p w:rsidR="00BC7FBC" w:rsidRPr="00BC7FBC" w:rsidRDefault="00BC7FBC" w:rsidP="00BC7FBC">
      <w:pPr>
        <w:keepLines/>
        <w:autoSpaceDE w:val="0"/>
        <w:autoSpaceDN w:val="0"/>
        <w:adjustRightInd w:val="0"/>
        <w:spacing w:after="219" w:line="640" w:lineRule="atLeast"/>
        <w:textAlignment w:val="center"/>
        <w:rPr>
          <w:rFonts w:ascii="Adobe Garamond Pro Bold" w:eastAsiaTheme="minorHAnsi" w:hAnsi="Adobe Garamond Pro Bold" w:cs="Adobe Garamond Pro Bold"/>
          <w:b/>
          <w:bCs/>
          <w:color w:val="000000"/>
          <w:sz w:val="50"/>
          <w:szCs w:val="50"/>
        </w:rPr>
      </w:pPr>
      <w:r w:rsidRPr="00BC7FBC">
        <w:rPr>
          <w:rFonts w:ascii="Adobe Garamond Pro Bold" w:eastAsiaTheme="minorHAnsi" w:hAnsi="Adobe Garamond Pro Bold" w:cs="Adobe Garamond Pro Bold"/>
          <w:b/>
          <w:bCs/>
          <w:color w:val="000000"/>
          <w:sz w:val="50"/>
          <w:szCs w:val="50"/>
        </w:rPr>
        <w:t>Jesus’ Death</w:t>
      </w:r>
    </w:p>
    <w:p w:rsidR="00BC7FBC" w:rsidRPr="00BC7FBC" w:rsidRDefault="00BC7FBC" w:rsidP="00BC7FBC">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w w:val="93"/>
          <w:sz w:val="28"/>
          <w:szCs w:val="28"/>
        </w:rPr>
      </w:pPr>
      <w:r w:rsidRPr="00BC7FBC">
        <w:rPr>
          <w:rFonts w:ascii="Adobe Garamond Pro Bold" w:eastAsiaTheme="minorHAnsi" w:hAnsi="Adobe Garamond Pro Bold" w:cs="Adobe Garamond Pro Bold"/>
          <w:b/>
          <w:bCs/>
          <w:color w:val="000000"/>
          <w:w w:val="93"/>
          <w:sz w:val="28"/>
          <w:szCs w:val="28"/>
        </w:rPr>
        <w:t>Preparation and Supplies</w:t>
      </w:r>
    </w:p>
    <w:p w:rsidR="00BC7FBC" w:rsidRPr="00BC7FBC" w:rsidRDefault="00BC7FBC" w:rsidP="00BC7FBC">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w w:val="93"/>
          <w:sz w:val="23"/>
          <w:szCs w:val="23"/>
        </w:rPr>
      </w:pPr>
      <w:r w:rsidRPr="00BC7FBC">
        <w:rPr>
          <w:rFonts w:ascii="Adobe Garamond Pro" w:eastAsiaTheme="minorHAnsi" w:hAnsi="Adobe Garamond Pro" w:cs="Adobe Garamond Pro"/>
          <w:color w:val="000000"/>
          <w:w w:val="93"/>
          <w:sz w:val="23"/>
          <w:szCs w:val="23"/>
        </w:rPr>
        <w:t>•</w:t>
      </w:r>
      <w:r w:rsidRPr="00BC7FBC">
        <w:rPr>
          <w:rFonts w:ascii="Adobe Garamond Pro" w:eastAsiaTheme="minorHAnsi" w:hAnsi="Adobe Garamond Pro" w:cs="Adobe Garamond Pro"/>
          <w:color w:val="000000"/>
          <w:w w:val="93"/>
          <w:sz w:val="23"/>
          <w:szCs w:val="23"/>
        </w:rPr>
        <w:tab/>
        <w:t>Study chapter 10, “Jesus’ Death,” in the handbook.</w:t>
      </w:r>
    </w:p>
    <w:p w:rsidR="00BC7FBC" w:rsidRPr="00BC7FBC" w:rsidRDefault="00BC7FBC" w:rsidP="00BC7FBC">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w w:val="93"/>
          <w:sz w:val="23"/>
          <w:szCs w:val="23"/>
        </w:rPr>
      </w:pPr>
      <w:r w:rsidRPr="00BC7FBC">
        <w:rPr>
          <w:rFonts w:ascii="Adobe Garamond Pro" w:eastAsiaTheme="minorHAnsi" w:hAnsi="Adobe Garamond Pro" w:cs="Adobe Garamond Pro"/>
          <w:color w:val="000000"/>
          <w:w w:val="93"/>
          <w:sz w:val="23"/>
          <w:szCs w:val="23"/>
        </w:rPr>
        <w:t>•</w:t>
      </w:r>
      <w:r w:rsidRPr="00BC7FBC">
        <w:rPr>
          <w:rFonts w:ascii="Adobe Garamond Pro" w:eastAsiaTheme="minorHAnsi" w:hAnsi="Adobe Garamond Pro" w:cs="Adobe Garamond Pro"/>
          <w:color w:val="000000"/>
          <w:w w:val="93"/>
          <w:sz w:val="23"/>
          <w:szCs w:val="23"/>
        </w:rPr>
        <w:tab/>
        <w:t xml:space="preserve">Gather Bibles for each participant. For each of four or more groups, gather newsprint, </w:t>
      </w:r>
      <w:r w:rsidRPr="00BC7FBC">
        <w:rPr>
          <w:rFonts w:ascii="Adobe Garamond Pro" w:eastAsiaTheme="minorHAnsi" w:hAnsi="Adobe Garamond Pro" w:cs="Adobe Garamond Pro"/>
          <w:color w:val="000000"/>
          <w:w w:val="93"/>
          <w:sz w:val="23"/>
          <w:szCs w:val="23"/>
        </w:rPr>
        <w:br/>
      </w:r>
      <w:r w:rsidRPr="00BC7FBC">
        <w:rPr>
          <w:rFonts w:ascii="Adobe Garamond Pro" w:eastAsiaTheme="minorHAnsi" w:hAnsi="Adobe Garamond Pro" w:cs="Adobe Garamond Pro"/>
          <w:color w:val="000000"/>
          <w:w w:val="93"/>
          <w:sz w:val="23"/>
          <w:szCs w:val="23"/>
        </w:rPr>
        <w:tab/>
        <w:t>markers, tape or glue, and paper clips.</w:t>
      </w:r>
    </w:p>
    <w:p w:rsidR="00BC7FBC" w:rsidRPr="00BC7FBC" w:rsidRDefault="00BC7FBC" w:rsidP="00BC7FBC">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w w:val="93"/>
          <w:sz w:val="23"/>
          <w:szCs w:val="23"/>
        </w:rPr>
      </w:pPr>
      <w:r w:rsidRPr="00BC7FBC">
        <w:rPr>
          <w:rFonts w:ascii="Adobe Garamond Pro" w:eastAsiaTheme="minorHAnsi" w:hAnsi="Adobe Garamond Pro" w:cs="Adobe Garamond Pro"/>
          <w:color w:val="000000"/>
          <w:w w:val="93"/>
          <w:sz w:val="23"/>
          <w:szCs w:val="23"/>
        </w:rPr>
        <w:t>•</w:t>
      </w:r>
      <w:r w:rsidRPr="00BC7FBC">
        <w:rPr>
          <w:rFonts w:ascii="Adobe Garamond Pro" w:eastAsiaTheme="minorHAnsi" w:hAnsi="Adobe Garamond Pro" w:cs="Adobe Garamond Pro"/>
          <w:color w:val="000000"/>
          <w:w w:val="93"/>
          <w:sz w:val="23"/>
          <w:szCs w:val="23"/>
        </w:rPr>
        <w:tab/>
        <w:t>Display a crucifix in the front of the room.</w:t>
      </w:r>
    </w:p>
    <w:p w:rsidR="00BC7FBC" w:rsidRPr="00BC7FBC" w:rsidRDefault="00BC7FBC" w:rsidP="00BC7FBC">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w w:val="93"/>
          <w:sz w:val="23"/>
          <w:szCs w:val="23"/>
        </w:rPr>
      </w:pPr>
      <w:r w:rsidRPr="00BC7FBC">
        <w:rPr>
          <w:rFonts w:ascii="Adobe Garamond Pro" w:eastAsiaTheme="minorHAnsi" w:hAnsi="Adobe Garamond Pro" w:cs="Adobe Garamond Pro"/>
          <w:color w:val="000000"/>
          <w:w w:val="93"/>
          <w:sz w:val="23"/>
          <w:szCs w:val="23"/>
        </w:rPr>
        <w:t>•</w:t>
      </w:r>
      <w:r w:rsidRPr="00BC7FBC">
        <w:rPr>
          <w:rFonts w:ascii="Adobe Garamond Pro" w:eastAsiaTheme="minorHAnsi" w:hAnsi="Adobe Garamond Pro" w:cs="Adobe Garamond Pro"/>
          <w:color w:val="000000"/>
          <w:w w:val="93"/>
          <w:sz w:val="23"/>
          <w:szCs w:val="23"/>
        </w:rPr>
        <w:tab/>
        <w:t xml:space="preserve">Make copies of the handout “A Week That Shook the World” (Document #: TX003379), </w:t>
      </w:r>
      <w:r w:rsidRPr="00BC7FBC">
        <w:rPr>
          <w:rFonts w:ascii="Adobe Garamond Pro" w:eastAsiaTheme="minorHAnsi" w:hAnsi="Adobe Garamond Pro" w:cs="Adobe Garamond Pro"/>
          <w:color w:val="000000"/>
          <w:w w:val="93"/>
          <w:sz w:val="23"/>
          <w:szCs w:val="23"/>
        </w:rPr>
        <w:br/>
      </w:r>
      <w:r w:rsidRPr="00BC7FBC">
        <w:rPr>
          <w:rFonts w:ascii="Adobe Garamond Pro" w:eastAsiaTheme="minorHAnsi" w:hAnsi="Adobe Garamond Pro" w:cs="Adobe Garamond Pro"/>
          <w:color w:val="000000"/>
          <w:w w:val="93"/>
          <w:sz w:val="23"/>
          <w:szCs w:val="23"/>
        </w:rPr>
        <w:tab/>
        <w:t xml:space="preserve">one for each of four or more groups. Cut each one apart along the dotted lines to separate the </w:t>
      </w:r>
      <w:r w:rsidRPr="00BC7FBC">
        <w:rPr>
          <w:rFonts w:ascii="Adobe Garamond Pro" w:eastAsiaTheme="minorHAnsi" w:hAnsi="Adobe Garamond Pro" w:cs="Adobe Garamond Pro"/>
          <w:color w:val="000000"/>
          <w:w w:val="93"/>
          <w:sz w:val="23"/>
          <w:szCs w:val="23"/>
        </w:rPr>
        <w:br/>
      </w:r>
      <w:r w:rsidRPr="00BC7FBC">
        <w:rPr>
          <w:rFonts w:ascii="Adobe Garamond Pro" w:eastAsiaTheme="minorHAnsi" w:hAnsi="Adobe Garamond Pro" w:cs="Adobe Garamond Pro"/>
          <w:color w:val="000000"/>
          <w:w w:val="93"/>
          <w:sz w:val="23"/>
          <w:szCs w:val="23"/>
        </w:rPr>
        <w:tab/>
        <w:t>statements, and clip each set of statements together.</w:t>
      </w:r>
    </w:p>
    <w:p w:rsidR="00BC7FBC" w:rsidRPr="00BC7FBC" w:rsidRDefault="00BC7FBC" w:rsidP="00BC7FBC">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w w:val="93"/>
          <w:sz w:val="34"/>
          <w:szCs w:val="34"/>
        </w:rPr>
      </w:pPr>
      <w:r w:rsidRPr="00BC7FBC">
        <w:rPr>
          <w:rFonts w:ascii="Adobe Garamond Pro Bold" w:eastAsiaTheme="minorHAnsi" w:hAnsi="Adobe Garamond Pro Bold" w:cs="Adobe Garamond Pro Bold"/>
          <w:b/>
          <w:bCs/>
          <w:color w:val="000000"/>
          <w:w w:val="93"/>
          <w:sz w:val="34"/>
          <w:szCs w:val="34"/>
        </w:rPr>
        <w:t xml:space="preserve">Pray It! </w:t>
      </w:r>
      <w:r w:rsidRPr="00BC7FBC">
        <w:rPr>
          <w:rFonts w:ascii="Adobe Garamond Pro Bold" w:eastAsiaTheme="minorHAnsi" w:hAnsi="Adobe Garamond Pro Bold" w:cs="Adobe Garamond Pro Bold"/>
          <w:b/>
          <w:bCs/>
          <w:color w:val="000000"/>
          <w:w w:val="93"/>
          <w:sz w:val="28"/>
          <w:szCs w:val="28"/>
        </w:rPr>
        <w:t>(5 minutes)</w:t>
      </w:r>
    </w:p>
    <w:p w:rsidR="00BC7FBC" w:rsidRPr="00BC7FBC" w:rsidRDefault="00BC7FBC" w:rsidP="00BC7FBC">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w w:val="93"/>
          <w:sz w:val="23"/>
          <w:szCs w:val="23"/>
        </w:rPr>
      </w:pPr>
      <w:r w:rsidRPr="00BC7FBC">
        <w:rPr>
          <w:rFonts w:ascii="Adobe Garamond Pro Bold" w:eastAsiaTheme="minorHAnsi" w:hAnsi="Adobe Garamond Pro Bold" w:cs="Adobe Garamond Pro Bold"/>
          <w:b/>
          <w:bCs/>
          <w:color w:val="000000"/>
          <w:w w:val="93"/>
          <w:szCs w:val="24"/>
        </w:rPr>
        <w:t>Tell</w:t>
      </w:r>
      <w:r w:rsidRPr="00BC7FBC">
        <w:rPr>
          <w:rFonts w:ascii="Adobe Garamond Pro" w:eastAsiaTheme="minorHAnsi" w:hAnsi="Adobe Garamond Pro" w:cs="Adobe Garamond Pro"/>
          <w:color w:val="000000"/>
          <w:w w:val="93"/>
          <w:sz w:val="23"/>
          <w:szCs w:val="23"/>
        </w:rPr>
        <w:t xml:space="preserve"> the participants that class will begin with a brief prayer used during the veneration of the cross on Good Friday. </w:t>
      </w:r>
      <w:r w:rsidRPr="00BC7FBC">
        <w:rPr>
          <w:rFonts w:ascii="Adobe Garamond Pro Bold" w:eastAsiaTheme="minorHAnsi" w:hAnsi="Adobe Garamond Pro Bold" w:cs="Adobe Garamond Pro Bold"/>
          <w:b/>
          <w:bCs/>
          <w:color w:val="000000"/>
          <w:w w:val="93"/>
          <w:szCs w:val="24"/>
        </w:rPr>
        <w:t>Ask</w:t>
      </w:r>
      <w:r w:rsidRPr="00BC7FBC">
        <w:rPr>
          <w:rFonts w:ascii="Adobe Garamond Pro" w:eastAsiaTheme="minorHAnsi" w:hAnsi="Adobe Garamond Pro" w:cs="Adobe Garamond Pro"/>
          <w:color w:val="000000"/>
          <w:w w:val="93"/>
          <w:sz w:val="23"/>
          <w:szCs w:val="23"/>
        </w:rPr>
        <w:t xml:space="preserve"> the young people to focus on the crucifix that you have displayed in the front of the room as a volunteer reads Isaiah 53:4–6. After the reading, </w:t>
      </w:r>
      <w:r w:rsidRPr="00BC7FBC">
        <w:rPr>
          <w:rFonts w:ascii="Adobe Garamond Pro Bold" w:eastAsiaTheme="minorHAnsi" w:hAnsi="Adobe Garamond Pro Bold" w:cs="Adobe Garamond Pro Bold"/>
          <w:b/>
          <w:bCs/>
          <w:color w:val="000000"/>
          <w:w w:val="93"/>
          <w:szCs w:val="24"/>
        </w:rPr>
        <w:t>lead</w:t>
      </w:r>
      <w:r w:rsidRPr="00BC7FBC">
        <w:rPr>
          <w:rFonts w:ascii="Adobe Garamond Pro" w:eastAsiaTheme="minorHAnsi" w:hAnsi="Adobe Garamond Pro" w:cs="Adobe Garamond Pro"/>
          <w:color w:val="000000"/>
          <w:w w:val="93"/>
          <w:sz w:val="23"/>
          <w:szCs w:val="23"/>
        </w:rPr>
        <w:t xml:space="preserve"> the following prayer and invite the class to say the response:</w:t>
      </w:r>
    </w:p>
    <w:p w:rsidR="00BC7FBC" w:rsidRPr="00BC7FBC" w:rsidRDefault="00BC7FBC" w:rsidP="00BC7FBC">
      <w:pPr>
        <w:tabs>
          <w:tab w:val="left" w:pos="1100"/>
        </w:tabs>
        <w:autoSpaceDE w:val="0"/>
        <w:autoSpaceDN w:val="0"/>
        <w:adjustRightInd w:val="0"/>
        <w:spacing w:before="90" w:line="290" w:lineRule="atLeast"/>
        <w:ind w:left="360"/>
        <w:textAlignment w:val="center"/>
        <w:rPr>
          <w:rFonts w:ascii="Adobe Garamond Pro" w:eastAsiaTheme="minorHAnsi" w:hAnsi="Adobe Garamond Pro" w:cs="Adobe Garamond Pro"/>
          <w:color w:val="000000"/>
          <w:w w:val="93"/>
          <w:sz w:val="23"/>
          <w:szCs w:val="23"/>
        </w:rPr>
      </w:pPr>
      <w:r w:rsidRPr="00BC7FBC">
        <w:rPr>
          <w:rFonts w:ascii="Adobe Garamond Pro Bold" w:eastAsiaTheme="minorHAnsi" w:hAnsi="Adobe Garamond Pro Bold" w:cs="Adobe Garamond Pro Bold"/>
          <w:b/>
          <w:bCs/>
          <w:color w:val="000000"/>
          <w:w w:val="93"/>
          <w:szCs w:val="24"/>
        </w:rPr>
        <w:t>Leader:</w:t>
      </w:r>
      <w:r w:rsidRPr="00BC7FBC">
        <w:rPr>
          <w:rFonts w:ascii="Adobe Garamond Pro" w:eastAsiaTheme="minorHAnsi" w:hAnsi="Adobe Garamond Pro" w:cs="Adobe Garamond Pro"/>
          <w:color w:val="000000"/>
          <w:w w:val="93"/>
          <w:sz w:val="23"/>
          <w:szCs w:val="23"/>
        </w:rPr>
        <w:t xml:space="preserve">  Behold the wood of the cross, on which hung the salvation of the world.</w:t>
      </w:r>
    </w:p>
    <w:p w:rsidR="00BC7FBC" w:rsidRPr="00BC7FBC" w:rsidRDefault="00BC7FBC" w:rsidP="00BC7FBC">
      <w:pPr>
        <w:tabs>
          <w:tab w:val="left" w:pos="1100"/>
        </w:tabs>
        <w:autoSpaceDE w:val="0"/>
        <w:autoSpaceDN w:val="0"/>
        <w:adjustRightInd w:val="0"/>
        <w:spacing w:before="90" w:line="290" w:lineRule="atLeast"/>
        <w:ind w:left="360"/>
        <w:textAlignment w:val="center"/>
        <w:rPr>
          <w:rFonts w:ascii="Adobe Garamond Pro" w:eastAsiaTheme="minorHAnsi" w:hAnsi="Adobe Garamond Pro" w:cs="Adobe Garamond Pro"/>
          <w:color w:val="000000"/>
          <w:w w:val="93"/>
          <w:sz w:val="23"/>
          <w:szCs w:val="23"/>
        </w:rPr>
      </w:pPr>
      <w:r w:rsidRPr="00BC7FBC">
        <w:rPr>
          <w:rFonts w:ascii="Adobe Garamond Pro Bold" w:eastAsiaTheme="minorHAnsi" w:hAnsi="Adobe Garamond Pro Bold" w:cs="Adobe Garamond Pro Bold"/>
          <w:b/>
          <w:bCs/>
          <w:color w:val="000000"/>
          <w:w w:val="93"/>
          <w:szCs w:val="24"/>
        </w:rPr>
        <w:t>All:</w:t>
      </w:r>
      <w:r w:rsidRPr="00BC7FBC">
        <w:rPr>
          <w:rFonts w:ascii="Adobe Garamond Pro" w:eastAsiaTheme="minorHAnsi" w:hAnsi="Adobe Garamond Pro" w:cs="Adobe Garamond Pro"/>
          <w:color w:val="000000"/>
          <w:w w:val="93"/>
          <w:sz w:val="23"/>
          <w:szCs w:val="23"/>
        </w:rPr>
        <w:t xml:space="preserve">  Come, let us adore.</w:t>
      </w:r>
    </w:p>
    <w:p w:rsidR="00BC7FBC" w:rsidRPr="00BC7FBC" w:rsidRDefault="00BC7FBC" w:rsidP="00BC7FBC">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w w:val="93"/>
          <w:sz w:val="34"/>
          <w:szCs w:val="34"/>
        </w:rPr>
      </w:pPr>
      <w:r w:rsidRPr="00BC7FBC">
        <w:rPr>
          <w:rFonts w:ascii="Adobe Garamond Pro Bold" w:eastAsiaTheme="minorHAnsi" w:hAnsi="Adobe Garamond Pro Bold" w:cs="Adobe Garamond Pro Bold"/>
          <w:b/>
          <w:bCs/>
          <w:color w:val="000000"/>
          <w:w w:val="93"/>
          <w:sz w:val="34"/>
          <w:szCs w:val="34"/>
        </w:rPr>
        <w:t xml:space="preserve">Study It! </w:t>
      </w:r>
      <w:r w:rsidRPr="00BC7FBC">
        <w:rPr>
          <w:rFonts w:ascii="Adobe Garamond Pro Bold" w:eastAsiaTheme="minorHAnsi" w:hAnsi="Adobe Garamond Pro Bold" w:cs="Adobe Garamond Pro Bold"/>
          <w:b/>
          <w:bCs/>
          <w:color w:val="000000"/>
          <w:w w:val="93"/>
          <w:sz w:val="28"/>
          <w:szCs w:val="28"/>
        </w:rPr>
        <w:t>(35 to 45 minutes, depending on your class length)</w:t>
      </w:r>
    </w:p>
    <w:p w:rsidR="00BC7FBC" w:rsidRPr="00BC7FBC" w:rsidRDefault="00BC7FBC" w:rsidP="00BC7FBC">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w w:val="93"/>
          <w:sz w:val="28"/>
          <w:szCs w:val="28"/>
        </w:rPr>
      </w:pPr>
      <w:r w:rsidRPr="00BC7FBC">
        <w:rPr>
          <w:rFonts w:ascii="Adobe Garamond Pro Bold" w:eastAsiaTheme="minorHAnsi" w:hAnsi="Adobe Garamond Pro Bold" w:cs="Adobe Garamond Pro Bold"/>
          <w:b/>
          <w:bCs/>
          <w:color w:val="000000"/>
          <w:w w:val="93"/>
          <w:sz w:val="28"/>
          <w:szCs w:val="28"/>
        </w:rPr>
        <w:t>A. The Jewish and Roman Leaders Wanted Jesus Dead</w:t>
      </w:r>
    </w:p>
    <w:p w:rsidR="00BC7FBC" w:rsidRPr="0044672F" w:rsidRDefault="00BC7FBC" w:rsidP="0044672F">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w w:val="93"/>
          <w:sz w:val="23"/>
          <w:szCs w:val="23"/>
        </w:rPr>
      </w:pPr>
      <w:r w:rsidRPr="0044672F">
        <w:rPr>
          <w:rFonts w:ascii="Adobe Garamond Pro Bold" w:eastAsiaTheme="minorHAnsi" w:hAnsi="Adobe Garamond Pro Bold" w:cs="Adobe Garamond Pro Bold"/>
          <w:b/>
          <w:bCs/>
          <w:color w:val="000000"/>
          <w:w w:val="93"/>
          <w:szCs w:val="24"/>
        </w:rPr>
        <w:t>Direct</w:t>
      </w:r>
      <w:r w:rsidRPr="0044672F">
        <w:rPr>
          <w:rFonts w:ascii="Adobe Garamond Pro" w:eastAsiaTheme="minorHAnsi" w:hAnsi="Adobe Garamond Pro" w:cs="Adobe Garamond Pro"/>
          <w:color w:val="000000"/>
          <w:w w:val="93"/>
          <w:sz w:val="23"/>
          <w:szCs w:val="23"/>
        </w:rPr>
        <w:t xml:space="preserve"> the young people to form groups of three or four, and give each group a Bible. </w:t>
      </w:r>
      <w:r w:rsidRPr="0044672F">
        <w:rPr>
          <w:rFonts w:ascii="Adobe Garamond Pro Bold" w:eastAsiaTheme="minorHAnsi" w:hAnsi="Adobe Garamond Pro Bold" w:cs="Adobe Garamond Pro Bold"/>
          <w:b/>
          <w:bCs/>
          <w:color w:val="000000"/>
          <w:w w:val="93"/>
          <w:szCs w:val="24"/>
        </w:rPr>
        <w:t>Assign</w:t>
      </w:r>
      <w:r w:rsidRPr="0044672F">
        <w:rPr>
          <w:rFonts w:ascii="Adobe Garamond Pro" w:eastAsiaTheme="minorHAnsi" w:hAnsi="Adobe Garamond Pro" w:cs="Adobe Garamond Pro"/>
          <w:color w:val="000000"/>
          <w:w w:val="93"/>
          <w:sz w:val="23"/>
          <w:szCs w:val="23"/>
        </w:rPr>
        <w:t xml:space="preserve"> each group one of the Gospel accounts of Jesus’ trial:</w:t>
      </w:r>
    </w:p>
    <w:p w:rsidR="00BC7FBC" w:rsidRPr="00BC7FBC" w:rsidRDefault="00BC7FBC" w:rsidP="00BC7FBC">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w w:val="93"/>
          <w:sz w:val="23"/>
          <w:szCs w:val="23"/>
        </w:rPr>
      </w:pPr>
      <w:r w:rsidRPr="00BC7FBC">
        <w:rPr>
          <w:rFonts w:ascii="Adobe Garamond Pro" w:eastAsiaTheme="minorHAnsi" w:hAnsi="Adobe Garamond Pro" w:cs="Adobe Garamond Pro"/>
          <w:color w:val="000000"/>
          <w:w w:val="93"/>
          <w:sz w:val="23"/>
          <w:szCs w:val="23"/>
        </w:rPr>
        <w:t>•</w:t>
      </w:r>
      <w:r w:rsidRPr="00BC7FBC">
        <w:rPr>
          <w:rFonts w:ascii="Adobe Garamond Pro" w:eastAsiaTheme="minorHAnsi" w:hAnsi="Adobe Garamond Pro" w:cs="Adobe Garamond Pro"/>
          <w:color w:val="000000"/>
          <w:w w:val="93"/>
          <w:sz w:val="23"/>
          <w:szCs w:val="23"/>
        </w:rPr>
        <w:tab/>
        <w:t>Matthew 26:47—27:26</w:t>
      </w:r>
    </w:p>
    <w:p w:rsidR="00BC7FBC" w:rsidRPr="00BC7FBC" w:rsidRDefault="00BC7FBC" w:rsidP="00BC7FBC">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w w:val="93"/>
          <w:sz w:val="23"/>
          <w:szCs w:val="23"/>
        </w:rPr>
      </w:pPr>
      <w:r w:rsidRPr="00BC7FBC">
        <w:rPr>
          <w:rFonts w:ascii="Adobe Garamond Pro" w:eastAsiaTheme="minorHAnsi" w:hAnsi="Adobe Garamond Pro" w:cs="Adobe Garamond Pro"/>
          <w:color w:val="000000"/>
          <w:w w:val="93"/>
          <w:sz w:val="23"/>
          <w:szCs w:val="23"/>
        </w:rPr>
        <w:t>•</w:t>
      </w:r>
      <w:r w:rsidRPr="00BC7FBC">
        <w:rPr>
          <w:rFonts w:ascii="Adobe Garamond Pro" w:eastAsiaTheme="minorHAnsi" w:hAnsi="Adobe Garamond Pro" w:cs="Adobe Garamond Pro"/>
          <w:color w:val="000000"/>
          <w:w w:val="93"/>
          <w:sz w:val="23"/>
          <w:szCs w:val="23"/>
        </w:rPr>
        <w:tab/>
        <w:t>Mark 14:53—15:15</w:t>
      </w:r>
    </w:p>
    <w:p w:rsidR="00BC7FBC" w:rsidRPr="00BC7FBC" w:rsidRDefault="00BC7FBC" w:rsidP="00BC7FBC">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w w:val="93"/>
          <w:sz w:val="23"/>
          <w:szCs w:val="23"/>
        </w:rPr>
      </w:pPr>
      <w:r w:rsidRPr="00BC7FBC">
        <w:rPr>
          <w:rFonts w:ascii="Adobe Garamond Pro" w:eastAsiaTheme="minorHAnsi" w:hAnsi="Adobe Garamond Pro" w:cs="Adobe Garamond Pro"/>
          <w:color w:val="000000"/>
          <w:w w:val="93"/>
          <w:sz w:val="23"/>
          <w:szCs w:val="23"/>
        </w:rPr>
        <w:t>•</w:t>
      </w:r>
      <w:r w:rsidRPr="00BC7FBC">
        <w:rPr>
          <w:rFonts w:ascii="Adobe Garamond Pro" w:eastAsiaTheme="minorHAnsi" w:hAnsi="Adobe Garamond Pro" w:cs="Adobe Garamond Pro"/>
          <w:color w:val="000000"/>
          <w:w w:val="93"/>
          <w:sz w:val="23"/>
          <w:szCs w:val="23"/>
        </w:rPr>
        <w:tab/>
        <w:t>Luke 22:66—23:25</w:t>
      </w:r>
    </w:p>
    <w:p w:rsidR="00BC7FBC" w:rsidRPr="00BC7FBC" w:rsidRDefault="00BC7FBC" w:rsidP="00BC7FBC">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w w:val="93"/>
          <w:sz w:val="23"/>
          <w:szCs w:val="23"/>
        </w:rPr>
      </w:pPr>
      <w:r w:rsidRPr="00BC7FBC">
        <w:rPr>
          <w:rFonts w:ascii="Adobe Garamond Pro" w:eastAsiaTheme="minorHAnsi" w:hAnsi="Adobe Garamond Pro" w:cs="Adobe Garamond Pro"/>
          <w:color w:val="000000"/>
          <w:w w:val="93"/>
          <w:sz w:val="23"/>
          <w:szCs w:val="23"/>
        </w:rPr>
        <w:t>•</w:t>
      </w:r>
      <w:r w:rsidRPr="00BC7FBC">
        <w:rPr>
          <w:rFonts w:ascii="Adobe Garamond Pro" w:eastAsiaTheme="minorHAnsi" w:hAnsi="Adobe Garamond Pro" w:cs="Adobe Garamond Pro"/>
          <w:color w:val="000000"/>
          <w:w w:val="93"/>
          <w:sz w:val="23"/>
          <w:szCs w:val="23"/>
        </w:rPr>
        <w:tab/>
        <w:t>John 18:12—19:16</w:t>
      </w:r>
    </w:p>
    <w:p w:rsidR="00BC7FBC" w:rsidRPr="00BC7FBC" w:rsidRDefault="00BC7FBC" w:rsidP="00BC7FBC">
      <w:pPr>
        <w:tabs>
          <w:tab w:val="left" w:pos="1100"/>
        </w:tabs>
        <w:autoSpaceDE w:val="0"/>
        <w:autoSpaceDN w:val="0"/>
        <w:adjustRightInd w:val="0"/>
        <w:spacing w:before="90" w:after="90" w:line="290" w:lineRule="atLeast"/>
        <w:ind w:left="360"/>
        <w:textAlignment w:val="center"/>
        <w:rPr>
          <w:rFonts w:ascii="Adobe Garamond Pro" w:eastAsiaTheme="minorHAnsi" w:hAnsi="Adobe Garamond Pro" w:cs="Adobe Garamond Pro"/>
          <w:color w:val="000000"/>
          <w:w w:val="93"/>
          <w:sz w:val="23"/>
          <w:szCs w:val="23"/>
        </w:rPr>
      </w:pPr>
      <w:r w:rsidRPr="00BC7FBC">
        <w:rPr>
          <w:rFonts w:ascii="Adobe Garamond Pro Bold" w:eastAsiaTheme="minorHAnsi" w:hAnsi="Adobe Garamond Pro Bold" w:cs="Adobe Garamond Pro Bold"/>
          <w:b/>
          <w:bCs/>
          <w:color w:val="000000"/>
          <w:w w:val="93"/>
          <w:szCs w:val="24"/>
        </w:rPr>
        <w:t>Explain</w:t>
      </w:r>
      <w:r w:rsidRPr="00BC7FBC">
        <w:rPr>
          <w:rFonts w:ascii="Adobe Garamond Pro" w:eastAsiaTheme="minorHAnsi" w:hAnsi="Adobe Garamond Pro" w:cs="Adobe Garamond Pro"/>
          <w:color w:val="000000"/>
          <w:w w:val="93"/>
          <w:sz w:val="23"/>
          <w:szCs w:val="23"/>
        </w:rPr>
        <w:t xml:space="preserve"> that the groups are to read through their assigned passage and make a list of the possible charges against Jesus, from the perspective of both the religious and civil authorities. </w:t>
      </w:r>
      <w:r w:rsidRPr="00BC7FBC">
        <w:rPr>
          <w:rFonts w:ascii="Adobe Garamond Pro Bold" w:eastAsiaTheme="minorHAnsi" w:hAnsi="Adobe Garamond Pro Bold" w:cs="Adobe Garamond Pro Bold"/>
          <w:b/>
          <w:bCs/>
          <w:color w:val="000000"/>
          <w:w w:val="93"/>
          <w:szCs w:val="24"/>
        </w:rPr>
        <w:t>Tell</w:t>
      </w:r>
      <w:r w:rsidRPr="00BC7FBC">
        <w:rPr>
          <w:rFonts w:ascii="Adobe Garamond Pro" w:eastAsiaTheme="minorHAnsi" w:hAnsi="Adobe Garamond Pro" w:cs="Adobe Garamond Pro"/>
          <w:color w:val="000000"/>
          <w:w w:val="93"/>
          <w:sz w:val="23"/>
          <w:szCs w:val="23"/>
        </w:rPr>
        <w:t xml:space="preserve"> them that in many cases they will have to infer the charge from comments recorded in the Gospels. If time allows, have the groups share their lists with the rest of the class.</w:t>
      </w:r>
    </w:p>
    <w:p w:rsidR="00BC7FBC" w:rsidRPr="0044672F" w:rsidRDefault="00BC7FBC" w:rsidP="0044672F">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w w:val="93"/>
          <w:sz w:val="23"/>
          <w:szCs w:val="23"/>
        </w:rPr>
      </w:pPr>
      <w:r w:rsidRPr="0044672F">
        <w:rPr>
          <w:rFonts w:ascii="Adobe Garamond Pro Bold" w:eastAsiaTheme="minorHAnsi" w:hAnsi="Adobe Garamond Pro Bold" w:cs="Adobe Garamond Pro Bold"/>
          <w:b/>
          <w:bCs/>
          <w:color w:val="000000"/>
          <w:w w:val="93"/>
          <w:szCs w:val="24"/>
        </w:rPr>
        <w:lastRenderedPageBreak/>
        <w:t>Direct</w:t>
      </w:r>
      <w:r w:rsidRPr="0044672F">
        <w:rPr>
          <w:rFonts w:ascii="Adobe Garamond Pro" w:eastAsiaTheme="minorHAnsi" w:hAnsi="Adobe Garamond Pro" w:cs="Adobe Garamond Pro"/>
          <w:color w:val="000000"/>
          <w:w w:val="93"/>
          <w:sz w:val="23"/>
          <w:szCs w:val="23"/>
        </w:rPr>
        <w:t xml:space="preserve"> the participants to read the chapter introduction and the section “The Jewish and Roman Leaders Wanted Jesus Dead,” on pages 104–107 in the handbook. The content covers points 1 and 2 on the handout “Lesson 10 Summary” (Document #: TX003378).</w:t>
      </w:r>
    </w:p>
    <w:p w:rsidR="00BC7FBC" w:rsidRPr="0044672F" w:rsidRDefault="00BC7FBC" w:rsidP="0044672F">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w w:val="93"/>
          <w:sz w:val="23"/>
          <w:szCs w:val="23"/>
        </w:rPr>
      </w:pPr>
      <w:r w:rsidRPr="0044672F">
        <w:rPr>
          <w:rFonts w:ascii="Adobe Garamond Pro Bold" w:eastAsiaTheme="minorHAnsi" w:hAnsi="Adobe Garamond Pro Bold" w:cs="Adobe Garamond Pro Bold"/>
          <w:b/>
          <w:bCs/>
          <w:i/>
          <w:iCs/>
          <w:color w:val="000000"/>
          <w:w w:val="93"/>
          <w:sz w:val="23"/>
          <w:szCs w:val="23"/>
        </w:rPr>
        <w:t>(Optional)</w:t>
      </w:r>
      <w:r w:rsidRPr="0044672F">
        <w:rPr>
          <w:rFonts w:ascii="Adobe Garamond Pro" w:eastAsiaTheme="minorHAnsi" w:hAnsi="Adobe Garamond Pro" w:cs="Adobe Garamond Pro"/>
          <w:color w:val="000000"/>
          <w:w w:val="93"/>
          <w:sz w:val="23"/>
          <w:szCs w:val="23"/>
        </w:rPr>
        <w:t xml:space="preserve"> </w:t>
      </w:r>
      <w:r w:rsidRPr="0044672F">
        <w:rPr>
          <w:rFonts w:ascii="Adobe Garamond Pro Bold" w:eastAsiaTheme="minorHAnsi" w:hAnsi="Adobe Garamond Pro Bold" w:cs="Adobe Garamond Pro Bold"/>
          <w:b/>
          <w:bCs/>
          <w:color w:val="000000"/>
          <w:w w:val="93"/>
          <w:szCs w:val="24"/>
        </w:rPr>
        <w:t>Direct</w:t>
      </w:r>
      <w:r w:rsidRPr="0044672F">
        <w:rPr>
          <w:rFonts w:ascii="Adobe Garamond Pro" w:eastAsiaTheme="minorHAnsi" w:hAnsi="Adobe Garamond Pro" w:cs="Adobe Garamond Pro"/>
          <w:color w:val="000000"/>
          <w:w w:val="93"/>
          <w:sz w:val="23"/>
          <w:szCs w:val="23"/>
        </w:rPr>
        <w:t xml:space="preserve"> the young people to the Reflect directions on page 107 and use the questions to </w:t>
      </w:r>
      <w:r w:rsidRPr="0044672F">
        <w:rPr>
          <w:rFonts w:ascii="Adobe Garamond Pro Bold" w:eastAsiaTheme="minorHAnsi" w:hAnsi="Adobe Garamond Pro Bold" w:cs="Adobe Garamond Pro Bold"/>
          <w:b/>
          <w:bCs/>
          <w:color w:val="000000"/>
          <w:w w:val="93"/>
          <w:szCs w:val="24"/>
        </w:rPr>
        <w:t>lead</w:t>
      </w:r>
      <w:r w:rsidRPr="0044672F">
        <w:rPr>
          <w:rFonts w:ascii="Adobe Garamond Pro" w:eastAsiaTheme="minorHAnsi" w:hAnsi="Adobe Garamond Pro" w:cs="Adobe Garamond Pro"/>
          <w:color w:val="000000"/>
          <w:w w:val="93"/>
          <w:sz w:val="23"/>
          <w:szCs w:val="23"/>
        </w:rPr>
        <w:t xml:space="preserve"> a discussion.</w:t>
      </w:r>
    </w:p>
    <w:p w:rsidR="00BC7FBC" w:rsidRPr="00BC7FBC" w:rsidRDefault="00BC7FBC" w:rsidP="00BC7FBC">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w w:val="93"/>
          <w:sz w:val="28"/>
          <w:szCs w:val="28"/>
        </w:rPr>
      </w:pPr>
      <w:r w:rsidRPr="00BC7FBC">
        <w:rPr>
          <w:rFonts w:ascii="Adobe Garamond Pro Bold" w:eastAsiaTheme="minorHAnsi" w:hAnsi="Adobe Garamond Pro Bold" w:cs="Adobe Garamond Pro Bold"/>
          <w:b/>
          <w:bCs/>
          <w:color w:val="000000"/>
          <w:w w:val="93"/>
          <w:sz w:val="28"/>
          <w:szCs w:val="28"/>
        </w:rPr>
        <w:t>B. Jesus’ Death Is the Real Thing</w:t>
      </w:r>
    </w:p>
    <w:p w:rsidR="00BC7FBC" w:rsidRPr="0044672F" w:rsidRDefault="00BC7FBC" w:rsidP="0044672F">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w w:val="93"/>
          <w:sz w:val="23"/>
          <w:szCs w:val="23"/>
        </w:rPr>
      </w:pPr>
      <w:r w:rsidRPr="0044672F">
        <w:rPr>
          <w:rFonts w:ascii="Adobe Garamond Pro Bold" w:eastAsiaTheme="minorHAnsi" w:hAnsi="Adobe Garamond Pro Bold" w:cs="Adobe Garamond Pro Bold"/>
          <w:b/>
          <w:bCs/>
          <w:color w:val="000000"/>
          <w:w w:val="93"/>
          <w:szCs w:val="24"/>
        </w:rPr>
        <w:t>Ask</w:t>
      </w:r>
      <w:r w:rsidRPr="0044672F">
        <w:rPr>
          <w:rFonts w:ascii="Adobe Garamond Pro" w:eastAsiaTheme="minorHAnsi" w:hAnsi="Adobe Garamond Pro" w:cs="Adobe Garamond Pro"/>
          <w:color w:val="000000"/>
          <w:w w:val="93"/>
          <w:sz w:val="23"/>
          <w:szCs w:val="23"/>
        </w:rPr>
        <w:t xml:space="preserve"> the participants to think about what they know about Jesus’ death. </w:t>
      </w:r>
      <w:r w:rsidRPr="0044672F">
        <w:rPr>
          <w:rFonts w:ascii="Adobe Garamond Pro Bold" w:eastAsiaTheme="minorHAnsi" w:hAnsi="Adobe Garamond Pro Bold" w:cs="Adobe Garamond Pro Bold"/>
          <w:b/>
          <w:bCs/>
          <w:color w:val="000000"/>
          <w:w w:val="93"/>
          <w:szCs w:val="24"/>
        </w:rPr>
        <w:t>Invite</w:t>
      </w:r>
      <w:r w:rsidRPr="0044672F">
        <w:rPr>
          <w:rFonts w:ascii="Adobe Garamond Pro" w:eastAsiaTheme="minorHAnsi" w:hAnsi="Adobe Garamond Pro" w:cs="Adobe Garamond Pro"/>
          <w:color w:val="000000"/>
          <w:w w:val="93"/>
          <w:sz w:val="23"/>
          <w:szCs w:val="23"/>
        </w:rPr>
        <w:t xml:space="preserve"> them to write down their thoughts. </w:t>
      </w:r>
      <w:r w:rsidRPr="0044672F">
        <w:rPr>
          <w:rFonts w:ascii="Adobe Garamond Pro Bold" w:eastAsiaTheme="minorHAnsi" w:hAnsi="Adobe Garamond Pro Bold" w:cs="Adobe Garamond Pro Bold"/>
          <w:b/>
          <w:bCs/>
          <w:color w:val="000000"/>
          <w:w w:val="93"/>
          <w:szCs w:val="24"/>
        </w:rPr>
        <w:t>Encourage</w:t>
      </w:r>
      <w:r w:rsidRPr="0044672F">
        <w:rPr>
          <w:rFonts w:ascii="Adobe Garamond Pro" w:eastAsiaTheme="minorHAnsi" w:hAnsi="Adobe Garamond Pro" w:cs="Adobe Garamond Pro"/>
          <w:color w:val="000000"/>
          <w:w w:val="93"/>
          <w:sz w:val="23"/>
          <w:szCs w:val="23"/>
        </w:rPr>
        <w:t xml:space="preserve"> them to use poetry or artistic expression to describe their thoughts. </w:t>
      </w:r>
      <w:r w:rsidRPr="0044672F">
        <w:rPr>
          <w:rFonts w:ascii="Adobe Garamond Pro Bold" w:eastAsiaTheme="minorHAnsi" w:hAnsi="Adobe Garamond Pro Bold" w:cs="Adobe Garamond Pro Bold"/>
          <w:b/>
          <w:bCs/>
          <w:color w:val="000000"/>
          <w:w w:val="93"/>
          <w:szCs w:val="24"/>
        </w:rPr>
        <w:t>Tell</w:t>
      </w:r>
      <w:r w:rsidRPr="0044672F">
        <w:rPr>
          <w:rFonts w:ascii="Adobe Garamond Pro" w:eastAsiaTheme="minorHAnsi" w:hAnsi="Adobe Garamond Pro" w:cs="Adobe Garamond Pro"/>
          <w:color w:val="000000"/>
          <w:w w:val="93"/>
          <w:sz w:val="23"/>
          <w:szCs w:val="23"/>
        </w:rPr>
        <w:t xml:space="preserve"> them to be prepared to share their writing or artistic expression.</w:t>
      </w:r>
    </w:p>
    <w:p w:rsidR="00BC7FBC" w:rsidRPr="0044672F" w:rsidRDefault="00BC7FBC" w:rsidP="0044672F">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w w:val="93"/>
          <w:sz w:val="23"/>
          <w:szCs w:val="23"/>
        </w:rPr>
      </w:pPr>
      <w:r w:rsidRPr="0044672F">
        <w:rPr>
          <w:rFonts w:ascii="Adobe Garamond Pro Bold" w:eastAsiaTheme="minorHAnsi" w:hAnsi="Adobe Garamond Pro Bold" w:cs="Adobe Garamond Pro Bold"/>
          <w:b/>
          <w:bCs/>
          <w:color w:val="000000"/>
          <w:w w:val="93"/>
          <w:szCs w:val="24"/>
        </w:rPr>
        <w:t>Direct</w:t>
      </w:r>
      <w:r w:rsidRPr="0044672F">
        <w:rPr>
          <w:rFonts w:ascii="Adobe Garamond Pro" w:eastAsiaTheme="minorHAnsi" w:hAnsi="Adobe Garamond Pro" w:cs="Adobe Garamond Pro"/>
          <w:color w:val="000000"/>
          <w:w w:val="93"/>
          <w:sz w:val="23"/>
          <w:szCs w:val="23"/>
        </w:rPr>
        <w:t xml:space="preserve"> the participants to read the sections “Jesus’ Death Is the Real Thing” and “The Religious Meaning of the Cross,” on pages 107–112 in the handbook. The content covers points 3 through 9 on the handout “Lesson 10 Summary.”</w:t>
      </w:r>
    </w:p>
    <w:p w:rsidR="00BC7FBC" w:rsidRPr="0044672F" w:rsidRDefault="00BC7FBC" w:rsidP="0044672F">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w w:val="93"/>
          <w:sz w:val="23"/>
          <w:szCs w:val="23"/>
        </w:rPr>
      </w:pPr>
      <w:r w:rsidRPr="0044672F">
        <w:rPr>
          <w:rFonts w:ascii="Adobe Garamond Pro Bold" w:eastAsiaTheme="minorHAnsi" w:hAnsi="Adobe Garamond Pro Bold" w:cs="Adobe Garamond Pro Bold"/>
          <w:b/>
          <w:bCs/>
          <w:i/>
          <w:iCs/>
          <w:color w:val="000000"/>
          <w:w w:val="93"/>
          <w:sz w:val="23"/>
          <w:szCs w:val="23"/>
        </w:rPr>
        <w:t>(Optional)</w:t>
      </w:r>
      <w:r w:rsidRPr="0044672F">
        <w:rPr>
          <w:rFonts w:ascii="Adobe Garamond Pro" w:eastAsiaTheme="minorHAnsi" w:hAnsi="Adobe Garamond Pro" w:cs="Adobe Garamond Pro"/>
          <w:color w:val="000000"/>
          <w:w w:val="93"/>
          <w:sz w:val="23"/>
          <w:szCs w:val="23"/>
        </w:rPr>
        <w:t xml:space="preserve">  </w:t>
      </w:r>
      <w:r w:rsidRPr="0044672F">
        <w:rPr>
          <w:rFonts w:ascii="Adobe Garamond Pro Bold" w:eastAsiaTheme="minorHAnsi" w:hAnsi="Adobe Garamond Pro Bold" w:cs="Adobe Garamond Pro Bold"/>
          <w:b/>
          <w:bCs/>
          <w:color w:val="000000"/>
          <w:w w:val="93"/>
          <w:szCs w:val="24"/>
        </w:rPr>
        <w:t>Invite</w:t>
      </w:r>
      <w:r w:rsidRPr="0044672F">
        <w:rPr>
          <w:rFonts w:ascii="Adobe Garamond Pro" w:eastAsiaTheme="minorHAnsi" w:hAnsi="Adobe Garamond Pro" w:cs="Adobe Garamond Pro"/>
          <w:color w:val="000000"/>
          <w:w w:val="93"/>
          <w:sz w:val="23"/>
          <w:szCs w:val="23"/>
        </w:rPr>
        <w:t xml:space="preserve"> questions and observations on the content. You might also invite discussion on the Reflect questions on page 108 in the handbook.</w:t>
      </w:r>
    </w:p>
    <w:p w:rsidR="00BC7FBC" w:rsidRPr="00BC7FBC" w:rsidRDefault="00BC7FBC" w:rsidP="00BC7FBC">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w w:val="93"/>
          <w:sz w:val="28"/>
          <w:szCs w:val="28"/>
        </w:rPr>
      </w:pPr>
      <w:r w:rsidRPr="00BC7FBC">
        <w:rPr>
          <w:rFonts w:ascii="Adobe Garamond Pro Bold" w:eastAsiaTheme="minorHAnsi" w:hAnsi="Adobe Garamond Pro Bold" w:cs="Adobe Garamond Pro Bold"/>
          <w:b/>
          <w:bCs/>
          <w:color w:val="000000"/>
          <w:w w:val="93"/>
          <w:sz w:val="28"/>
          <w:szCs w:val="28"/>
        </w:rPr>
        <w:t>C. What Jesus’ Death Means for Us</w:t>
      </w:r>
    </w:p>
    <w:p w:rsidR="00BC7FBC" w:rsidRPr="00BC7FBC" w:rsidRDefault="00BC7FBC" w:rsidP="00BC7FBC">
      <w:pPr>
        <w:tabs>
          <w:tab w:val="left" w:pos="400"/>
        </w:tabs>
        <w:autoSpaceDE w:val="0"/>
        <w:autoSpaceDN w:val="0"/>
        <w:adjustRightInd w:val="0"/>
        <w:spacing w:after="90" w:line="290" w:lineRule="atLeast"/>
        <w:textAlignment w:val="center"/>
        <w:rPr>
          <w:rFonts w:ascii="Adobe Garamond Pro" w:eastAsiaTheme="minorHAnsi" w:hAnsi="Adobe Garamond Pro" w:cs="Adobe Garamond Pro"/>
          <w:i/>
          <w:iCs/>
          <w:color w:val="000000"/>
          <w:w w:val="93"/>
          <w:sz w:val="23"/>
          <w:szCs w:val="23"/>
        </w:rPr>
      </w:pPr>
      <w:r w:rsidRPr="00BC7FBC">
        <w:rPr>
          <w:rFonts w:ascii="Adobe Garamond Pro Bold" w:eastAsiaTheme="minorHAnsi" w:hAnsi="Adobe Garamond Pro Bold" w:cs="Adobe Garamond Pro Bold"/>
          <w:b/>
          <w:bCs/>
          <w:color w:val="000000"/>
          <w:w w:val="93"/>
          <w:szCs w:val="24"/>
        </w:rPr>
        <w:t>Direct</w:t>
      </w:r>
      <w:r w:rsidRPr="00BC7FBC">
        <w:rPr>
          <w:rFonts w:ascii="Adobe Garamond Pro" w:eastAsiaTheme="minorHAnsi" w:hAnsi="Adobe Garamond Pro" w:cs="Adobe Garamond Pro"/>
          <w:color w:val="000000"/>
          <w:w w:val="93"/>
          <w:sz w:val="23"/>
          <w:szCs w:val="23"/>
        </w:rPr>
        <w:t xml:space="preserve"> the participants to read the section “What Jesus’ Death Means for Us,” on pages 112–113 in the handbook. The content covers points 10 and 11 on the handout “Lesson 10 Summary.”</w:t>
      </w:r>
    </w:p>
    <w:p w:rsidR="00BC7FBC" w:rsidRPr="00BC7FBC" w:rsidRDefault="00BC7FBC" w:rsidP="00BC7FBC">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w w:val="93"/>
          <w:sz w:val="23"/>
          <w:szCs w:val="23"/>
        </w:rPr>
      </w:pPr>
      <w:r w:rsidRPr="00BC7FBC">
        <w:rPr>
          <w:rFonts w:ascii="Adobe Garamond Pro" w:eastAsiaTheme="minorHAnsi" w:hAnsi="Adobe Garamond Pro" w:cs="Adobe Garamond Pro"/>
          <w:i/>
          <w:iCs/>
          <w:color w:val="000000"/>
          <w:w w:val="93"/>
          <w:sz w:val="23"/>
          <w:szCs w:val="23"/>
        </w:rPr>
        <w:t>Note:</w:t>
      </w:r>
      <w:r w:rsidRPr="00BC7FBC">
        <w:rPr>
          <w:rFonts w:ascii="Adobe Garamond Pro" w:eastAsiaTheme="minorHAnsi" w:hAnsi="Adobe Garamond Pro" w:cs="Adobe Garamond Pro"/>
          <w:color w:val="000000"/>
          <w:w w:val="93"/>
          <w:sz w:val="23"/>
          <w:szCs w:val="23"/>
        </w:rPr>
        <w:t xml:space="preserve">  If you are running short on time, you may wish to just briefly summarize this section of the handbook.</w:t>
      </w:r>
    </w:p>
    <w:p w:rsidR="00BC7FBC" w:rsidRPr="00BC7FBC" w:rsidRDefault="00BC7FBC" w:rsidP="00BC7FBC">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w w:val="93"/>
          <w:sz w:val="34"/>
          <w:szCs w:val="34"/>
        </w:rPr>
      </w:pPr>
      <w:r w:rsidRPr="00BC7FBC">
        <w:rPr>
          <w:rFonts w:ascii="Adobe Garamond Pro Bold" w:eastAsiaTheme="minorHAnsi" w:hAnsi="Adobe Garamond Pro Bold" w:cs="Adobe Garamond Pro Bold"/>
          <w:b/>
          <w:bCs/>
          <w:color w:val="000000"/>
          <w:w w:val="93"/>
          <w:sz w:val="34"/>
          <w:szCs w:val="34"/>
        </w:rPr>
        <w:t xml:space="preserve">Live It! </w:t>
      </w:r>
      <w:r w:rsidRPr="00BC7FBC">
        <w:rPr>
          <w:rFonts w:ascii="Adobe Garamond Pro Bold" w:eastAsiaTheme="minorHAnsi" w:hAnsi="Adobe Garamond Pro Bold" w:cs="Adobe Garamond Pro Bold"/>
          <w:b/>
          <w:bCs/>
          <w:color w:val="000000"/>
          <w:w w:val="93"/>
          <w:sz w:val="28"/>
          <w:szCs w:val="28"/>
        </w:rPr>
        <w:t>(15 to 20 minutes)</w:t>
      </w:r>
    </w:p>
    <w:p w:rsidR="00BC7FBC" w:rsidRPr="0044672F" w:rsidRDefault="00BC7FBC" w:rsidP="0044672F">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w w:val="93"/>
          <w:sz w:val="23"/>
          <w:szCs w:val="23"/>
        </w:rPr>
      </w:pPr>
      <w:r w:rsidRPr="0044672F">
        <w:rPr>
          <w:rFonts w:ascii="Adobe Garamond Pro Bold" w:eastAsiaTheme="minorHAnsi" w:hAnsi="Adobe Garamond Pro Bold" w:cs="Adobe Garamond Pro Bold"/>
          <w:b/>
          <w:bCs/>
          <w:color w:val="000000"/>
          <w:w w:val="93"/>
          <w:szCs w:val="24"/>
        </w:rPr>
        <w:t>Distribute</w:t>
      </w:r>
      <w:r w:rsidRPr="0044672F">
        <w:rPr>
          <w:rFonts w:ascii="Adobe Garamond Pro" w:eastAsiaTheme="minorHAnsi" w:hAnsi="Adobe Garamond Pro" w:cs="Adobe Garamond Pro"/>
          <w:color w:val="000000"/>
          <w:w w:val="93"/>
          <w:sz w:val="23"/>
          <w:szCs w:val="23"/>
        </w:rPr>
        <w:t xml:space="preserve"> a Bible to each participant. </w:t>
      </w:r>
      <w:r w:rsidRPr="0044672F">
        <w:rPr>
          <w:rFonts w:ascii="Adobe Garamond Pro Bold" w:eastAsiaTheme="minorHAnsi" w:hAnsi="Adobe Garamond Pro Bold" w:cs="Adobe Garamond Pro Bold"/>
          <w:b/>
          <w:bCs/>
          <w:color w:val="000000"/>
          <w:w w:val="93"/>
          <w:szCs w:val="24"/>
        </w:rPr>
        <w:t>Direct</w:t>
      </w:r>
      <w:r w:rsidRPr="0044672F">
        <w:rPr>
          <w:rFonts w:ascii="Adobe Garamond Pro" w:eastAsiaTheme="minorHAnsi" w:hAnsi="Adobe Garamond Pro" w:cs="Adobe Garamond Pro"/>
          <w:color w:val="000000"/>
          <w:w w:val="93"/>
          <w:sz w:val="23"/>
          <w:szCs w:val="23"/>
        </w:rPr>
        <w:t xml:space="preserve"> the young people to form at least four groups. </w:t>
      </w:r>
      <w:r w:rsidRPr="0044672F">
        <w:rPr>
          <w:rFonts w:ascii="Adobe Garamond Pro Bold" w:eastAsiaTheme="minorHAnsi" w:hAnsi="Adobe Garamond Pro Bold" w:cs="Adobe Garamond Pro Bold"/>
          <w:b/>
          <w:bCs/>
          <w:color w:val="000000"/>
          <w:w w:val="93"/>
          <w:szCs w:val="24"/>
        </w:rPr>
        <w:t>Assign</w:t>
      </w:r>
      <w:r w:rsidRPr="0044672F">
        <w:rPr>
          <w:rFonts w:ascii="Adobe Garamond Pro" w:eastAsiaTheme="minorHAnsi" w:hAnsi="Adobe Garamond Pro" w:cs="Adobe Garamond Pro"/>
          <w:color w:val="000000"/>
          <w:w w:val="93"/>
          <w:sz w:val="23"/>
          <w:szCs w:val="23"/>
        </w:rPr>
        <w:t xml:space="preserve"> each group one of these four Gospel readings:</w:t>
      </w:r>
    </w:p>
    <w:p w:rsidR="00BC7FBC" w:rsidRPr="00BC7FBC" w:rsidRDefault="00BC7FBC" w:rsidP="00BC7FBC">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w w:val="93"/>
          <w:sz w:val="23"/>
          <w:szCs w:val="23"/>
        </w:rPr>
      </w:pPr>
      <w:r w:rsidRPr="00BC7FBC">
        <w:rPr>
          <w:rFonts w:ascii="Adobe Garamond Pro" w:eastAsiaTheme="minorHAnsi" w:hAnsi="Adobe Garamond Pro" w:cs="Adobe Garamond Pro"/>
          <w:color w:val="000000"/>
          <w:w w:val="93"/>
          <w:sz w:val="23"/>
          <w:szCs w:val="23"/>
        </w:rPr>
        <w:t>•</w:t>
      </w:r>
      <w:r w:rsidRPr="00BC7FBC">
        <w:rPr>
          <w:rFonts w:ascii="Adobe Garamond Pro" w:eastAsiaTheme="minorHAnsi" w:hAnsi="Adobe Garamond Pro" w:cs="Adobe Garamond Pro"/>
          <w:color w:val="000000"/>
          <w:w w:val="93"/>
          <w:sz w:val="23"/>
          <w:szCs w:val="23"/>
        </w:rPr>
        <w:tab/>
        <w:t>Matthew, chapter 26</w:t>
      </w:r>
    </w:p>
    <w:p w:rsidR="00BC7FBC" w:rsidRPr="00BC7FBC" w:rsidRDefault="00BC7FBC" w:rsidP="00BC7FBC">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w w:val="93"/>
          <w:sz w:val="23"/>
          <w:szCs w:val="23"/>
        </w:rPr>
      </w:pPr>
      <w:r w:rsidRPr="00BC7FBC">
        <w:rPr>
          <w:rFonts w:ascii="Adobe Garamond Pro" w:eastAsiaTheme="minorHAnsi" w:hAnsi="Adobe Garamond Pro" w:cs="Adobe Garamond Pro"/>
          <w:color w:val="000000"/>
          <w:w w:val="93"/>
          <w:sz w:val="23"/>
          <w:szCs w:val="23"/>
        </w:rPr>
        <w:t>•</w:t>
      </w:r>
      <w:r w:rsidRPr="00BC7FBC">
        <w:rPr>
          <w:rFonts w:ascii="Adobe Garamond Pro" w:eastAsiaTheme="minorHAnsi" w:hAnsi="Adobe Garamond Pro" w:cs="Adobe Garamond Pro"/>
          <w:color w:val="000000"/>
          <w:w w:val="93"/>
          <w:sz w:val="23"/>
          <w:szCs w:val="23"/>
        </w:rPr>
        <w:tab/>
        <w:t>Mark, chapter 14</w:t>
      </w:r>
    </w:p>
    <w:p w:rsidR="00BC7FBC" w:rsidRPr="00BC7FBC" w:rsidRDefault="00BC7FBC" w:rsidP="00BC7FBC">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w w:val="93"/>
          <w:sz w:val="23"/>
          <w:szCs w:val="23"/>
        </w:rPr>
      </w:pPr>
      <w:r w:rsidRPr="00BC7FBC">
        <w:rPr>
          <w:rFonts w:ascii="Adobe Garamond Pro" w:eastAsiaTheme="minorHAnsi" w:hAnsi="Adobe Garamond Pro" w:cs="Adobe Garamond Pro"/>
          <w:color w:val="000000"/>
          <w:w w:val="93"/>
          <w:sz w:val="23"/>
          <w:szCs w:val="23"/>
        </w:rPr>
        <w:t>•</w:t>
      </w:r>
      <w:r w:rsidRPr="00BC7FBC">
        <w:rPr>
          <w:rFonts w:ascii="Adobe Garamond Pro" w:eastAsiaTheme="minorHAnsi" w:hAnsi="Adobe Garamond Pro" w:cs="Adobe Garamond Pro"/>
          <w:color w:val="000000"/>
          <w:w w:val="93"/>
          <w:sz w:val="23"/>
          <w:szCs w:val="23"/>
        </w:rPr>
        <w:tab/>
        <w:t>Luke, chapter 22</w:t>
      </w:r>
    </w:p>
    <w:p w:rsidR="00BC7FBC" w:rsidRPr="00BC7FBC" w:rsidRDefault="00BC7FBC" w:rsidP="00BC7FBC">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w w:val="93"/>
          <w:sz w:val="23"/>
          <w:szCs w:val="23"/>
        </w:rPr>
      </w:pPr>
      <w:r w:rsidRPr="00BC7FBC">
        <w:rPr>
          <w:rFonts w:ascii="Adobe Garamond Pro" w:eastAsiaTheme="minorHAnsi" w:hAnsi="Adobe Garamond Pro" w:cs="Adobe Garamond Pro"/>
          <w:color w:val="000000"/>
          <w:w w:val="93"/>
          <w:sz w:val="23"/>
          <w:szCs w:val="23"/>
        </w:rPr>
        <w:t>•</w:t>
      </w:r>
      <w:r w:rsidRPr="00BC7FBC">
        <w:rPr>
          <w:rFonts w:ascii="Adobe Garamond Pro" w:eastAsiaTheme="minorHAnsi" w:hAnsi="Adobe Garamond Pro" w:cs="Adobe Garamond Pro"/>
          <w:color w:val="000000"/>
          <w:w w:val="93"/>
          <w:sz w:val="23"/>
          <w:szCs w:val="23"/>
        </w:rPr>
        <w:tab/>
        <w:t>John, chapter 12</w:t>
      </w:r>
    </w:p>
    <w:p w:rsidR="00BC7FBC" w:rsidRPr="00BC7FBC" w:rsidRDefault="00BC7FBC" w:rsidP="00BC7FBC">
      <w:pPr>
        <w:tabs>
          <w:tab w:val="left" w:pos="1100"/>
        </w:tabs>
        <w:autoSpaceDE w:val="0"/>
        <w:autoSpaceDN w:val="0"/>
        <w:adjustRightInd w:val="0"/>
        <w:spacing w:before="90" w:line="290" w:lineRule="atLeast"/>
        <w:ind w:left="360"/>
        <w:textAlignment w:val="center"/>
        <w:rPr>
          <w:rFonts w:ascii="Adobe Garamond Pro" w:eastAsiaTheme="minorHAnsi" w:hAnsi="Adobe Garamond Pro" w:cs="Adobe Garamond Pro"/>
          <w:color w:val="000000"/>
          <w:w w:val="93"/>
          <w:sz w:val="23"/>
          <w:szCs w:val="23"/>
        </w:rPr>
      </w:pPr>
      <w:r w:rsidRPr="00BC7FBC">
        <w:rPr>
          <w:rFonts w:ascii="Adobe Garamond Pro Bold" w:eastAsiaTheme="minorHAnsi" w:hAnsi="Adobe Garamond Pro Bold" w:cs="Adobe Garamond Pro Bold"/>
          <w:b/>
          <w:bCs/>
          <w:color w:val="000000"/>
          <w:w w:val="93"/>
          <w:szCs w:val="24"/>
        </w:rPr>
        <w:t>Give</w:t>
      </w:r>
      <w:r w:rsidRPr="00BC7FBC">
        <w:rPr>
          <w:rFonts w:ascii="Adobe Garamond Pro" w:eastAsiaTheme="minorHAnsi" w:hAnsi="Adobe Garamond Pro" w:cs="Adobe Garamond Pro"/>
          <w:color w:val="000000"/>
          <w:w w:val="93"/>
          <w:sz w:val="23"/>
          <w:szCs w:val="23"/>
        </w:rPr>
        <w:t xml:space="preserve"> each group a set of the slips of paper you prepared from the handout “A Week That Shook the World” (Document #: TX003379). Also </w:t>
      </w:r>
      <w:r w:rsidRPr="00BC7FBC">
        <w:rPr>
          <w:rFonts w:ascii="Adobe Garamond Pro Bold" w:eastAsiaTheme="minorHAnsi" w:hAnsi="Adobe Garamond Pro Bold" w:cs="Adobe Garamond Pro Bold"/>
          <w:b/>
          <w:bCs/>
          <w:color w:val="000000"/>
          <w:w w:val="93"/>
          <w:szCs w:val="24"/>
        </w:rPr>
        <w:t>give</w:t>
      </w:r>
      <w:r w:rsidRPr="00BC7FBC">
        <w:rPr>
          <w:rFonts w:ascii="Adobe Garamond Pro" w:eastAsiaTheme="minorHAnsi" w:hAnsi="Adobe Garamond Pro" w:cs="Adobe Garamond Pro"/>
          <w:color w:val="000000"/>
          <w:w w:val="93"/>
          <w:sz w:val="23"/>
          <w:szCs w:val="23"/>
        </w:rPr>
        <w:t xml:space="preserve"> each group a sheet of newsprint, markers, tape or glue, and paper clips.</w:t>
      </w:r>
    </w:p>
    <w:p w:rsidR="00BC7FBC" w:rsidRPr="00BC7FBC" w:rsidRDefault="00BC7FBC" w:rsidP="00BC7FBC">
      <w:pPr>
        <w:tabs>
          <w:tab w:val="left" w:pos="1100"/>
        </w:tabs>
        <w:autoSpaceDE w:val="0"/>
        <w:autoSpaceDN w:val="0"/>
        <w:adjustRightInd w:val="0"/>
        <w:spacing w:before="90" w:line="290" w:lineRule="atLeast"/>
        <w:ind w:left="360"/>
        <w:textAlignment w:val="center"/>
        <w:rPr>
          <w:rFonts w:ascii="Adobe Garamond Pro" w:eastAsiaTheme="minorHAnsi" w:hAnsi="Adobe Garamond Pro" w:cs="Adobe Garamond Pro"/>
          <w:color w:val="000000"/>
          <w:sz w:val="23"/>
          <w:szCs w:val="23"/>
        </w:rPr>
      </w:pPr>
      <w:r w:rsidRPr="00BC7FBC">
        <w:rPr>
          <w:rFonts w:ascii="Adobe Garamond Pro Bold" w:eastAsiaTheme="minorHAnsi" w:hAnsi="Adobe Garamond Pro Bold" w:cs="Adobe Garamond Pro Bold"/>
          <w:b/>
          <w:bCs/>
          <w:color w:val="000000"/>
          <w:szCs w:val="24"/>
        </w:rPr>
        <w:t>Explain</w:t>
      </w:r>
      <w:r w:rsidRPr="00BC7FBC">
        <w:rPr>
          <w:rFonts w:ascii="Adobe Garamond Pro" w:eastAsiaTheme="minorHAnsi" w:hAnsi="Adobe Garamond Pro" w:cs="Adobe Garamond Pro"/>
          <w:color w:val="000000"/>
          <w:sz w:val="23"/>
          <w:szCs w:val="23"/>
        </w:rPr>
        <w:t xml:space="preserve"> the task as follows:</w:t>
      </w:r>
    </w:p>
    <w:p w:rsidR="00BC7FBC" w:rsidRPr="00893B11" w:rsidRDefault="00BC7FBC" w:rsidP="00893B11">
      <w:pPr>
        <w:pStyle w:val="ListParagraph"/>
        <w:numPr>
          <w:ilvl w:val="0"/>
          <w:numId w:val="40"/>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w w:val="93"/>
          <w:sz w:val="23"/>
          <w:szCs w:val="23"/>
        </w:rPr>
      </w:pPr>
      <w:bookmarkStart w:id="0" w:name="_GoBack"/>
      <w:r w:rsidRPr="00893B11">
        <w:rPr>
          <w:rFonts w:ascii="Adobe Garamond Pro" w:eastAsiaTheme="minorHAnsi" w:hAnsi="Adobe Garamond Pro" w:cs="Adobe Garamond Pro"/>
          <w:color w:val="000000"/>
          <w:w w:val="93"/>
          <w:sz w:val="23"/>
          <w:szCs w:val="23"/>
        </w:rPr>
        <w:t>Choose a member to write at the top of the newsprint the name of the Gospel assigned to the group.</w:t>
      </w:r>
    </w:p>
    <w:p w:rsidR="00BC7FBC" w:rsidRPr="00893B11" w:rsidRDefault="00BC7FBC" w:rsidP="00893B11">
      <w:pPr>
        <w:pStyle w:val="ListParagraph"/>
        <w:numPr>
          <w:ilvl w:val="0"/>
          <w:numId w:val="40"/>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w w:val="93"/>
          <w:sz w:val="23"/>
          <w:szCs w:val="23"/>
        </w:rPr>
      </w:pPr>
      <w:r w:rsidRPr="00893B11">
        <w:rPr>
          <w:rFonts w:ascii="Adobe Garamond Pro" w:eastAsiaTheme="minorHAnsi" w:hAnsi="Adobe Garamond Pro" w:cs="Adobe Garamond Pro"/>
          <w:color w:val="000000"/>
          <w:w w:val="93"/>
          <w:sz w:val="23"/>
          <w:szCs w:val="23"/>
        </w:rPr>
        <w:t>Each slip of paper lists one event from the last week of Jesus’ life. You will have 10 minutes to arrange the slips of paper in the order that the events happened.</w:t>
      </w:r>
    </w:p>
    <w:p w:rsidR="00BC7FBC" w:rsidRPr="00893B11" w:rsidRDefault="00BC7FBC" w:rsidP="00893B11">
      <w:pPr>
        <w:pStyle w:val="ListParagraph"/>
        <w:numPr>
          <w:ilvl w:val="0"/>
          <w:numId w:val="40"/>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w w:val="93"/>
          <w:sz w:val="23"/>
          <w:szCs w:val="23"/>
        </w:rPr>
      </w:pPr>
      <w:r w:rsidRPr="00893B11">
        <w:rPr>
          <w:rFonts w:ascii="Adobe Garamond Pro" w:eastAsiaTheme="minorHAnsi" w:hAnsi="Adobe Garamond Pro" w:cs="Adobe Garamond Pro"/>
          <w:color w:val="000000"/>
          <w:w w:val="93"/>
          <w:sz w:val="23"/>
          <w:szCs w:val="23"/>
        </w:rPr>
        <w:t>Tape or glue the slips of paper to the newsprint in the order the events occurred.</w:t>
      </w:r>
    </w:p>
    <w:p w:rsidR="00BC7FBC" w:rsidRPr="00893B11" w:rsidRDefault="00BC7FBC" w:rsidP="00893B11">
      <w:pPr>
        <w:pStyle w:val="ListParagraph"/>
        <w:numPr>
          <w:ilvl w:val="0"/>
          <w:numId w:val="40"/>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w w:val="93"/>
          <w:sz w:val="23"/>
          <w:szCs w:val="23"/>
        </w:rPr>
      </w:pPr>
      <w:r w:rsidRPr="00893B11">
        <w:rPr>
          <w:rFonts w:ascii="Adobe Garamond Pro" w:eastAsiaTheme="minorHAnsi" w:hAnsi="Adobe Garamond Pro" w:cs="Adobe Garamond Pro"/>
          <w:color w:val="000000"/>
          <w:w w:val="93"/>
          <w:sz w:val="23"/>
          <w:szCs w:val="23"/>
        </w:rPr>
        <w:t xml:space="preserve">Some of the </w:t>
      </w:r>
      <w:bookmarkEnd w:id="0"/>
      <w:r w:rsidRPr="00893B11">
        <w:rPr>
          <w:rFonts w:ascii="Adobe Garamond Pro" w:eastAsiaTheme="minorHAnsi" w:hAnsi="Adobe Garamond Pro" w:cs="Adobe Garamond Pro"/>
          <w:color w:val="000000"/>
          <w:w w:val="93"/>
          <w:sz w:val="23"/>
          <w:szCs w:val="23"/>
        </w:rPr>
        <w:t>events listed on your slips of paper are not in your assigned Gospel. Clip those to one corner of the newsprint.</w:t>
      </w:r>
    </w:p>
    <w:p w:rsidR="00BC7FBC" w:rsidRDefault="00BC7FBC" w:rsidP="0044672F">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w w:val="93"/>
          <w:sz w:val="23"/>
          <w:szCs w:val="23"/>
        </w:rPr>
      </w:pPr>
      <w:r w:rsidRPr="0044672F">
        <w:rPr>
          <w:rFonts w:ascii="Adobe Garamond Pro Bold" w:eastAsiaTheme="minorHAnsi" w:hAnsi="Adobe Garamond Pro Bold" w:cs="Adobe Garamond Pro Bold"/>
          <w:b/>
          <w:bCs/>
          <w:color w:val="000000"/>
          <w:w w:val="93"/>
          <w:szCs w:val="24"/>
        </w:rPr>
        <w:t>Post</w:t>
      </w:r>
      <w:r w:rsidRPr="0044672F">
        <w:rPr>
          <w:rFonts w:ascii="Adobe Garamond Pro" w:eastAsiaTheme="minorHAnsi" w:hAnsi="Adobe Garamond Pro" w:cs="Adobe Garamond Pro"/>
          <w:color w:val="000000"/>
          <w:w w:val="93"/>
          <w:sz w:val="23"/>
          <w:szCs w:val="23"/>
        </w:rPr>
        <w:t xml:space="preserve"> the groups’ sheets of newsprint so that everyone can see the results.</w:t>
      </w:r>
    </w:p>
    <w:p w:rsidR="00E552E3" w:rsidRDefault="00E552E3" w:rsidP="00E552E3">
      <w:pPr>
        <w:tabs>
          <w:tab w:val="left" w:pos="400"/>
        </w:tabs>
        <w:autoSpaceDE w:val="0"/>
        <w:autoSpaceDN w:val="0"/>
        <w:adjustRightInd w:val="0"/>
        <w:spacing w:after="29" w:line="290" w:lineRule="atLeast"/>
        <w:textAlignment w:val="center"/>
        <w:rPr>
          <w:rFonts w:ascii="Adobe Garamond Pro" w:eastAsiaTheme="minorHAnsi" w:hAnsi="Adobe Garamond Pro" w:cs="Adobe Garamond Pro"/>
          <w:color w:val="000000"/>
          <w:w w:val="93"/>
          <w:sz w:val="23"/>
          <w:szCs w:val="23"/>
        </w:rPr>
      </w:pPr>
    </w:p>
    <w:p w:rsidR="00E552E3" w:rsidRPr="00E552E3" w:rsidRDefault="00E552E3" w:rsidP="00E552E3">
      <w:pPr>
        <w:tabs>
          <w:tab w:val="left" w:pos="400"/>
        </w:tabs>
        <w:autoSpaceDE w:val="0"/>
        <w:autoSpaceDN w:val="0"/>
        <w:adjustRightInd w:val="0"/>
        <w:spacing w:after="29" w:line="290" w:lineRule="atLeast"/>
        <w:textAlignment w:val="center"/>
        <w:rPr>
          <w:rFonts w:ascii="Adobe Garamond Pro" w:eastAsiaTheme="minorHAnsi" w:hAnsi="Adobe Garamond Pro" w:cs="Adobe Garamond Pro"/>
          <w:color w:val="000000"/>
          <w:w w:val="93"/>
          <w:sz w:val="23"/>
          <w:szCs w:val="23"/>
        </w:rPr>
      </w:pPr>
    </w:p>
    <w:p w:rsidR="00BC7FBC" w:rsidRPr="0044672F" w:rsidRDefault="00BC7FBC" w:rsidP="0044672F">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w w:val="93"/>
          <w:sz w:val="23"/>
          <w:szCs w:val="23"/>
        </w:rPr>
      </w:pPr>
      <w:r w:rsidRPr="0044672F">
        <w:rPr>
          <w:rFonts w:ascii="Adobe Garamond Pro Bold" w:eastAsiaTheme="minorHAnsi" w:hAnsi="Adobe Garamond Pro Bold" w:cs="Adobe Garamond Pro Bold"/>
          <w:b/>
          <w:bCs/>
          <w:color w:val="000000"/>
          <w:w w:val="93"/>
          <w:szCs w:val="24"/>
        </w:rPr>
        <w:lastRenderedPageBreak/>
        <w:t>Share</w:t>
      </w:r>
      <w:r w:rsidRPr="0044672F">
        <w:rPr>
          <w:rFonts w:ascii="Adobe Garamond Pro" w:eastAsiaTheme="minorHAnsi" w:hAnsi="Adobe Garamond Pro" w:cs="Adobe Garamond Pro"/>
          <w:color w:val="000000"/>
          <w:w w:val="93"/>
          <w:sz w:val="23"/>
          <w:szCs w:val="23"/>
        </w:rPr>
        <w:t xml:space="preserve"> the following comments in your own words:</w:t>
      </w:r>
    </w:p>
    <w:p w:rsidR="00BC7FBC" w:rsidRPr="0044672F" w:rsidRDefault="00BC7FBC" w:rsidP="0044672F">
      <w:pPr>
        <w:pStyle w:val="ListParagraph"/>
        <w:numPr>
          <w:ilvl w:val="0"/>
          <w:numId w:val="39"/>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w w:val="93"/>
          <w:sz w:val="23"/>
          <w:szCs w:val="23"/>
        </w:rPr>
      </w:pPr>
      <w:r w:rsidRPr="0044672F">
        <w:rPr>
          <w:rFonts w:ascii="Adobe Garamond Pro" w:eastAsiaTheme="minorHAnsi" w:hAnsi="Adobe Garamond Pro" w:cs="Adobe Garamond Pro"/>
          <w:color w:val="000000"/>
          <w:w w:val="93"/>
          <w:sz w:val="23"/>
          <w:szCs w:val="23"/>
        </w:rPr>
        <w:t>The last days of Jesus’ life were undoubtedly etched in the minds of his followers. The arrest, trial, and Crucifixion of Jesus are the most extensively reported events in the Gospels.</w:t>
      </w:r>
    </w:p>
    <w:p w:rsidR="00BC7FBC" w:rsidRPr="0044672F" w:rsidRDefault="00BC7FBC" w:rsidP="0044672F">
      <w:pPr>
        <w:pStyle w:val="ListParagraph"/>
        <w:numPr>
          <w:ilvl w:val="0"/>
          <w:numId w:val="39"/>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w w:val="93"/>
          <w:sz w:val="23"/>
          <w:szCs w:val="23"/>
        </w:rPr>
      </w:pPr>
      <w:r w:rsidRPr="0044672F">
        <w:rPr>
          <w:rFonts w:ascii="Adobe Garamond Pro" w:eastAsiaTheme="minorHAnsi" w:hAnsi="Adobe Garamond Pro" w:cs="Adobe Garamond Pro"/>
          <w:color w:val="000000"/>
          <w:w w:val="93"/>
          <w:sz w:val="23"/>
          <w:szCs w:val="23"/>
        </w:rPr>
        <w:t>The lists of events posted on the newsprint have similarities. The three synoptic Gospel accounts of the Passion are similar. John’s Passion account, on the other hand, has some unique features: it is six chapters long; instead of the Last Supper, it has the story of Jesus’ washing the feet of the disciples; and it includes a number of lengthy presentations by Jesus.</w:t>
      </w:r>
    </w:p>
    <w:p w:rsidR="00BC7FBC" w:rsidRPr="0044672F" w:rsidRDefault="00BC7FBC" w:rsidP="0044672F">
      <w:pPr>
        <w:pStyle w:val="ListParagraph"/>
        <w:numPr>
          <w:ilvl w:val="0"/>
          <w:numId w:val="39"/>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44672F">
        <w:rPr>
          <w:rFonts w:ascii="Adobe Garamond Pro" w:eastAsiaTheme="minorHAnsi" w:hAnsi="Adobe Garamond Pro" w:cs="Adobe Garamond Pro"/>
          <w:color w:val="000000"/>
          <w:w w:val="93"/>
          <w:sz w:val="23"/>
          <w:szCs w:val="23"/>
        </w:rPr>
        <w:t>Each group clipped some events to a corner of its newsprint because the events did not appear in the group’s assigned Gospel. The differences in the accounts of Jesus’ last week are the result of the differences in the Evangelists’ communities and the points that each Evangelist needed to emphasize in his community.</w:t>
      </w:r>
    </w:p>
    <w:p w:rsidR="00BC7FBC" w:rsidRPr="00BC7FBC" w:rsidRDefault="00BC7FBC" w:rsidP="00BC7FBC">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BC7FBC">
        <w:rPr>
          <w:rFonts w:ascii="Adobe Garamond Pro Bold" w:eastAsiaTheme="minorHAnsi" w:hAnsi="Adobe Garamond Pro Bold" w:cs="Adobe Garamond Pro Bold"/>
          <w:b/>
          <w:bCs/>
          <w:color w:val="000000"/>
          <w:sz w:val="34"/>
          <w:szCs w:val="34"/>
        </w:rPr>
        <w:t xml:space="preserve">Closing Prayer </w:t>
      </w:r>
      <w:r w:rsidRPr="00BC7FBC">
        <w:rPr>
          <w:rFonts w:ascii="Adobe Garamond Pro Bold" w:eastAsiaTheme="minorHAnsi" w:hAnsi="Adobe Garamond Pro Bold" w:cs="Adobe Garamond Pro Bold"/>
          <w:b/>
          <w:bCs/>
          <w:color w:val="000000"/>
          <w:sz w:val="28"/>
          <w:szCs w:val="28"/>
        </w:rPr>
        <w:t>(5 minutes)</w:t>
      </w:r>
    </w:p>
    <w:p w:rsidR="00BC7FBC" w:rsidRPr="00BC7FBC" w:rsidRDefault="00BC7FBC" w:rsidP="00BC7FBC">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Cs w:val="24"/>
        </w:rPr>
      </w:pPr>
      <w:r w:rsidRPr="00BC7FBC">
        <w:rPr>
          <w:rFonts w:ascii="Adobe Garamond Pro Bold" w:eastAsiaTheme="minorHAnsi" w:hAnsi="Adobe Garamond Pro Bold" w:cs="Adobe Garamond Pro Bold"/>
          <w:b/>
          <w:bCs/>
          <w:color w:val="000000"/>
          <w:szCs w:val="24"/>
        </w:rPr>
        <w:t>Following</w:t>
      </w:r>
      <w:r w:rsidRPr="00BC7FBC">
        <w:rPr>
          <w:rFonts w:ascii="Adobe Garamond Pro" w:eastAsiaTheme="minorHAnsi" w:hAnsi="Adobe Garamond Pro" w:cs="Adobe Garamond Pro"/>
          <w:color w:val="000000"/>
          <w:sz w:val="23"/>
          <w:szCs w:val="23"/>
        </w:rPr>
        <w:t xml:space="preserve"> any announcements, close by </w:t>
      </w:r>
      <w:r w:rsidRPr="00BC7FBC">
        <w:rPr>
          <w:rFonts w:ascii="Adobe Garamond Pro Bold" w:eastAsiaTheme="minorHAnsi" w:hAnsi="Adobe Garamond Pro Bold" w:cs="Adobe Garamond Pro Bold"/>
          <w:b/>
          <w:bCs/>
          <w:color w:val="000000"/>
          <w:szCs w:val="24"/>
        </w:rPr>
        <w:t>leading</w:t>
      </w:r>
      <w:r w:rsidRPr="00BC7FBC">
        <w:rPr>
          <w:rFonts w:ascii="Adobe Garamond Pro" w:eastAsiaTheme="minorHAnsi" w:hAnsi="Adobe Garamond Pro" w:cs="Adobe Garamond Pro"/>
          <w:color w:val="000000"/>
          <w:sz w:val="23"/>
          <w:szCs w:val="23"/>
        </w:rPr>
        <w:t xml:space="preserve"> the young people in praying together the “Act of Contrition,” on page 447 in the handbook.</w:t>
      </w:r>
    </w:p>
    <w:p w:rsidR="00AB7193" w:rsidRPr="00B16C5D" w:rsidRDefault="00AB7193" w:rsidP="00B16C5D">
      <w:pPr>
        <w:rPr>
          <w:rFonts w:eastAsiaTheme="minorHAnsi"/>
        </w:rPr>
      </w:pPr>
    </w:p>
    <w:sectPr w:rsidR="00AB7193" w:rsidRPr="00B16C5D"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5AF" w:rsidRDefault="008545AF" w:rsidP="004D0079">
      <w:r>
        <w:separator/>
      </w:r>
    </w:p>
    <w:p w:rsidR="008545AF" w:rsidRDefault="008545AF"/>
  </w:endnote>
  <w:endnote w:type="continuationSeparator" w:id="0">
    <w:p w:rsidR="008545AF" w:rsidRDefault="008545AF" w:rsidP="004D0079">
      <w:r>
        <w:continuationSeparator/>
      </w:r>
    </w:p>
    <w:p w:rsidR="008545AF" w:rsidRDefault="008545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Adobe Garamond Pro">
    <w:panose1 w:val="02020502060506020403"/>
    <w:charset w:val="00"/>
    <w:family w:val="roman"/>
    <w:notTrueType/>
    <w:pitch w:val="variable"/>
    <w:sig w:usb0="00000007" w:usb1="00000001" w:usb2="00000000" w:usb3="00000000" w:csb0="00000093" w:csb1="00000000"/>
  </w:font>
  <w:font w:name="Adobe Garamond Pro Bold">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775185"/>
      <w:docPartObj>
        <w:docPartGallery w:val="Page Numbers (Bottom of Page)"/>
        <w:docPartUnique/>
      </w:docPartObj>
    </w:sdtPr>
    <w:sdtEndPr/>
    <w:sdtContent>
      <w:p w:rsidR="00FE5D24" w:rsidRPr="00F82D2A" w:rsidRDefault="000D4538" w:rsidP="00F82D2A">
        <w:r>
          <w:rPr>
            <w:noProof/>
          </w:rPr>
          <mc:AlternateContent>
            <mc:Choice Requires="wps">
              <w:drawing>
                <wp:anchor distT="0" distB="0" distL="114300" distR="114300" simplePos="0" relativeHeight="251662336" behindDoc="0" locked="0" layoutInCell="1" allowOverlap="1">
                  <wp:simplePos x="0" y="0"/>
                  <wp:positionH relativeFrom="column">
                    <wp:posOffset>505460</wp:posOffset>
                  </wp:positionH>
                  <wp:positionV relativeFrom="paragraph">
                    <wp:posOffset>-223520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893B11">
                                <w:rPr>
                                  <w:rFonts w:ascii="Arial" w:hAnsi="Arial" w:cs="Arial"/>
                                  <w:noProof/>
                                  <w:color w:val="000000" w:themeColor="text1"/>
                                  <w:sz w:val="19"/>
                                  <w:szCs w:val="19"/>
                                </w:rPr>
                                <w:t>3</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3F6C71" w:rsidRPr="003F6C71">
                                <w:rPr>
                                  <w:rFonts w:ascii="Arial" w:hAnsi="Arial" w:cs="Arial"/>
                                  <w:color w:val="000000"/>
                                  <w:sz w:val="18"/>
                                  <w:szCs w:val="18"/>
                                </w:rPr>
                                <w:t>TX005</w:t>
                              </w:r>
                              <w:r w:rsidR="00BC7FBC">
                                <w:rPr>
                                  <w:rFonts w:ascii="Arial" w:hAnsi="Arial" w:cs="Arial"/>
                                  <w:color w:val="000000"/>
                                  <w:sz w:val="18"/>
                                  <w:szCs w:val="18"/>
                                </w:rPr>
                                <w:t>302</w:t>
                              </w:r>
                            </w:p>
                            <w:p w:rsidR="000D4538" w:rsidRPr="000318AE" w:rsidRDefault="000D4538"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9.8pt;margin-top:-17.6pt;width:442.2pt;height:3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" filled="f" stroked="f">
                  <v:textbo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893B11">
                          <w:rPr>
                            <w:rFonts w:ascii="Arial" w:hAnsi="Arial" w:cs="Arial"/>
                            <w:noProof/>
                            <w:color w:val="000000" w:themeColor="text1"/>
                            <w:sz w:val="19"/>
                            <w:szCs w:val="19"/>
                          </w:rPr>
                          <w:t>3</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3F6C71" w:rsidRPr="003F6C71">
                          <w:rPr>
                            <w:rFonts w:ascii="Arial" w:hAnsi="Arial" w:cs="Arial"/>
                            <w:color w:val="000000"/>
                            <w:sz w:val="18"/>
                            <w:szCs w:val="18"/>
                          </w:rPr>
                          <w:t>TX005</w:t>
                        </w:r>
                        <w:r w:rsidR="00BC7FBC">
                          <w:rPr>
                            <w:rFonts w:ascii="Arial" w:hAnsi="Arial" w:cs="Arial"/>
                            <w:color w:val="000000"/>
                            <w:sz w:val="18"/>
                            <w:szCs w:val="18"/>
                          </w:rPr>
                          <w:t>302</w:t>
                        </w:r>
                      </w:p>
                      <w:p w:rsidR="000D4538" w:rsidRPr="000318AE" w:rsidRDefault="000D4538" w:rsidP="000318AE">
                        <w:pPr>
                          <w:rPr>
                            <w:szCs w:val="21"/>
                          </w:rPr>
                        </w:pPr>
                      </w:p>
                    </w:txbxContent>
                  </v:textbox>
                </v:shape>
              </w:pict>
            </mc:Fallback>
          </mc:AlternateContent>
        </w:r>
        <w:r w:rsidRPr="00F82D2A">
          <w:rPr>
            <w:noProof/>
          </w:rPr>
          <w:drawing>
            <wp:anchor distT="0" distB="0" distL="114300" distR="114300" simplePos="0" relativeHeight="251663360" behindDoc="0" locked="0" layoutInCell="1" allowOverlap="1">
              <wp:simplePos x="0" y="0"/>
              <wp:positionH relativeFrom="column">
                <wp:posOffset>19050</wp:posOffset>
              </wp:positionH>
              <wp:positionV relativeFrom="paragraph">
                <wp:posOffset>-253365</wp:posOffset>
              </wp:positionV>
              <wp:extent cx="443865" cy="426720"/>
              <wp:effectExtent l="0" t="0" r="0" b="0"/>
              <wp:wrapSquare wrapText="bothSides"/>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865" cy="426720"/>
                      </a:xfrm>
                      <a:prstGeom prst="rect">
                        <a:avLst/>
                      </a:prstGeom>
                    </pic:spPr>
                  </pic:pic>
                </a:graphicData>
              </a:graphic>
            </wp:anchor>
          </w:drawing>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6515F4">
    <w:r>
      <w:rPr>
        <w:noProof/>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36195</wp:posOffset>
              </wp:positionV>
              <wp:extent cx="5615305" cy="6096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BC7FBC">
                            <w:rPr>
                              <w:rFonts w:ascii="Arial" w:hAnsi="Arial" w:cs="Arial"/>
                              <w:color w:val="000000"/>
                              <w:sz w:val="18"/>
                              <w:szCs w:val="18"/>
                            </w:rPr>
                            <w:t>005302</w:t>
                          </w:r>
                        </w:p>
                        <w:p w:rsidR="00FE5D24" w:rsidRPr="000E1ADA" w:rsidRDefault="00FE5D24"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pt;margin-top:2.85pt;width:442.1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gXugIAAME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BC7FBC">
                      <w:rPr>
                        <w:rFonts w:ascii="Arial" w:hAnsi="Arial" w:cs="Arial"/>
                        <w:color w:val="000000"/>
                        <w:sz w:val="18"/>
                        <w:szCs w:val="18"/>
                      </w:rPr>
                      <w:t>005302</w:t>
                    </w:r>
                  </w:p>
                  <w:p w:rsidR="00FE5D24" w:rsidRPr="000E1ADA" w:rsidRDefault="00FE5D24" w:rsidP="000318AE">
                    <w:pPr>
                      <w:tabs>
                        <w:tab w:val="left" w:pos="5610"/>
                      </w:tabs>
                      <w:rPr>
                        <w:sz w:val="18"/>
                        <w:szCs w:val="18"/>
                      </w:rPr>
                    </w:pPr>
                  </w:p>
                </w:txbxContent>
              </v:textbox>
            </v:shape>
          </w:pict>
        </mc:Fallback>
      </mc:AlternateConten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5AF" w:rsidRDefault="008545AF" w:rsidP="004D0079">
      <w:r>
        <w:separator/>
      </w:r>
    </w:p>
    <w:p w:rsidR="008545AF" w:rsidRDefault="008545AF"/>
  </w:footnote>
  <w:footnote w:type="continuationSeparator" w:id="0">
    <w:p w:rsidR="008545AF" w:rsidRDefault="008545AF" w:rsidP="004D0079">
      <w:r>
        <w:continuationSeparator/>
      </w:r>
    </w:p>
    <w:p w:rsidR="008545AF" w:rsidRDefault="008545A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DA69FD" w:rsidP="00DC08C5">
    <w:pPr>
      <w:pStyle w:val="A-Header-articletitlepage2"/>
    </w:pPr>
    <w:r>
      <w:t xml:space="preserve">Lesson Plan for Lesson </w:t>
    </w:r>
    <w:r w:rsidR="00BC7FBC">
      <w:t>10</w:t>
    </w:r>
    <w:r w:rsidR="00FE5D24">
      <w:tab/>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A4" w:rsidRPr="003E24F6" w:rsidRDefault="00B977A4" w:rsidP="003E24F6">
    <w:pPr>
      <w:pStyle w:val="A-Header-coursetitlesubtitlepage1"/>
    </w:pPr>
    <w:r>
      <w:t>The Catholic Faith Handbook for Youth: Catechist Guide</w:t>
    </w:r>
    <w:r>
      <w:br/>
      <w:t>Third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0EC"/>
    <w:multiLevelType w:val="hybridMultilevel"/>
    <w:tmpl w:val="B8705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1516B"/>
    <w:multiLevelType w:val="hybridMultilevel"/>
    <w:tmpl w:val="998E8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34D463B"/>
    <w:multiLevelType w:val="hybridMultilevel"/>
    <w:tmpl w:val="2FAC63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6BA172C"/>
    <w:multiLevelType w:val="hybridMultilevel"/>
    <w:tmpl w:val="2CDAEEA0"/>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D3A0109"/>
    <w:multiLevelType w:val="hybridMultilevel"/>
    <w:tmpl w:val="BC549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1F86C46"/>
    <w:multiLevelType w:val="hybridMultilevel"/>
    <w:tmpl w:val="02A6F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nsid w:val="2CD40F28"/>
    <w:multiLevelType w:val="hybridMultilevel"/>
    <w:tmpl w:val="5F7CA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D13157"/>
    <w:multiLevelType w:val="hybridMultilevel"/>
    <w:tmpl w:val="1132E89E"/>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9">
    <w:nsid w:val="31BC262C"/>
    <w:multiLevelType w:val="hybridMultilevel"/>
    <w:tmpl w:val="3E98AC5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0">
    <w:nsid w:val="32D60214"/>
    <w:multiLevelType w:val="hybridMultilevel"/>
    <w:tmpl w:val="F1FE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437340"/>
    <w:multiLevelType w:val="hybridMultilevel"/>
    <w:tmpl w:val="8F60D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38C80E23"/>
    <w:multiLevelType w:val="hybridMultilevel"/>
    <w:tmpl w:val="0E38E18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4">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687758"/>
    <w:multiLevelType w:val="hybridMultilevel"/>
    <w:tmpl w:val="D4E26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763B87"/>
    <w:multiLevelType w:val="hybridMultilevel"/>
    <w:tmpl w:val="B73A9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AA82B6F"/>
    <w:multiLevelType w:val="hybridMultilevel"/>
    <w:tmpl w:val="95AA4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C922353"/>
    <w:multiLevelType w:val="hybridMultilevel"/>
    <w:tmpl w:val="CCD80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1E3EC9"/>
    <w:multiLevelType w:val="hybridMultilevel"/>
    <w:tmpl w:val="A5F07012"/>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5">
    <w:nsid w:val="5FB43EFE"/>
    <w:multiLevelType w:val="hybridMultilevel"/>
    <w:tmpl w:val="AE0ECF22"/>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6">
    <w:nsid w:val="73A41A0F"/>
    <w:multiLevelType w:val="hybridMultilevel"/>
    <w:tmpl w:val="E7E60858"/>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7">
    <w:nsid w:val="744D71C4"/>
    <w:multiLevelType w:val="hybridMultilevel"/>
    <w:tmpl w:val="791A76E4"/>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8">
    <w:nsid w:val="74C6207A"/>
    <w:multiLevelType w:val="hybridMultilevel"/>
    <w:tmpl w:val="4C26C0F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9">
    <w:nsid w:val="7ED90E70"/>
    <w:multiLevelType w:val="hybridMultilevel"/>
    <w:tmpl w:val="1EE6D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1"/>
  </w:num>
  <w:num w:numId="3">
    <w:abstractNumId w:val="16"/>
  </w:num>
  <w:num w:numId="4">
    <w:abstractNumId w:val="22"/>
  </w:num>
  <w:num w:numId="5">
    <w:abstractNumId w:val="25"/>
  </w:num>
  <w:num w:numId="6">
    <w:abstractNumId w:val="2"/>
  </w:num>
  <w:num w:numId="7">
    <w:abstractNumId w:val="30"/>
  </w:num>
  <w:num w:numId="8">
    <w:abstractNumId w:val="7"/>
  </w:num>
  <w:num w:numId="9">
    <w:abstractNumId w:val="32"/>
  </w:num>
  <w:num w:numId="10">
    <w:abstractNumId w:val="13"/>
  </w:num>
  <w:num w:numId="11">
    <w:abstractNumId w:val="10"/>
  </w:num>
  <w:num w:numId="12">
    <w:abstractNumId w:val="28"/>
  </w:num>
  <w:num w:numId="13">
    <w:abstractNumId w:val="3"/>
  </w:num>
  <w:num w:numId="14">
    <w:abstractNumId w:val="9"/>
  </w:num>
  <w:num w:numId="15">
    <w:abstractNumId w:val="5"/>
  </w:num>
  <w:num w:numId="16">
    <w:abstractNumId w:val="6"/>
  </w:num>
  <w:num w:numId="17">
    <w:abstractNumId w:val="24"/>
  </w:num>
  <w:num w:numId="18">
    <w:abstractNumId w:val="15"/>
  </w:num>
  <w:num w:numId="19">
    <w:abstractNumId w:val="17"/>
  </w:num>
  <w:num w:numId="20">
    <w:abstractNumId w:val="27"/>
  </w:num>
  <w:num w:numId="21">
    <w:abstractNumId w:val="21"/>
  </w:num>
  <w:num w:numId="22">
    <w:abstractNumId w:val="23"/>
  </w:num>
  <w:num w:numId="23">
    <w:abstractNumId w:val="18"/>
  </w:num>
  <w:num w:numId="24">
    <w:abstractNumId w:val="36"/>
  </w:num>
  <w:num w:numId="25">
    <w:abstractNumId w:val="38"/>
  </w:num>
  <w:num w:numId="26">
    <w:abstractNumId w:val="14"/>
  </w:num>
  <w:num w:numId="27">
    <w:abstractNumId w:val="4"/>
  </w:num>
  <w:num w:numId="28">
    <w:abstractNumId w:val="12"/>
  </w:num>
  <w:num w:numId="29">
    <w:abstractNumId w:val="8"/>
  </w:num>
  <w:num w:numId="30">
    <w:abstractNumId w:val="39"/>
  </w:num>
  <w:num w:numId="31">
    <w:abstractNumId w:val="20"/>
  </w:num>
  <w:num w:numId="32">
    <w:abstractNumId w:val="0"/>
  </w:num>
  <w:num w:numId="33">
    <w:abstractNumId w:val="37"/>
  </w:num>
  <w:num w:numId="34">
    <w:abstractNumId w:val="33"/>
  </w:num>
  <w:num w:numId="35">
    <w:abstractNumId w:val="19"/>
  </w:num>
  <w:num w:numId="36">
    <w:abstractNumId w:val="26"/>
  </w:num>
  <w:num w:numId="37">
    <w:abstractNumId w:val="1"/>
  </w:num>
  <w:num w:numId="38">
    <w:abstractNumId w:val="31"/>
  </w:num>
  <w:num w:numId="39">
    <w:abstractNumId w:val="35"/>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D4538"/>
    <w:rsid w:val="000D5ED9"/>
    <w:rsid w:val="000E1ADA"/>
    <w:rsid w:val="000E564B"/>
    <w:rsid w:val="000F6CCE"/>
    <w:rsid w:val="00103E1C"/>
    <w:rsid w:val="00112E67"/>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555F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5CF4"/>
    <w:rsid w:val="003F6C71"/>
    <w:rsid w:val="004011DC"/>
    <w:rsid w:val="00405DC9"/>
    <w:rsid w:val="00405F6D"/>
    <w:rsid w:val="00414D05"/>
    <w:rsid w:val="00416A83"/>
    <w:rsid w:val="00423B78"/>
    <w:rsid w:val="004311A3"/>
    <w:rsid w:val="00443C2A"/>
    <w:rsid w:val="0044672F"/>
    <w:rsid w:val="00454A1D"/>
    <w:rsid w:val="00460918"/>
    <w:rsid w:val="00475571"/>
    <w:rsid w:val="004A3116"/>
    <w:rsid w:val="004A7DE2"/>
    <w:rsid w:val="004C0A11"/>
    <w:rsid w:val="004C5561"/>
    <w:rsid w:val="004D0079"/>
    <w:rsid w:val="004D74F6"/>
    <w:rsid w:val="004D7A2E"/>
    <w:rsid w:val="004E0D00"/>
    <w:rsid w:val="004E5DFC"/>
    <w:rsid w:val="00500FAD"/>
    <w:rsid w:val="0050251D"/>
    <w:rsid w:val="00512FE3"/>
    <w:rsid w:val="00545244"/>
    <w:rsid w:val="00554F00"/>
    <w:rsid w:val="00555CB8"/>
    <w:rsid w:val="00555EA6"/>
    <w:rsid w:val="00581E59"/>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31819"/>
    <w:rsid w:val="00847B4C"/>
    <w:rsid w:val="008541FB"/>
    <w:rsid w:val="008545AF"/>
    <w:rsid w:val="0085547F"/>
    <w:rsid w:val="00861A93"/>
    <w:rsid w:val="00883D20"/>
    <w:rsid w:val="00893B11"/>
    <w:rsid w:val="008A5FEE"/>
    <w:rsid w:val="008B14A0"/>
    <w:rsid w:val="008C2FC3"/>
    <w:rsid w:val="008D10BC"/>
    <w:rsid w:val="008D3370"/>
    <w:rsid w:val="008F12F7"/>
    <w:rsid w:val="008F22A0"/>
    <w:rsid w:val="008F58B2"/>
    <w:rsid w:val="009064EC"/>
    <w:rsid w:val="00933E81"/>
    <w:rsid w:val="00945A73"/>
    <w:rsid w:val="009563C5"/>
    <w:rsid w:val="00972002"/>
    <w:rsid w:val="00997818"/>
    <w:rsid w:val="009B48B5"/>
    <w:rsid w:val="009D36BA"/>
    <w:rsid w:val="009D7222"/>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16C5D"/>
    <w:rsid w:val="00B47B42"/>
    <w:rsid w:val="00B51054"/>
    <w:rsid w:val="00B52F10"/>
    <w:rsid w:val="00B55908"/>
    <w:rsid w:val="00B572B7"/>
    <w:rsid w:val="00B72A37"/>
    <w:rsid w:val="00B738D1"/>
    <w:rsid w:val="00B977A4"/>
    <w:rsid w:val="00BA32E8"/>
    <w:rsid w:val="00BC1E13"/>
    <w:rsid w:val="00BC4453"/>
    <w:rsid w:val="00BC71B6"/>
    <w:rsid w:val="00BC7FBC"/>
    <w:rsid w:val="00BD06B0"/>
    <w:rsid w:val="00BE1C44"/>
    <w:rsid w:val="00BE398A"/>
    <w:rsid w:val="00BE3E0E"/>
    <w:rsid w:val="00C01E2D"/>
    <w:rsid w:val="00C07507"/>
    <w:rsid w:val="00C11F94"/>
    <w:rsid w:val="00C13310"/>
    <w:rsid w:val="00C26177"/>
    <w:rsid w:val="00C3410A"/>
    <w:rsid w:val="00C3609F"/>
    <w:rsid w:val="00C37706"/>
    <w:rsid w:val="00C4361D"/>
    <w:rsid w:val="00C50BCE"/>
    <w:rsid w:val="00C6161A"/>
    <w:rsid w:val="00C760F8"/>
    <w:rsid w:val="00C76C12"/>
    <w:rsid w:val="00C84BF3"/>
    <w:rsid w:val="00C91156"/>
    <w:rsid w:val="00C94EE8"/>
    <w:rsid w:val="00CC176C"/>
    <w:rsid w:val="00CC5843"/>
    <w:rsid w:val="00CD1FEA"/>
    <w:rsid w:val="00CD2136"/>
    <w:rsid w:val="00D02316"/>
    <w:rsid w:val="00D04A29"/>
    <w:rsid w:val="00D105EA"/>
    <w:rsid w:val="00D14D22"/>
    <w:rsid w:val="00D1666C"/>
    <w:rsid w:val="00D33298"/>
    <w:rsid w:val="00D45298"/>
    <w:rsid w:val="00D57D5E"/>
    <w:rsid w:val="00D64EB1"/>
    <w:rsid w:val="00D80DBD"/>
    <w:rsid w:val="00D82358"/>
    <w:rsid w:val="00D83EE1"/>
    <w:rsid w:val="00D974A5"/>
    <w:rsid w:val="00DA69FD"/>
    <w:rsid w:val="00DB4EA7"/>
    <w:rsid w:val="00DC08C5"/>
    <w:rsid w:val="00DD28A2"/>
    <w:rsid w:val="00DE3F54"/>
    <w:rsid w:val="00E01DE6"/>
    <w:rsid w:val="00E02EAF"/>
    <w:rsid w:val="00E069BA"/>
    <w:rsid w:val="00E12E92"/>
    <w:rsid w:val="00E16237"/>
    <w:rsid w:val="00E2045E"/>
    <w:rsid w:val="00E51E59"/>
    <w:rsid w:val="00E552E3"/>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396C45-E11F-4579-A810-62C72380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textfirstpara">
    <w:name w:val="text_firstpara"/>
    <w:basedOn w:val="Normal"/>
    <w:uiPriority w:val="99"/>
    <w:rsid w:val="00DA69FD"/>
    <w:pPr>
      <w:tabs>
        <w:tab w:val="left" w:pos="400"/>
      </w:tabs>
      <w:autoSpaceDE w:val="0"/>
      <w:autoSpaceDN w:val="0"/>
      <w:adjustRightInd w:val="0"/>
      <w:spacing w:line="290" w:lineRule="atLeast"/>
      <w:textAlignment w:val="center"/>
    </w:pPr>
    <w:rPr>
      <w:rFonts w:ascii="Adobe Garamond Pro" w:eastAsiaTheme="minorHAnsi" w:hAnsi="Adobe Garamond Pro" w:cs="Adobe Garamond Pro"/>
      <w:color w:val="000000"/>
      <w:sz w:val="23"/>
      <w:szCs w:val="23"/>
    </w:rPr>
  </w:style>
  <w:style w:type="paragraph" w:customStyle="1" w:styleId="BH-1">
    <w:name w:val="BH-1"/>
    <w:basedOn w:val="textfirstpara"/>
    <w:uiPriority w:val="99"/>
    <w:rsid w:val="00DA69FD"/>
    <w:pPr>
      <w:pBdr>
        <w:bottom w:val="single" w:sz="16" w:space="9" w:color="000000"/>
      </w:pBdr>
      <w:spacing w:after="270" w:line="440" w:lineRule="atLeast"/>
    </w:pPr>
    <w:rPr>
      <w:rFonts w:ascii="Adobe Garamond Pro Bold" w:hAnsi="Adobe Garamond Pro Bold" w:cs="Adobe Garamond Pro Bold"/>
      <w:b/>
      <w:bCs/>
      <w:sz w:val="76"/>
      <w:szCs w:val="76"/>
    </w:rPr>
  </w:style>
  <w:style w:type="paragraph" w:customStyle="1" w:styleId="BH-2">
    <w:name w:val="BH-2"/>
    <w:basedOn w:val="Normal"/>
    <w:next w:val="Normal"/>
    <w:uiPriority w:val="99"/>
    <w:rsid w:val="00DA69FD"/>
    <w:pPr>
      <w:keepLines/>
      <w:autoSpaceDE w:val="0"/>
      <w:autoSpaceDN w:val="0"/>
      <w:adjustRightInd w:val="0"/>
      <w:spacing w:after="219" w:line="640" w:lineRule="atLeast"/>
      <w:textAlignment w:val="center"/>
    </w:pPr>
    <w:rPr>
      <w:rFonts w:ascii="Adobe Garamond Pro Bold" w:eastAsiaTheme="minorHAnsi" w:hAnsi="Adobe Garamond Pro Bold" w:cs="Adobe Garamond Pro Bold"/>
      <w:b/>
      <w:bCs/>
      <w:color w:val="000000"/>
      <w:sz w:val="50"/>
      <w:szCs w:val="50"/>
    </w:rPr>
  </w:style>
  <w:style w:type="paragraph" w:customStyle="1" w:styleId="DH">
    <w:name w:val="DH"/>
    <w:basedOn w:val="Normal"/>
    <w:uiPriority w:val="99"/>
    <w:rsid w:val="00DA69FD"/>
    <w:pPr>
      <w:tabs>
        <w:tab w:val="left" w:pos="440"/>
      </w:tabs>
      <w:suppressAutoHyphens/>
      <w:autoSpaceDE w:val="0"/>
      <w:autoSpaceDN w:val="0"/>
      <w:adjustRightInd w:val="0"/>
      <w:spacing w:before="90" w:after="36" w:line="360" w:lineRule="atLeast"/>
      <w:textAlignment w:val="center"/>
    </w:pPr>
    <w:rPr>
      <w:rFonts w:ascii="Adobe Garamond Pro Bold" w:eastAsiaTheme="minorHAnsi" w:hAnsi="Adobe Garamond Pro Bold" w:cs="Adobe Garamond Pro Bold"/>
      <w:b/>
      <w:bCs/>
      <w:color w:val="000000"/>
      <w:sz w:val="28"/>
      <w:szCs w:val="28"/>
    </w:rPr>
  </w:style>
  <w:style w:type="paragraph" w:customStyle="1" w:styleId="BulletList">
    <w:name w:val="Bullet List"/>
    <w:basedOn w:val="textfirstpara"/>
    <w:uiPriority w:val="99"/>
    <w:rsid w:val="00DA69FD"/>
    <w:pPr>
      <w:tabs>
        <w:tab w:val="left" w:pos="800"/>
      </w:tabs>
      <w:suppressAutoHyphens/>
    </w:pPr>
  </w:style>
  <w:style w:type="paragraph" w:customStyle="1" w:styleId="CH">
    <w:name w:val="CH"/>
    <w:basedOn w:val="Normal"/>
    <w:uiPriority w:val="99"/>
    <w:rsid w:val="00DA69FD"/>
    <w:pPr>
      <w:autoSpaceDE w:val="0"/>
      <w:autoSpaceDN w:val="0"/>
      <w:adjustRightInd w:val="0"/>
      <w:spacing w:before="270" w:after="90" w:line="360" w:lineRule="atLeast"/>
      <w:textAlignment w:val="center"/>
    </w:pPr>
    <w:rPr>
      <w:rFonts w:ascii="Adobe Garamond Pro Bold" w:eastAsiaTheme="minorHAnsi" w:hAnsi="Adobe Garamond Pro Bold" w:cs="Adobe Garamond Pro Bold"/>
      <w:b/>
      <w:bCs/>
      <w:color w:val="000000"/>
      <w:sz w:val="34"/>
      <w:szCs w:val="34"/>
    </w:rPr>
  </w:style>
  <w:style w:type="paragraph" w:customStyle="1" w:styleId="textfirstlineindent">
    <w:name w:val="text first line indent"/>
    <w:basedOn w:val="Normal"/>
    <w:uiPriority w:val="99"/>
    <w:rsid w:val="00DA69FD"/>
    <w:pPr>
      <w:tabs>
        <w:tab w:val="left" w:pos="400"/>
      </w:tabs>
      <w:autoSpaceDE w:val="0"/>
      <w:autoSpaceDN w:val="0"/>
      <w:adjustRightInd w:val="0"/>
      <w:spacing w:line="290" w:lineRule="atLeast"/>
      <w:ind w:firstLine="360"/>
      <w:textAlignment w:val="center"/>
    </w:pPr>
    <w:rPr>
      <w:rFonts w:ascii="Adobe Garamond Pro" w:eastAsiaTheme="minorHAnsi" w:hAnsi="Adobe Garamond Pro" w:cs="Adobe Garamond Pro"/>
      <w:color w:val="000000"/>
      <w:sz w:val="23"/>
      <w:szCs w:val="23"/>
    </w:rPr>
  </w:style>
  <w:style w:type="paragraph" w:customStyle="1" w:styleId="NumberedList">
    <w:name w:val="Numbered List"/>
    <w:basedOn w:val="Normal"/>
    <w:uiPriority w:val="99"/>
    <w:rsid w:val="00DA69FD"/>
    <w:pPr>
      <w:tabs>
        <w:tab w:val="left" w:pos="400"/>
      </w:tabs>
      <w:autoSpaceDE w:val="0"/>
      <w:autoSpaceDN w:val="0"/>
      <w:adjustRightInd w:val="0"/>
      <w:spacing w:after="29" w:line="290" w:lineRule="atLeast"/>
      <w:ind w:left="360" w:hanging="360"/>
      <w:textAlignment w:val="center"/>
    </w:pPr>
    <w:rPr>
      <w:rFonts w:ascii="Adobe Garamond Pro" w:eastAsiaTheme="minorHAnsi" w:hAnsi="Adobe Garamond Pro" w:cs="Adobe Garamond Pro"/>
      <w:color w:val="000000"/>
      <w:sz w:val="23"/>
      <w:szCs w:val="23"/>
    </w:rPr>
  </w:style>
  <w:style w:type="paragraph" w:customStyle="1" w:styleId="text-spaceb4">
    <w:name w:val="text - space b4"/>
    <w:basedOn w:val="textfirstpara"/>
    <w:uiPriority w:val="99"/>
    <w:rsid w:val="00DA69FD"/>
    <w:pPr>
      <w:spacing w:before="180" w:after="36"/>
    </w:pPr>
  </w:style>
  <w:style w:type="paragraph" w:customStyle="1" w:styleId="textindentedinNL">
    <w:name w:val="text indented in NL"/>
    <w:basedOn w:val="Normal"/>
    <w:uiPriority w:val="99"/>
    <w:rsid w:val="00DA69FD"/>
    <w:pPr>
      <w:tabs>
        <w:tab w:val="left" w:pos="1100"/>
      </w:tabs>
      <w:autoSpaceDE w:val="0"/>
      <w:autoSpaceDN w:val="0"/>
      <w:adjustRightInd w:val="0"/>
      <w:spacing w:before="90" w:line="290" w:lineRule="atLeast"/>
      <w:ind w:left="450"/>
      <w:textAlignment w:val="center"/>
    </w:pPr>
    <w:rPr>
      <w:rFonts w:ascii="Adobe Garamond Pro" w:eastAsiaTheme="minorHAnsi" w:hAnsi="Adobe Garamond Pro" w:cs="Adobe Garamond Pro"/>
      <w:color w:val="000000"/>
      <w:sz w:val="23"/>
      <w:szCs w:val="23"/>
    </w:rPr>
  </w:style>
  <w:style w:type="paragraph" w:customStyle="1" w:styleId="DirectAddress0">
    <w:name w:val="Direct Address"/>
    <w:basedOn w:val="Normal"/>
    <w:uiPriority w:val="99"/>
    <w:rsid w:val="00DA69FD"/>
    <w:pPr>
      <w:tabs>
        <w:tab w:val="left" w:pos="960"/>
      </w:tabs>
      <w:suppressAutoHyphens/>
      <w:autoSpaceDE w:val="0"/>
      <w:autoSpaceDN w:val="0"/>
      <w:adjustRightInd w:val="0"/>
      <w:spacing w:line="290" w:lineRule="atLeast"/>
      <w:ind w:left="1080" w:hanging="420"/>
      <w:textAlignment w:val="center"/>
    </w:pPr>
    <w:rPr>
      <w:rFonts w:ascii="Adobe Garamond Pro" w:eastAsiaTheme="minorHAnsi" w:hAnsi="Adobe Garamond Pro" w:cs="Adobe Garamond Pro"/>
      <w:color w:val="000000"/>
      <w:sz w:val="23"/>
      <w:szCs w:val="23"/>
    </w:rPr>
  </w:style>
  <w:style w:type="character" w:customStyle="1" w:styleId="MinutesafterCH">
    <w:name w:val="Minutes after CH"/>
    <w:uiPriority w:val="99"/>
    <w:rsid w:val="00DA69FD"/>
    <w:rPr>
      <w:rFonts w:ascii="Adobe Garamond Pro Bold" w:hAnsi="Adobe Garamond Pro Bold" w:cs="Adobe Garamond Pro Bold"/>
      <w:b/>
      <w:bCs/>
      <w:color w:val="000000"/>
      <w:sz w:val="28"/>
      <w:szCs w:val="28"/>
    </w:rPr>
  </w:style>
  <w:style w:type="character" w:customStyle="1" w:styleId="bold">
    <w:name w:val="bold"/>
    <w:uiPriority w:val="99"/>
    <w:rsid w:val="00DA69FD"/>
    <w:rPr>
      <w:rFonts w:ascii="Adobe Garamond Pro Bold" w:hAnsi="Adobe Garamond Pro Bold" w:cs="Adobe Garamond Pro Bold"/>
      <w:b/>
      <w:bCs/>
      <w:sz w:val="24"/>
      <w:szCs w:val="24"/>
    </w:rPr>
  </w:style>
  <w:style w:type="character" w:customStyle="1" w:styleId="bolditalic">
    <w:name w:val="bold italic"/>
    <w:uiPriority w:val="99"/>
    <w:rsid w:val="00DA69FD"/>
    <w:rPr>
      <w:rFonts w:ascii="Adobe Garamond Pro Bold" w:hAnsi="Adobe Garamond Pro Bold" w:cs="Adobe Garamond Pro Bold"/>
      <w:b/>
      <w:bCs/>
      <w:i/>
      <w:iCs/>
      <w:sz w:val="23"/>
      <w:szCs w:val="23"/>
    </w:rPr>
  </w:style>
  <w:style w:type="character" w:customStyle="1" w:styleId="italic">
    <w:name w:val="italic"/>
    <w:uiPriority w:val="99"/>
    <w:rsid w:val="00DA69FD"/>
    <w:rPr>
      <w:i/>
      <w:iCs/>
    </w:rPr>
  </w:style>
  <w:style w:type="paragraph" w:customStyle="1" w:styleId="BulletList-indented">
    <w:name w:val="Bullet List - indented"/>
    <w:basedOn w:val="textfirstpara"/>
    <w:uiPriority w:val="99"/>
    <w:rsid w:val="00C37706"/>
    <w:pPr>
      <w:tabs>
        <w:tab w:val="left" w:pos="1080"/>
      </w:tabs>
      <w:suppressAutoHyphens/>
      <w:ind w:left="720"/>
    </w:pPr>
  </w:style>
  <w:style w:type="paragraph" w:customStyle="1" w:styleId="textindented">
    <w:name w:val="text indented"/>
    <w:basedOn w:val="Normal"/>
    <w:uiPriority w:val="99"/>
    <w:rsid w:val="00BC7FBC"/>
    <w:pPr>
      <w:tabs>
        <w:tab w:val="left" w:pos="1100"/>
      </w:tabs>
      <w:autoSpaceDE w:val="0"/>
      <w:autoSpaceDN w:val="0"/>
      <w:adjustRightInd w:val="0"/>
      <w:spacing w:line="290" w:lineRule="atLeast"/>
      <w:ind w:left="180"/>
      <w:textAlignment w:val="center"/>
    </w:pPr>
    <w:rPr>
      <w:rFonts w:ascii="Adobe Garamond Pro" w:eastAsiaTheme="minorHAnsi" w:hAnsi="Adobe Garamond Pro" w:cs="Adobe Garamond Pro"/>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FF202-BD55-4E4B-93F2-72672501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Caren Yang</cp:lastModifiedBy>
  <cp:revision>7</cp:revision>
  <cp:lastPrinted>2010-01-08T18:19:00Z</cp:lastPrinted>
  <dcterms:created xsi:type="dcterms:W3CDTF">2015-01-22T23:24:00Z</dcterms:created>
  <dcterms:modified xsi:type="dcterms:W3CDTF">2015-01-23T21:06:00Z</dcterms:modified>
</cp:coreProperties>
</file>