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E1" w:rsidRPr="00746442" w:rsidRDefault="00A621E1" w:rsidP="00E04A59">
      <w:pPr>
        <w:pStyle w:val="A-BH"/>
      </w:pPr>
      <w:r w:rsidRPr="00746442">
        <w:t>Action Plan for Living as a Disciple of Christ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4"/>
        <w:gridCol w:w="2394"/>
        <w:gridCol w:w="2394"/>
        <w:gridCol w:w="2394"/>
      </w:tblGrid>
      <w:tr w:rsidR="00A621E1" w:rsidTr="00E04A59">
        <w:trPr>
          <w:trHeight w:val="602"/>
        </w:trPr>
        <w:tc>
          <w:tcPr>
            <w:tcW w:w="2394" w:type="dxa"/>
          </w:tcPr>
          <w:p w:rsidR="00A621E1" w:rsidRPr="00255CED" w:rsidRDefault="00A621E1" w:rsidP="00E04A59">
            <w:pPr>
              <w:pStyle w:val="A-ChartHeads"/>
            </w:pPr>
            <w:r w:rsidRPr="00255CED">
              <w:t>Social Justice Theme</w:t>
            </w:r>
          </w:p>
        </w:tc>
        <w:tc>
          <w:tcPr>
            <w:tcW w:w="2394" w:type="dxa"/>
          </w:tcPr>
          <w:p w:rsidR="00A621E1" w:rsidRPr="00255CED" w:rsidRDefault="00A621E1" w:rsidP="00E04A59">
            <w:pPr>
              <w:pStyle w:val="A-ChartHeads"/>
            </w:pPr>
            <w:r w:rsidRPr="00255CED">
              <w:t xml:space="preserve">What I do </w:t>
            </w:r>
            <w:proofErr w:type="gramStart"/>
            <w:r w:rsidRPr="00255CED">
              <w:t>today</w:t>
            </w:r>
            <w:r>
              <w:t xml:space="preserve"> </w:t>
            </w:r>
            <w:r w:rsidRPr="00255CED">
              <w:t>.</w:t>
            </w:r>
            <w:proofErr w:type="gramEnd"/>
            <w:r w:rsidRPr="00255CED">
              <w:t xml:space="preserve"> </w:t>
            </w:r>
            <w:r>
              <w:t xml:space="preserve"> </w:t>
            </w:r>
            <w:r w:rsidRPr="00255CED">
              <w:t>.</w:t>
            </w:r>
            <w:r>
              <w:t xml:space="preserve"> </w:t>
            </w:r>
            <w:r w:rsidRPr="00255CED">
              <w:t xml:space="preserve"> .</w:t>
            </w:r>
          </w:p>
        </w:tc>
        <w:tc>
          <w:tcPr>
            <w:tcW w:w="2394" w:type="dxa"/>
          </w:tcPr>
          <w:p w:rsidR="00A621E1" w:rsidRPr="00255CED" w:rsidRDefault="00A621E1" w:rsidP="00E04A59">
            <w:pPr>
              <w:pStyle w:val="A-ChartHeads"/>
            </w:pPr>
            <w:r w:rsidRPr="00255CED">
              <w:t xml:space="preserve">What I will do in the next five </w:t>
            </w:r>
            <w:proofErr w:type="gramStart"/>
            <w:r w:rsidRPr="00255CED">
              <w:t xml:space="preserve">years </w:t>
            </w:r>
            <w:r>
              <w:t xml:space="preserve"> </w:t>
            </w:r>
            <w:r w:rsidRPr="00255CED">
              <w:t>.</w:t>
            </w:r>
            <w:proofErr w:type="gramEnd"/>
            <w:r>
              <w:t xml:space="preserve"> </w:t>
            </w:r>
            <w:r w:rsidRPr="00255CED">
              <w:t xml:space="preserve"> .</w:t>
            </w:r>
            <w:r>
              <w:t xml:space="preserve"> </w:t>
            </w:r>
            <w:r w:rsidRPr="00255CED">
              <w:t xml:space="preserve"> .</w:t>
            </w:r>
          </w:p>
        </w:tc>
        <w:tc>
          <w:tcPr>
            <w:tcW w:w="2394" w:type="dxa"/>
          </w:tcPr>
          <w:p w:rsidR="00A621E1" w:rsidRPr="00255CED" w:rsidRDefault="00A621E1" w:rsidP="00E04A59">
            <w:pPr>
              <w:pStyle w:val="A-ChartHeads"/>
              <w:rPr>
                <w:rFonts w:cs="Times New Roman"/>
              </w:rPr>
            </w:pPr>
            <w:r w:rsidRPr="00255CED">
              <w:t xml:space="preserve">What I will do in the next ten </w:t>
            </w:r>
            <w:proofErr w:type="gramStart"/>
            <w:r w:rsidRPr="00255CED">
              <w:t xml:space="preserve">years </w:t>
            </w:r>
            <w:bookmarkStart w:id="0" w:name="Editing"/>
            <w:bookmarkEnd w:id="0"/>
            <w:r>
              <w:t xml:space="preserve"> </w:t>
            </w:r>
            <w:r w:rsidRPr="00255CED">
              <w:t>.</w:t>
            </w:r>
            <w:proofErr w:type="gramEnd"/>
            <w:r w:rsidRPr="00255CED">
              <w:t xml:space="preserve"> </w:t>
            </w:r>
            <w:r>
              <w:t xml:space="preserve"> </w:t>
            </w:r>
            <w:r w:rsidRPr="00255CED">
              <w:t>.</w:t>
            </w:r>
            <w:r>
              <w:t xml:space="preserve">  .</w:t>
            </w:r>
          </w:p>
        </w:tc>
      </w:tr>
      <w:tr w:rsidR="00A621E1" w:rsidTr="00E04A59">
        <w:trPr>
          <w:trHeight w:val="1223"/>
        </w:trPr>
        <w:tc>
          <w:tcPr>
            <w:tcW w:w="2394" w:type="dxa"/>
          </w:tcPr>
          <w:p w:rsidR="00A621E1" w:rsidRPr="00255CED" w:rsidRDefault="00A621E1" w:rsidP="00E04A59">
            <w:pPr>
              <w:pStyle w:val="A-ChartHeads"/>
            </w:pPr>
            <w:r w:rsidRPr="00255CED">
              <w:t>Life and Dignity of the Human Person</w:t>
            </w:r>
          </w:p>
          <w:p w:rsidR="00A621E1" w:rsidRPr="00255CED" w:rsidRDefault="00A621E1" w:rsidP="00E04A59">
            <w:pPr>
              <w:pStyle w:val="A-ChartHeads"/>
            </w:pPr>
          </w:p>
          <w:p w:rsidR="00A621E1" w:rsidRPr="00255CED" w:rsidRDefault="00A621E1" w:rsidP="00E04A59">
            <w:pPr>
              <w:pStyle w:val="A-ChartHeads"/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</w:tr>
      <w:tr w:rsidR="00A621E1" w:rsidTr="00E04A59">
        <w:trPr>
          <w:trHeight w:val="1232"/>
        </w:trPr>
        <w:tc>
          <w:tcPr>
            <w:tcW w:w="2394" w:type="dxa"/>
          </w:tcPr>
          <w:p w:rsidR="00A621E1" w:rsidRPr="00255CED" w:rsidRDefault="00A621E1" w:rsidP="00E04A59">
            <w:pPr>
              <w:pStyle w:val="A-ChartHeads"/>
            </w:pPr>
            <w:r w:rsidRPr="00255CED">
              <w:t>Call to Family, Community, and Participation</w:t>
            </w:r>
          </w:p>
          <w:p w:rsidR="00A621E1" w:rsidRPr="00255CED" w:rsidRDefault="00A621E1" w:rsidP="00E04A59">
            <w:pPr>
              <w:pStyle w:val="A-ChartHeads"/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  <w:bookmarkStart w:id="1" w:name="_GoBack"/>
        <w:bookmarkEnd w:id="1"/>
      </w:tr>
      <w:tr w:rsidR="00A621E1" w:rsidTr="00E04A59">
        <w:trPr>
          <w:trHeight w:val="1250"/>
        </w:trPr>
        <w:tc>
          <w:tcPr>
            <w:tcW w:w="2394" w:type="dxa"/>
          </w:tcPr>
          <w:p w:rsidR="00A621E1" w:rsidRPr="00255CED" w:rsidRDefault="00A621E1" w:rsidP="00E04A59">
            <w:pPr>
              <w:pStyle w:val="A-ChartHeads"/>
            </w:pPr>
            <w:r w:rsidRPr="00255CED">
              <w:t>Rights and Responsibilities</w:t>
            </w:r>
          </w:p>
          <w:p w:rsidR="00A621E1" w:rsidRPr="00255CED" w:rsidRDefault="00A621E1" w:rsidP="00E04A59">
            <w:pPr>
              <w:pStyle w:val="A-ChartHeads"/>
            </w:pPr>
          </w:p>
          <w:p w:rsidR="00A621E1" w:rsidRPr="00255CED" w:rsidRDefault="00A621E1" w:rsidP="00E04A59">
            <w:pPr>
              <w:pStyle w:val="A-ChartHeads"/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</w:tr>
      <w:tr w:rsidR="00A621E1" w:rsidTr="00E04A59">
        <w:trPr>
          <w:trHeight w:val="1223"/>
        </w:trPr>
        <w:tc>
          <w:tcPr>
            <w:tcW w:w="2394" w:type="dxa"/>
          </w:tcPr>
          <w:p w:rsidR="00A621E1" w:rsidRPr="00255CED" w:rsidRDefault="00A621E1" w:rsidP="00E04A59">
            <w:pPr>
              <w:pStyle w:val="A-ChartHeads"/>
            </w:pPr>
            <w:r w:rsidRPr="00255CED">
              <w:t>Option for the Poor and Vulnerable</w:t>
            </w:r>
          </w:p>
          <w:p w:rsidR="00A621E1" w:rsidRPr="00255CED" w:rsidRDefault="00A621E1" w:rsidP="00E04A59">
            <w:pPr>
              <w:pStyle w:val="A-ChartHeads"/>
            </w:pPr>
          </w:p>
          <w:p w:rsidR="00A621E1" w:rsidRPr="00255CED" w:rsidRDefault="00A621E1" w:rsidP="00E04A59">
            <w:pPr>
              <w:pStyle w:val="A-ChartHeads"/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</w:tr>
      <w:tr w:rsidR="00A621E1" w:rsidTr="00E04A59">
        <w:trPr>
          <w:trHeight w:val="1457"/>
        </w:trPr>
        <w:tc>
          <w:tcPr>
            <w:tcW w:w="2394" w:type="dxa"/>
          </w:tcPr>
          <w:p w:rsidR="00A621E1" w:rsidRPr="00255CED" w:rsidRDefault="00A621E1" w:rsidP="00E04A59">
            <w:pPr>
              <w:pStyle w:val="A-ChartHeads"/>
            </w:pPr>
            <w:r w:rsidRPr="00255CED">
              <w:t>The Dignity of Work and the Rights of Workers</w:t>
            </w:r>
          </w:p>
          <w:p w:rsidR="00A621E1" w:rsidRPr="00255CED" w:rsidRDefault="00A621E1" w:rsidP="00E04A59">
            <w:pPr>
              <w:pStyle w:val="A-ChartHeads"/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</w:tr>
      <w:tr w:rsidR="00A621E1" w:rsidTr="00E04A59">
        <w:trPr>
          <w:trHeight w:val="1088"/>
        </w:trPr>
        <w:tc>
          <w:tcPr>
            <w:tcW w:w="2394" w:type="dxa"/>
          </w:tcPr>
          <w:p w:rsidR="00A621E1" w:rsidRPr="00255CED" w:rsidRDefault="00A621E1" w:rsidP="00E04A59">
            <w:pPr>
              <w:pStyle w:val="A-ChartHeads"/>
            </w:pPr>
            <w:r w:rsidRPr="00255CED">
              <w:t>Solidarity</w:t>
            </w:r>
          </w:p>
          <w:p w:rsidR="00A621E1" w:rsidRPr="00255CED" w:rsidRDefault="00A621E1" w:rsidP="00E04A59">
            <w:pPr>
              <w:pStyle w:val="A-ChartHeads"/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</w:tr>
      <w:tr w:rsidR="00A621E1" w:rsidTr="00E04A59">
        <w:trPr>
          <w:trHeight w:val="1772"/>
        </w:trPr>
        <w:tc>
          <w:tcPr>
            <w:tcW w:w="2394" w:type="dxa"/>
          </w:tcPr>
          <w:p w:rsidR="00A621E1" w:rsidRPr="00255CED" w:rsidRDefault="00A621E1" w:rsidP="00E04A59">
            <w:pPr>
              <w:pStyle w:val="A-ChartHeads"/>
            </w:pPr>
            <w:r w:rsidRPr="00255CED">
              <w:t>Care for God’s Creation</w:t>
            </w:r>
          </w:p>
          <w:p w:rsidR="00A621E1" w:rsidRPr="00255CED" w:rsidRDefault="00A621E1" w:rsidP="00E04A59">
            <w:pPr>
              <w:pStyle w:val="A-ChartHeads"/>
            </w:pPr>
          </w:p>
          <w:p w:rsidR="00A621E1" w:rsidRPr="00255CED" w:rsidRDefault="00A621E1" w:rsidP="00E04A59">
            <w:pPr>
              <w:pStyle w:val="A-ChartHeads"/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  <w:tc>
          <w:tcPr>
            <w:tcW w:w="2394" w:type="dxa"/>
          </w:tcPr>
          <w:p w:rsidR="00A621E1" w:rsidRDefault="00A621E1" w:rsidP="00E04A59">
            <w:pPr>
              <w:pStyle w:val="A-ChartHeads"/>
              <w:rPr>
                <w:rFonts w:cs="Times New Roman"/>
              </w:rPr>
            </w:pPr>
          </w:p>
        </w:tc>
      </w:tr>
    </w:tbl>
    <w:p w:rsidR="00A621E1" w:rsidRPr="003826EA" w:rsidRDefault="00A621E1" w:rsidP="00E04A59">
      <w:pPr>
        <w:pStyle w:val="A-ChartHeads"/>
      </w:pPr>
    </w:p>
    <w:p w:rsidR="00A621E1" w:rsidRPr="006515F4" w:rsidRDefault="00A621E1" w:rsidP="00E04A59">
      <w:pPr>
        <w:pStyle w:val="A-ChartHeads"/>
      </w:pPr>
    </w:p>
    <w:sectPr w:rsidR="00A621E1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B9" w:rsidRDefault="003223B9" w:rsidP="004D0079">
      <w:r>
        <w:separator/>
      </w:r>
    </w:p>
    <w:p w:rsidR="003223B9" w:rsidRDefault="003223B9"/>
  </w:endnote>
  <w:endnote w:type="continuationSeparator" w:id="0">
    <w:p w:rsidR="003223B9" w:rsidRDefault="003223B9" w:rsidP="004D0079">
      <w:r>
        <w:continuationSeparator/>
      </w:r>
    </w:p>
    <w:p w:rsidR="003223B9" w:rsidRDefault="003223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E1" w:rsidRPr="00F82D2A" w:rsidRDefault="003223B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A621E1" w:rsidRPr="00255CED" w:rsidRDefault="00A621E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255CE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255CE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A621E1" w:rsidRPr="00557409" w:rsidRDefault="00A621E1" w:rsidP="00557409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255CED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55CE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55CE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55740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TX001950</w:t>
                </w:r>
              </w:p>
              <w:p w:rsidR="00A621E1" w:rsidRPr="000318AE" w:rsidRDefault="00A621E1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A621E1" w:rsidRPr="000318AE" w:rsidRDefault="00A621E1" w:rsidP="000318AE"/>
            </w:txbxContent>
          </v:textbox>
        </v:shape>
      </w:pict>
    </w:r>
    <w:r w:rsidR="002A5A8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E1" w:rsidRDefault="003223B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A621E1" w:rsidRPr="00255CED" w:rsidRDefault="00A621E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255CE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255CE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A621E1" w:rsidRPr="002A5A8B" w:rsidRDefault="00A621E1" w:rsidP="00557409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9"/>
                    <w:szCs w:val="19"/>
                  </w:rPr>
                </w:pPr>
                <w:r w:rsidRPr="00255CED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55CE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A5A8B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Document #: TX001950</w:t>
                </w:r>
              </w:p>
              <w:p w:rsidR="00A621E1" w:rsidRPr="000318AE" w:rsidRDefault="00A621E1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A621E1" w:rsidRPr="000E1ADA" w:rsidRDefault="00A621E1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A5A8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B9" w:rsidRDefault="003223B9" w:rsidP="004D0079">
      <w:r>
        <w:separator/>
      </w:r>
    </w:p>
    <w:p w:rsidR="003223B9" w:rsidRDefault="003223B9"/>
  </w:footnote>
  <w:footnote w:type="continuationSeparator" w:id="0">
    <w:p w:rsidR="003223B9" w:rsidRDefault="003223B9" w:rsidP="004D0079">
      <w:r>
        <w:continuationSeparator/>
      </w:r>
    </w:p>
    <w:p w:rsidR="003223B9" w:rsidRDefault="003223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E1" w:rsidRDefault="00A621E1" w:rsidP="00DC08C5">
    <w:pPr>
      <w:pStyle w:val="A-Header-articletitlepage2"/>
      <w:rPr>
        <w:rFonts w:cs="Times New Roman"/>
      </w:rPr>
    </w:pPr>
    <w:r w:rsidRPr="00746442">
      <w:t>Action Plan for Living as a Disciple of Christ</w:t>
    </w:r>
    <w:r>
      <w:rPr>
        <w:rFonts w:cs="Times New Roman"/>
      </w:rPr>
      <w:tab/>
    </w:r>
    <w:r w:rsidRPr="00F82D2A">
      <w:t xml:space="preserve">Page | </w:t>
    </w:r>
    <w:r w:rsidR="00E04A59">
      <w:fldChar w:fldCharType="begin"/>
    </w:r>
    <w:r w:rsidR="00E04A59">
      <w:instrText xml:space="preserve"> PAGE   \* MERGEFORMAT </w:instrText>
    </w:r>
    <w:r w:rsidR="00E04A59">
      <w:fldChar w:fldCharType="separate"/>
    </w:r>
    <w:r w:rsidR="00E04A59">
      <w:rPr>
        <w:noProof/>
      </w:rPr>
      <w:t>2</w:t>
    </w:r>
    <w:r w:rsidR="00E04A59">
      <w:rPr>
        <w:noProof/>
      </w:rPr>
      <w:fldChar w:fldCharType="end"/>
    </w:r>
  </w:p>
  <w:p w:rsidR="00A621E1" w:rsidRDefault="00A621E1"/>
  <w:p w:rsidR="00A621E1" w:rsidRDefault="00A621E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E1" w:rsidRPr="003E24F6" w:rsidRDefault="00A621E1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A7065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48047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7845C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48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60CAA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6647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C2A4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A8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4C8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5EAC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B5123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55CED"/>
    <w:rsid w:val="00261080"/>
    <w:rsid w:val="00265087"/>
    <w:rsid w:val="00272168"/>
    <w:rsid w:val="002724DB"/>
    <w:rsid w:val="00272AE8"/>
    <w:rsid w:val="00284A63"/>
    <w:rsid w:val="00292C4F"/>
    <w:rsid w:val="002A4E6A"/>
    <w:rsid w:val="002A5A8B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23B9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826EA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215BD"/>
    <w:rsid w:val="00545244"/>
    <w:rsid w:val="00555CB8"/>
    <w:rsid w:val="00555EA6"/>
    <w:rsid w:val="00557409"/>
    <w:rsid w:val="005751D3"/>
    <w:rsid w:val="0058460F"/>
    <w:rsid w:val="005A0B77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442"/>
    <w:rsid w:val="0074663C"/>
    <w:rsid w:val="00750DCB"/>
    <w:rsid w:val="007554A3"/>
    <w:rsid w:val="00781027"/>
    <w:rsid w:val="00781585"/>
    <w:rsid w:val="00784075"/>
    <w:rsid w:val="007863D0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C3F94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235C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21E1"/>
    <w:rsid w:val="00A63150"/>
    <w:rsid w:val="00A70CF3"/>
    <w:rsid w:val="00A71780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47C61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768E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D3880"/>
    <w:rsid w:val="00DE3F54"/>
    <w:rsid w:val="00E02EAF"/>
    <w:rsid w:val="00E04A59"/>
    <w:rsid w:val="00E069BA"/>
    <w:rsid w:val="00E10FB1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21A2"/>
    <w:rsid w:val="00EE658A"/>
    <w:rsid w:val="00EF441F"/>
    <w:rsid w:val="00F06D17"/>
    <w:rsid w:val="00F352E1"/>
    <w:rsid w:val="00F40A11"/>
    <w:rsid w:val="00F443B7"/>
    <w:rsid w:val="00F447FB"/>
    <w:rsid w:val="00F540A5"/>
    <w:rsid w:val="00F63A43"/>
    <w:rsid w:val="00F713FF"/>
    <w:rsid w:val="00F7282A"/>
    <w:rsid w:val="00F80D72"/>
    <w:rsid w:val="00F82D2A"/>
    <w:rsid w:val="00F95DBB"/>
    <w:rsid w:val="00FA5405"/>
    <w:rsid w:val="00FA5E9A"/>
    <w:rsid w:val="00FB2FAF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5215BD"/>
    <w:rPr>
      <w:rFonts w:ascii="Book Antiqua" w:hAnsi="Book Antiqua" w:cs="Book Antiqu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locked/>
    <w:rsid w:val="005A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A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6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Company>Saint Mary's Press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9</cp:revision>
  <cp:lastPrinted>2010-01-08T18:19:00Z</cp:lastPrinted>
  <dcterms:created xsi:type="dcterms:W3CDTF">2011-05-23T14:09:00Z</dcterms:created>
  <dcterms:modified xsi:type="dcterms:W3CDTF">2011-10-14T23:14:00Z</dcterms:modified>
</cp:coreProperties>
</file>