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63139" w14:textId="77777777" w:rsidR="009D1AC0" w:rsidRPr="00383B41" w:rsidRDefault="005F5E73" w:rsidP="00DD32E0">
      <w:pPr>
        <w:pStyle w:val="h1a"/>
        <w:rPr>
          <w:i/>
        </w:rPr>
      </w:pPr>
      <w:r w:rsidRPr="00383B41">
        <w:rPr>
          <w:i/>
        </w:rPr>
        <w:t>Of Gods and Men</w:t>
      </w:r>
    </w:p>
    <w:p w14:paraId="02A27CC6" w14:textId="40DA1CDA" w:rsidR="005F5E73" w:rsidRPr="006D0B60" w:rsidRDefault="005F5E73" w:rsidP="00DD32E0">
      <w:pPr>
        <w:pStyle w:val="body-firstpara"/>
        <w:rPr>
          <w:i/>
        </w:rPr>
      </w:pPr>
      <w:r w:rsidRPr="006D0B60">
        <w:rPr>
          <w:i/>
        </w:rPr>
        <w:t>Use the following questions to discuss ways in which the Trappist monks of Tibh</w:t>
      </w:r>
      <w:r w:rsidR="00132355">
        <w:rPr>
          <w:i/>
        </w:rPr>
        <w:t>i</w:t>
      </w:r>
      <w:r w:rsidRPr="006D0B60">
        <w:rPr>
          <w:i/>
        </w:rPr>
        <w:t>rine</w:t>
      </w:r>
      <w:r w:rsidR="007C05BE" w:rsidRPr="006D0B60">
        <w:rPr>
          <w:i/>
        </w:rPr>
        <w:t xml:space="preserve">, </w:t>
      </w:r>
      <w:r w:rsidR="0066515D" w:rsidRPr="006D0B60">
        <w:rPr>
          <w:i/>
        </w:rPr>
        <w:t>Algeria</w:t>
      </w:r>
      <w:r w:rsidR="003B0A4F" w:rsidRPr="006D0B60">
        <w:rPr>
          <w:i/>
        </w:rPr>
        <w:t>,</w:t>
      </w:r>
      <w:r w:rsidR="0066515D" w:rsidRPr="006D0B60">
        <w:rPr>
          <w:i/>
        </w:rPr>
        <w:t xml:space="preserve"> </w:t>
      </w:r>
      <w:r w:rsidRPr="006D0B60">
        <w:rPr>
          <w:i/>
        </w:rPr>
        <w:t xml:space="preserve">lived out the true meaning of the </w:t>
      </w:r>
      <w:r w:rsidR="003B0A4F" w:rsidRPr="006D0B60">
        <w:rPr>
          <w:i/>
        </w:rPr>
        <w:t>M</w:t>
      </w:r>
      <w:r w:rsidRPr="006D0B60">
        <w:rPr>
          <w:i/>
        </w:rPr>
        <w:t>arks of the Church.</w:t>
      </w:r>
      <w:r w:rsidR="00C74C21" w:rsidRPr="006D0B60">
        <w:rPr>
          <w:i/>
        </w:rPr>
        <w:t xml:space="preserve"> Make notes of your answers on a separate sheet of paper so you can later share your thoughts with the class. </w:t>
      </w:r>
      <w:r w:rsidR="005115F2" w:rsidRPr="006D0B60">
        <w:rPr>
          <w:i/>
        </w:rPr>
        <w:br/>
      </w:r>
    </w:p>
    <w:p w14:paraId="2E99621E" w14:textId="77777777" w:rsidR="005115F2" w:rsidRPr="007C05BE" w:rsidRDefault="007A08E8" w:rsidP="00DD32E0">
      <w:pPr>
        <w:pStyle w:val="h4"/>
      </w:pPr>
      <w:r>
        <w:t>The Church Is One</w:t>
      </w:r>
    </w:p>
    <w:p w14:paraId="4D55D67E" w14:textId="10616D8B" w:rsidR="00DD32E0" w:rsidRDefault="005F5E73" w:rsidP="00DD32E0">
      <w:pPr>
        <w:pStyle w:val="nl1"/>
      </w:pPr>
      <w:r w:rsidRPr="007C05BE">
        <w:t>What evidence did you see that the Trappist monks at Notre Dame d’Atlas in Tibh</w:t>
      </w:r>
      <w:r w:rsidR="00132355">
        <w:t>i</w:t>
      </w:r>
      <w:r w:rsidRPr="007C05BE">
        <w:t xml:space="preserve">rine lived as </w:t>
      </w:r>
      <w:r w:rsidRPr="004120AE">
        <w:rPr>
          <w:b/>
        </w:rPr>
        <w:t>one</w:t>
      </w:r>
      <w:r w:rsidRPr="007C05BE">
        <w:t>?</w:t>
      </w:r>
    </w:p>
    <w:p w14:paraId="71127617" w14:textId="77777777" w:rsidR="007A08E8" w:rsidRPr="007A08E8" w:rsidRDefault="007A08E8" w:rsidP="00DD32E0">
      <w:pPr>
        <w:pStyle w:val="h4"/>
        <w:rPr>
          <w:sz w:val="20"/>
        </w:rPr>
      </w:pPr>
    </w:p>
    <w:p w14:paraId="6C4933C8" w14:textId="77777777" w:rsidR="00DD32E0" w:rsidRPr="00DD32E0" w:rsidRDefault="007A08E8" w:rsidP="00DD32E0">
      <w:pPr>
        <w:pStyle w:val="h4"/>
      </w:pPr>
      <w:r>
        <w:t>The Church Is Holy</w:t>
      </w:r>
    </w:p>
    <w:p w14:paraId="4F54815B" w14:textId="77777777" w:rsidR="007A08E8" w:rsidRDefault="005F5E73" w:rsidP="00E10B5F">
      <w:pPr>
        <w:pStyle w:val="nl1"/>
      </w:pPr>
      <w:r w:rsidRPr="007C05BE">
        <w:t xml:space="preserve">What evidence did you see that these monks lived </w:t>
      </w:r>
      <w:r w:rsidRPr="007C05BE">
        <w:rPr>
          <w:b/>
        </w:rPr>
        <w:t>holy</w:t>
      </w:r>
      <w:r w:rsidRPr="007C05BE">
        <w:t xml:space="preserve"> lives?</w:t>
      </w:r>
      <w:r w:rsidR="005115F2" w:rsidRPr="007C05BE">
        <w:br/>
      </w:r>
    </w:p>
    <w:p w14:paraId="77F36A14" w14:textId="77777777" w:rsidR="00DD32E0" w:rsidRPr="007A08E8" w:rsidRDefault="007A08E8" w:rsidP="007A08E8">
      <w:pPr>
        <w:pStyle w:val="nl1"/>
        <w:numPr>
          <w:ilvl w:val="0"/>
          <w:numId w:val="0"/>
        </w:numPr>
        <w:ind w:left="360" w:hanging="360"/>
        <w:rPr>
          <w:b/>
          <w:sz w:val="24"/>
          <w:szCs w:val="24"/>
        </w:rPr>
      </w:pPr>
      <w:r w:rsidRPr="007A08E8">
        <w:rPr>
          <w:b/>
          <w:sz w:val="24"/>
          <w:szCs w:val="24"/>
        </w:rPr>
        <w:t>The Church Is Catholic</w:t>
      </w:r>
    </w:p>
    <w:p w14:paraId="5039824B" w14:textId="1B8BFFE1" w:rsidR="005F5E73" w:rsidRPr="00DD32E0" w:rsidRDefault="003B0A4F" w:rsidP="009F4DF6">
      <w:pPr>
        <w:pStyle w:val="nl1"/>
      </w:pPr>
      <w:r>
        <w:t>Describe the</w:t>
      </w:r>
      <w:r w:rsidRPr="00DD32E0">
        <w:t xml:space="preserve"> </w:t>
      </w:r>
      <w:r w:rsidR="005F5E73" w:rsidRPr="00DD32E0">
        <w:t xml:space="preserve">relationship </w:t>
      </w:r>
      <w:r>
        <w:t xml:space="preserve">you observed </w:t>
      </w:r>
      <w:r w:rsidR="005F5E73" w:rsidRPr="00DD32E0">
        <w:t xml:space="preserve">between the monks and the local villagers? </w:t>
      </w:r>
    </w:p>
    <w:p w14:paraId="494848FE" w14:textId="79C5ECF7" w:rsidR="00F56C8C" w:rsidRPr="00DD32E0" w:rsidRDefault="005F5E73" w:rsidP="009F4DF6">
      <w:pPr>
        <w:pStyle w:val="nl1"/>
      </w:pPr>
      <w:r w:rsidRPr="007C05BE">
        <w:t xml:space="preserve">Why </w:t>
      </w:r>
      <w:r w:rsidR="00F56C8C" w:rsidRPr="007C05BE">
        <w:t xml:space="preserve">did </w:t>
      </w:r>
      <w:r w:rsidRPr="007C05BE">
        <w:t>the monks treat every</w:t>
      </w:r>
      <w:r w:rsidR="00D371B8" w:rsidRPr="007C05BE">
        <w:t xml:space="preserve"> sick person</w:t>
      </w:r>
      <w:r w:rsidR="00F56C8C" w:rsidRPr="007C05BE">
        <w:t xml:space="preserve"> who came to their health clinic</w:t>
      </w:r>
      <w:r w:rsidR="003B0A4F">
        <w:t>,</w:t>
      </w:r>
      <w:r w:rsidR="00D371B8" w:rsidRPr="007C05BE">
        <w:t xml:space="preserve"> </w:t>
      </w:r>
      <w:r w:rsidRPr="007C05BE">
        <w:t xml:space="preserve">whether </w:t>
      </w:r>
      <w:r w:rsidR="003B0A4F">
        <w:t>that person was a</w:t>
      </w:r>
      <w:r w:rsidRPr="007C05BE">
        <w:t xml:space="preserve"> local </w:t>
      </w:r>
      <w:r w:rsidR="00972A17" w:rsidRPr="007C05BE">
        <w:t>villager</w:t>
      </w:r>
      <w:r w:rsidRPr="007C05BE">
        <w:t xml:space="preserve"> or </w:t>
      </w:r>
      <w:r w:rsidR="003B0A4F">
        <w:t xml:space="preserve">a </w:t>
      </w:r>
      <w:r w:rsidRPr="007C05BE">
        <w:t>member of an extremist grou</w:t>
      </w:r>
      <w:r w:rsidR="00F56C8C" w:rsidRPr="007C05BE">
        <w:t>p?</w:t>
      </w:r>
      <w:r w:rsidR="00D371B8" w:rsidRPr="007C05BE">
        <w:t xml:space="preserve"> Do you see any symbolic significance in this?</w:t>
      </w:r>
    </w:p>
    <w:p w14:paraId="752518A1" w14:textId="77777777" w:rsidR="00F56C8C" w:rsidRPr="007C05BE" w:rsidRDefault="00F56C8C" w:rsidP="00DD32E0">
      <w:pPr>
        <w:pStyle w:val="nl1"/>
      </w:pPr>
      <w:r w:rsidRPr="007C05BE">
        <w:t>If the local government authorities were willing to help defend the monastery, why did the abbot, Brother Christian, refuse their help?</w:t>
      </w:r>
    </w:p>
    <w:p w14:paraId="2B2EC8F5" w14:textId="0A33F76D" w:rsidR="00F56C8C" w:rsidRPr="007C05BE" w:rsidRDefault="00F56C8C" w:rsidP="00DD32E0">
      <w:pPr>
        <w:pStyle w:val="nl1"/>
      </w:pPr>
      <w:r w:rsidRPr="007C05BE">
        <w:t>Why would these Catholic monks choose to minister in a predomina</w:t>
      </w:r>
      <w:r w:rsidR="00132355">
        <w:t>nt</w:t>
      </w:r>
      <w:r w:rsidRPr="007C05BE">
        <w:t xml:space="preserve">ly Muslim country without ever making </w:t>
      </w:r>
      <w:r w:rsidR="00972A17" w:rsidRPr="007C05BE">
        <w:t>any direct</w:t>
      </w:r>
      <w:r w:rsidRPr="007C05BE">
        <w:t xml:space="preserve"> attempt</w:t>
      </w:r>
      <w:r w:rsidR="00FE5CB7" w:rsidRPr="007C05BE">
        <w:t>s</w:t>
      </w:r>
      <w:r w:rsidRPr="007C05BE">
        <w:t xml:space="preserve"> to convert the </w:t>
      </w:r>
      <w:r w:rsidR="00686E89" w:rsidRPr="007C05BE">
        <w:t xml:space="preserve">local </w:t>
      </w:r>
      <w:r w:rsidRPr="007C05BE">
        <w:t>people to Christianity?</w:t>
      </w:r>
    </w:p>
    <w:p w14:paraId="3CE02B35" w14:textId="351A4C0F" w:rsidR="00737DFF" w:rsidRDefault="00F56C8C" w:rsidP="00DD32E0">
      <w:pPr>
        <w:pStyle w:val="nl1"/>
      </w:pPr>
      <w:r w:rsidRPr="007C05BE">
        <w:t>Brother Luc, the elderly monk and doctor</w:t>
      </w:r>
      <w:r w:rsidR="003B0A4F">
        <w:t>,</w:t>
      </w:r>
      <w:r w:rsidRPr="007C05BE">
        <w:t xml:space="preserve"> makes the statement, “Men never do evil </w:t>
      </w:r>
      <w:r w:rsidR="00972A17" w:rsidRPr="007C05BE">
        <w:t>so</w:t>
      </w:r>
      <w:r w:rsidRPr="007C05BE">
        <w:t xml:space="preserve"> completely and cheerfully as when they do it from a religious conviction.” How does this statement </w:t>
      </w:r>
      <w:r w:rsidR="00972A17" w:rsidRPr="007C05BE">
        <w:t>illustrate</w:t>
      </w:r>
      <w:r w:rsidRPr="007C05BE">
        <w:t xml:space="preserve"> </w:t>
      </w:r>
      <w:r w:rsidR="00057AD8" w:rsidRPr="007C05BE">
        <w:t xml:space="preserve">his understanding of </w:t>
      </w:r>
      <w:r w:rsidRPr="007C05BE">
        <w:t xml:space="preserve">true </w:t>
      </w:r>
      <w:r w:rsidRPr="00DD32E0">
        <w:rPr>
          <w:b/>
        </w:rPr>
        <w:t>catholicity</w:t>
      </w:r>
      <w:r w:rsidRPr="007C05BE">
        <w:t>?</w:t>
      </w:r>
      <w:r w:rsidR="00972A17" w:rsidRPr="007C05BE">
        <w:t xml:space="preserve"> Is there a place for extremism in the Catholic Church?</w:t>
      </w:r>
      <w:r w:rsidR="003B0A4F">
        <w:t xml:space="preserve"> Explain.</w:t>
      </w:r>
    </w:p>
    <w:p w14:paraId="7EE65FAD" w14:textId="77777777" w:rsidR="008621D7" w:rsidRPr="007C05BE" w:rsidRDefault="005115F2" w:rsidP="00737DFF">
      <w:pPr>
        <w:pStyle w:val="h4"/>
      </w:pPr>
      <w:r w:rsidRPr="007C05BE">
        <w:br/>
      </w:r>
      <w:r w:rsidR="007A08E8">
        <w:t>The Church Is Apostolic</w:t>
      </w:r>
    </w:p>
    <w:p w14:paraId="66F15E5D" w14:textId="5197AAAC" w:rsidR="008621D7" w:rsidRPr="00737DFF" w:rsidRDefault="008621D7" w:rsidP="009F4DF6">
      <w:pPr>
        <w:pStyle w:val="nl1"/>
      </w:pPr>
      <w:r w:rsidRPr="007C05BE">
        <w:t xml:space="preserve">In one scene a couple of the monks say to some of the village leaders who happen to be Muslim, “We are like birds on a branch. We don’t know if we’ll leave.” A Muslim woman who is present responds, “You </w:t>
      </w:r>
      <w:r w:rsidR="000A0B09" w:rsidRPr="007C05BE">
        <w:t xml:space="preserve">[the monks] </w:t>
      </w:r>
      <w:r w:rsidRPr="007C05BE">
        <w:t xml:space="preserve">are the branch. If you go, we lose our footing.” What does she mean?  Does this reveal anything about the </w:t>
      </w:r>
      <w:r w:rsidR="00383B41">
        <w:rPr>
          <w:b/>
        </w:rPr>
        <w:t>C</w:t>
      </w:r>
      <w:r w:rsidR="00383B41" w:rsidRPr="007C05BE">
        <w:rPr>
          <w:b/>
        </w:rPr>
        <w:t>atholic</w:t>
      </w:r>
      <w:r w:rsidR="00383B41" w:rsidRPr="007C05BE">
        <w:t xml:space="preserve"> </w:t>
      </w:r>
      <w:r w:rsidRPr="007C05BE">
        <w:t xml:space="preserve">or </w:t>
      </w:r>
      <w:r w:rsidR="00383B41">
        <w:rPr>
          <w:b/>
        </w:rPr>
        <w:t>A</w:t>
      </w:r>
      <w:r w:rsidR="00383B41" w:rsidRPr="007C05BE">
        <w:rPr>
          <w:b/>
        </w:rPr>
        <w:t>postolic</w:t>
      </w:r>
      <w:r w:rsidR="00383B41" w:rsidRPr="007C05BE">
        <w:t xml:space="preserve"> </w:t>
      </w:r>
      <w:r w:rsidRPr="007C05BE">
        <w:t>responsibility of the Church?</w:t>
      </w:r>
    </w:p>
    <w:p w14:paraId="54BE12FD" w14:textId="427B75F4" w:rsidR="00C16A91" w:rsidRPr="00737DFF" w:rsidRDefault="00C16A91" w:rsidP="009F4DF6">
      <w:pPr>
        <w:pStyle w:val="nl1"/>
      </w:pPr>
      <w:r w:rsidRPr="007C05BE">
        <w:t>The monks must make a tremendously difficult decision about whether to stay in Algeria</w:t>
      </w:r>
      <w:r w:rsidR="0082646E" w:rsidRPr="007C05BE">
        <w:t xml:space="preserve"> and possibly face death</w:t>
      </w:r>
      <w:r w:rsidR="00E9165A" w:rsidRPr="007C05BE">
        <w:t>,</w:t>
      </w:r>
      <w:r w:rsidRPr="007C05BE">
        <w:t xml:space="preserve"> or return to France. What does their decision to stay show about their </w:t>
      </w:r>
      <w:r w:rsidRPr="007C05BE">
        <w:rPr>
          <w:b/>
        </w:rPr>
        <w:t>apostolic</w:t>
      </w:r>
      <w:r w:rsidRPr="007C05BE">
        <w:t xml:space="preserve"> spirit (their desire to co</w:t>
      </w:r>
      <w:r w:rsidR="00737DFF">
        <w:t>ntinue the Good News of Jesus)?</w:t>
      </w:r>
    </w:p>
    <w:p w14:paraId="1AEB61C2" w14:textId="1568F9F2" w:rsidR="00F56C8C" w:rsidRPr="00737DFF" w:rsidRDefault="00F56C8C" w:rsidP="009F4DF6">
      <w:pPr>
        <w:pStyle w:val="nl1"/>
      </w:pPr>
      <w:r w:rsidRPr="007C05BE">
        <w:lastRenderedPageBreak/>
        <w:t xml:space="preserve">In </w:t>
      </w:r>
      <w:r w:rsidR="003B0A4F">
        <w:t>what</w:t>
      </w:r>
      <w:r w:rsidR="003B0A4F" w:rsidRPr="007C05BE">
        <w:t xml:space="preserve"> </w:t>
      </w:r>
      <w:r w:rsidRPr="007C05BE">
        <w:t>ways do you see these monks continuing the work of the Apostles?</w:t>
      </w:r>
    </w:p>
    <w:p w14:paraId="53120DE4" w14:textId="55EA1458" w:rsidR="005115F2" w:rsidRPr="00737DFF" w:rsidRDefault="008621D7" w:rsidP="00737DFF">
      <w:pPr>
        <w:pStyle w:val="nl1"/>
      </w:pPr>
      <w:r w:rsidRPr="007C05BE">
        <w:t xml:space="preserve">The French government occupied the people of Algeria for many years, causing great harm to many people. </w:t>
      </w:r>
      <w:r w:rsidR="003B0A4F">
        <w:t>Is this</w:t>
      </w:r>
      <w:r w:rsidRPr="007C05BE">
        <w:t xml:space="preserve"> a reason for the monks to leave</w:t>
      </w:r>
      <w:r w:rsidR="005115F2" w:rsidRPr="007C05BE">
        <w:t xml:space="preserve"> or to </w:t>
      </w:r>
      <w:r w:rsidRPr="007C05BE">
        <w:t>stay?</w:t>
      </w:r>
      <w:r w:rsidR="003B0A4F">
        <w:t xml:space="preserve"> Explain.</w:t>
      </w:r>
    </w:p>
    <w:p w14:paraId="76ABC96E" w14:textId="05E32914" w:rsidR="009739D0" w:rsidRPr="00737DFF" w:rsidRDefault="005115F2" w:rsidP="00737DFF">
      <w:pPr>
        <w:pStyle w:val="nl1"/>
      </w:pPr>
      <w:r w:rsidRPr="007C05BE">
        <w:t xml:space="preserve">Do you think that Jesus would have </w:t>
      </w:r>
      <w:r w:rsidR="00E91D9C" w:rsidRPr="007C05BE">
        <w:t>treated illnesses and injuries of</w:t>
      </w:r>
      <w:r w:rsidRPr="007C05BE">
        <w:t xml:space="preserve"> extremists or terrorists</w:t>
      </w:r>
      <w:r w:rsidR="006C255F">
        <w:t>,</w:t>
      </w:r>
      <w:r w:rsidRPr="007C05BE">
        <w:t xml:space="preserve"> as these monks did? Explain</w:t>
      </w:r>
      <w:r w:rsidR="003B0A4F">
        <w:t>.</w:t>
      </w:r>
    </w:p>
    <w:p w14:paraId="375B667D" w14:textId="77777777" w:rsidR="009739D0" w:rsidRPr="00737DFF" w:rsidRDefault="009739D0" w:rsidP="00737DFF">
      <w:pPr>
        <w:pStyle w:val="nl1"/>
      </w:pPr>
      <w:r w:rsidRPr="007C05BE">
        <w:t xml:space="preserve">Can you think of an example of Jesus or his Apostles </w:t>
      </w:r>
      <w:r w:rsidR="001633FB" w:rsidRPr="007C05BE">
        <w:t xml:space="preserve">serving </w:t>
      </w:r>
      <w:r w:rsidRPr="007C05BE">
        <w:t>local people without asking them for anything in return?</w:t>
      </w:r>
    </w:p>
    <w:p w14:paraId="4877A80B" w14:textId="10C98065" w:rsidR="009739D0" w:rsidRPr="00737DFF" w:rsidRDefault="009739D0" w:rsidP="00737DFF">
      <w:pPr>
        <w:pStyle w:val="nl1"/>
      </w:pPr>
      <w:r w:rsidRPr="007C05BE">
        <w:t>What positive effects did the monks</w:t>
      </w:r>
      <w:r w:rsidR="007C05BE">
        <w:t>’</w:t>
      </w:r>
      <w:r w:rsidRPr="007C05BE">
        <w:t xml:space="preserve"> solidarity with the </w:t>
      </w:r>
      <w:r w:rsidR="0041480D" w:rsidRPr="007C05BE">
        <w:t>mostly Muslim villagers</w:t>
      </w:r>
      <w:r w:rsidRPr="007C05BE">
        <w:t xml:space="preserve"> they were serving have on </w:t>
      </w:r>
      <w:r w:rsidR="00314888">
        <w:t>the villagers</w:t>
      </w:r>
      <w:r w:rsidRPr="007C05BE">
        <w:t>?</w:t>
      </w:r>
      <w:r w:rsidR="00314888">
        <w:t xml:space="preserve"> What positive effects did this solidarity have on the monks themselves? </w:t>
      </w:r>
    </w:p>
    <w:p w14:paraId="317697A5" w14:textId="0A91FFCD" w:rsidR="00A61EDC" w:rsidRPr="00737DFF" w:rsidRDefault="005115F2" w:rsidP="00737DFF">
      <w:pPr>
        <w:pStyle w:val="nl1"/>
      </w:pPr>
      <w:r w:rsidRPr="007C05BE">
        <w:t xml:space="preserve">How do you think the story of the monks ended? </w:t>
      </w:r>
      <w:r w:rsidR="009739D0" w:rsidRPr="007C05BE">
        <w:t xml:space="preserve">Even if </w:t>
      </w:r>
      <w:r w:rsidR="00A6011E" w:rsidRPr="007C05BE">
        <w:t xml:space="preserve">you suspect that </w:t>
      </w:r>
      <w:r w:rsidR="009739D0" w:rsidRPr="007C05BE">
        <w:t xml:space="preserve">they suffered violence, </w:t>
      </w:r>
      <w:r w:rsidR="00A6011E" w:rsidRPr="007C05BE">
        <w:t xml:space="preserve">do you believe they </w:t>
      </w:r>
      <w:r w:rsidR="009739D0" w:rsidRPr="007C05BE">
        <w:t>did the right thing?</w:t>
      </w:r>
      <w:r w:rsidR="006C255F">
        <w:t xml:space="preserve"> Explain.</w:t>
      </w:r>
    </w:p>
    <w:p w14:paraId="2DA47321" w14:textId="1E0F1552" w:rsidR="00A61EDC" w:rsidRPr="007C05BE" w:rsidRDefault="00A61EDC" w:rsidP="00737DFF">
      <w:pPr>
        <w:pStyle w:val="nl1"/>
      </w:pPr>
      <w:r w:rsidRPr="007C05BE">
        <w:t xml:space="preserve">Do you think that living the </w:t>
      </w:r>
      <w:r w:rsidR="006C255F">
        <w:t>M</w:t>
      </w:r>
      <w:r w:rsidR="006C255F" w:rsidRPr="007C05BE">
        <w:t xml:space="preserve">arks </w:t>
      </w:r>
      <w:r w:rsidR="006C255F">
        <w:t xml:space="preserve">of </w:t>
      </w:r>
      <w:r w:rsidRPr="007C05BE">
        <w:t>the Church can help to heal a broken, sick, and divided human race? Explain.</w:t>
      </w:r>
    </w:p>
    <w:p w14:paraId="18E178D4" w14:textId="77777777" w:rsidR="00F56C8C" w:rsidRPr="007C05BE" w:rsidRDefault="00F56C8C" w:rsidP="009F4DF6">
      <w:pPr>
        <w:rPr>
          <w:rFonts w:ascii="Book Antiqua" w:hAnsi="Book Antiqua"/>
          <w:sz w:val="24"/>
          <w:szCs w:val="24"/>
        </w:rPr>
      </w:pPr>
    </w:p>
    <w:p w14:paraId="1CE52D91" w14:textId="77777777" w:rsidR="00F56C8C" w:rsidRPr="007C05BE" w:rsidRDefault="00F56C8C" w:rsidP="009F4DF6">
      <w:pPr>
        <w:rPr>
          <w:rFonts w:ascii="Book Antiqua" w:hAnsi="Book Antiqua"/>
          <w:sz w:val="24"/>
          <w:szCs w:val="24"/>
        </w:rPr>
      </w:pPr>
    </w:p>
    <w:p w14:paraId="1F11D145" w14:textId="21C4C01A" w:rsidR="00F56C8C" w:rsidRPr="007C05BE" w:rsidRDefault="00F56C8C" w:rsidP="009F4DF6">
      <w:pPr>
        <w:rPr>
          <w:rFonts w:ascii="Book Antiqua" w:hAnsi="Book Antiqua"/>
          <w:sz w:val="24"/>
          <w:szCs w:val="24"/>
        </w:rPr>
      </w:pPr>
    </w:p>
    <w:p w14:paraId="61AA7633" w14:textId="77777777" w:rsidR="00B93EAA" w:rsidRDefault="00B93EAA" w:rsidP="009F4DF6">
      <w:pPr>
        <w:rPr>
          <w:rFonts w:cs="Arial"/>
          <w:sz w:val="16"/>
          <w:szCs w:val="16"/>
        </w:rPr>
      </w:pPr>
    </w:p>
    <w:p w14:paraId="638568F4" w14:textId="77777777" w:rsidR="00B93EAA" w:rsidRDefault="00B93EAA" w:rsidP="009F4DF6">
      <w:pPr>
        <w:rPr>
          <w:rFonts w:cs="Arial"/>
          <w:sz w:val="16"/>
          <w:szCs w:val="16"/>
        </w:rPr>
      </w:pPr>
    </w:p>
    <w:p w14:paraId="10183E19" w14:textId="77777777" w:rsidR="00B93EAA" w:rsidRDefault="00B93EAA" w:rsidP="009F4DF6">
      <w:pPr>
        <w:rPr>
          <w:rFonts w:cs="Arial"/>
          <w:sz w:val="16"/>
          <w:szCs w:val="16"/>
        </w:rPr>
      </w:pPr>
    </w:p>
    <w:p w14:paraId="0D12F650" w14:textId="77777777" w:rsidR="00B93EAA" w:rsidRDefault="00B93EAA" w:rsidP="009F4DF6">
      <w:pPr>
        <w:rPr>
          <w:rFonts w:cs="Arial"/>
          <w:sz w:val="16"/>
          <w:szCs w:val="16"/>
        </w:rPr>
      </w:pPr>
    </w:p>
    <w:p w14:paraId="2B801B81" w14:textId="77777777" w:rsidR="00B93EAA" w:rsidRDefault="00B93EAA" w:rsidP="009F4DF6">
      <w:pPr>
        <w:rPr>
          <w:rFonts w:cs="Arial"/>
          <w:sz w:val="16"/>
          <w:szCs w:val="16"/>
        </w:rPr>
      </w:pPr>
    </w:p>
    <w:p w14:paraId="6CABDF6E" w14:textId="77777777" w:rsidR="00B93EAA" w:rsidRDefault="00B93EAA" w:rsidP="009F4DF6">
      <w:pPr>
        <w:rPr>
          <w:rFonts w:cs="Arial"/>
          <w:sz w:val="16"/>
          <w:szCs w:val="16"/>
        </w:rPr>
      </w:pPr>
    </w:p>
    <w:p w14:paraId="4733EEA9" w14:textId="6C702CA0" w:rsidR="007C05BE" w:rsidRPr="00B93EAA" w:rsidRDefault="00132355">
      <w:pPr>
        <w:rPr>
          <w:rFonts w:cs="Arial"/>
          <w:sz w:val="16"/>
          <w:szCs w:val="16"/>
        </w:rPr>
      </w:pPr>
      <w:r w:rsidRPr="00B93EAA">
        <w:rPr>
          <w:rFonts w:cs="Arial"/>
          <w:sz w:val="16"/>
          <w:szCs w:val="16"/>
        </w:rPr>
        <w:t xml:space="preserve">(The film quotations on this handout are from the DVD </w:t>
      </w:r>
      <w:r w:rsidRPr="00B93EAA">
        <w:rPr>
          <w:rFonts w:cs="Arial"/>
          <w:i/>
          <w:sz w:val="16"/>
          <w:szCs w:val="16"/>
        </w:rPr>
        <w:t>Of Gods and Men</w:t>
      </w:r>
      <w:r w:rsidR="00B93EAA" w:rsidRPr="00B93EAA">
        <w:rPr>
          <w:rFonts w:cs="Arial"/>
          <w:sz w:val="16"/>
          <w:szCs w:val="16"/>
        </w:rPr>
        <w:t>, directed by Xavier Beauvois</w:t>
      </w:r>
      <w:r w:rsidR="00901185">
        <w:rPr>
          <w:rFonts w:cs="Arial"/>
          <w:sz w:val="16"/>
          <w:szCs w:val="16"/>
        </w:rPr>
        <w:t xml:space="preserve"> [Sony Picture Classics, 2011]</w:t>
      </w:r>
      <w:r w:rsidR="00B93EAA" w:rsidRPr="00B93EAA">
        <w:rPr>
          <w:rFonts w:cs="Arial"/>
          <w:sz w:val="16"/>
          <w:szCs w:val="16"/>
        </w:rPr>
        <w:t>.)</w:t>
      </w:r>
    </w:p>
    <w:sectPr w:rsidR="007C05BE" w:rsidRPr="00B93EAA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0DD89" w14:textId="77777777" w:rsidR="00737DFF" w:rsidRDefault="00737DFF" w:rsidP="004D0079">
      <w:r>
        <w:separator/>
      </w:r>
    </w:p>
  </w:endnote>
  <w:endnote w:type="continuationSeparator" w:id="0">
    <w:p w14:paraId="5A93A474" w14:textId="77777777" w:rsidR="00737DFF" w:rsidRDefault="00737DF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117E5" w14:textId="77777777" w:rsidR="00737DFF" w:rsidRDefault="00737DFF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313F3" w14:textId="77777777" w:rsidR="00737DFF" w:rsidRPr="00F82D2A" w:rsidRDefault="007144C0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BF4B4C" wp14:editId="1CB86B84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34E3A" w14:textId="77777777" w:rsidR="00737DFF" w:rsidRPr="00C14BC7" w:rsidRDefault="00737DFF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7A08E8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7A08E8">
                            <w:fldChar w:fldCharType="begin"/>
                          </w:r>
                          <w:r w:rsidR="007A08E8">
                            <w:instrText xml:space="preserve"> PAGE   \* MERGEFORMAT </w:instrText>
                          </w:r>
                          <w:r w:rsidR="007A08E8">
                            <w:fldChar w:fldCharType="separate"/>
                          </w:r>
                          <w:r w:rsidR="00512B90">
                            <w:rPr>
                              <w:noProof/>
                            </w:rPr>
                            <w:t>2</w:t>
                          </w:r>
                          <w:r w:rsidR="007A08E8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97CAABD" w14:textId="77777777" w:rsidR="00737DFF" w:rsidRPr="00346154" w:rsidRDefault="00737DFF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4C6CEA">
                            <w:t>5510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F4B4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04234E3A" w14:textId="77777777" w:rsidR="00737DFF" w:rsidRPr="00C14BC7" w:rsidRDefault="00737DFF" w:rsidP="00C14BC7">
                    <w:pPr>
                      <w:pStyle w:val="Footer1"/>
                    </w:pPr>
                    <w:r w:rsidRPr="00C14BC7">
                      <w:t>© 201</w:t>
                    </w:r>
                    <w:r w:rsidR="007A08E8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7A08E8">
                      <w:fldChar w:fldCharType="begin"/>
                    </w:r>
                    <w:r w:rsidR="007A08E8">
                      <w:instrText xml:space="preserve"> PAGE   \* MERGEFORMAT </w:instrText>
                    </w:r>
                    <w:r w:rsidR="007A08E8">
                      <w:fldChar w:fldCharType="separate"/>
                    </w:r>
                    <w:r w:rsidR="00512B90">
                      <w:rPr>
                        <w:noProof/>
                      </w:rPr>
                      <w:t>2</w:t>
                    </w:r>
                    <w:r w:rsidR="007A08E8">
                      <w:rPr>
                        <w:noProof/>
                      </w:rPr>
                      <w:fldChar w:fldCharType="end"/>
                    </w:r>
                  </w:p>
                  <w:p w14:paraId="597CAABD" w14:textId="77777777" w:rsidR="00737DFF" w:rsidRPr="00346154" w:rsidRDefault="00737DFF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4C6CEA">
                      <w:t>5510</w:t>
                    </w:r>
                  </w:p>
                </w:txbxContent>
              </v:textbox>
            </v:shape>
          </w:pict>
        </mc:Fallback>
      </mc:AlternateContent>
    </w:r>
    <w:r w:rsidR="00737DFF" w:rsidRPr="00346154">
      <w:rPr>
        <w:noProof/>
      </w:rPr>
      <w:drawing>
        <wp:inline distT="0" distB="0" distL="0" distR="0" wp14:anchorId="6A0176AD" wp14:editId="5532AEE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5D70C" w14:textId="77777777" w:rsidR="00737DFF" w:rsidRDefault="007144C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BB406" wp14:editId="02E60C32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93627" w14:textId="77777777" w:rsidR="00737DFF" w:rsidRDefault="00737DFF" w:rsidP="00FE06A6">
                          <w:pPr>
                            <w:pStyle w:val="Footer1"/>
                          </w:pPr>
                          <w:r>
                            <w:t>© 201</w:t>
                          </w:r>
                          <w:r w:rsidR="007A08E8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517F40CC" w14:textId="77777777" w:rsidR="00737DFF" w:rsidRPr="000E1ADA" w:rsidRDefault="00737DFF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  <w:t>Document #: TX00</w:t>
                          </w:r>
                          <w:r w:rsidR="004C6CEA">
                            <w:t>5510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BB40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14:paraId="38593627" w14:textId="77777777" w:rsidR="00737DFF" w:rsidRDefault="00737DFF" w:rsidP="00FE06A6">
                    <w:pPr>
                      <w:pStyle w:val="Footer1"/>
                    </w:pPr>
                    <w:r>
                      <w:t>© 201</w:t>
                    </w:r>
                    <w:r w:rsidR="007A08E8">
                      <w:t>6</w:t>
                    </w:r>
                    <w:r w:rsidRPr="00326542">
                      <w:t xml:space="preserve"> by Saint Mary’s Press</w:t>
                    </w:r>
                  </w:p>
                  <w:p w14:paraId="517F40CC" w14:textId="77777777" w:rsidR="00737DFF" w:rsidRPr="000E1ADA" w:rsidRDefault="00737DFF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  <w:t>Document #: TX00</w:t>
                    </w:r>
                    <w:r w:rsidR="004C6CEA">
                      <w:t>5510</w:t>
                    </w:r>
                  </w:p>
                </w:txbxContent>
              </v:textbox>
            </v:shape>
          </w:pict>
        </mc:Fallback>
      </mc:AlternateContent>
    </w:r>
    <w:r w:rsidR="00737DFF" w:rsidRPr="00346154">
      <w:rPr>
        <w:noProof/>
      </w:rPr>
      <w:drawing>
        <wp:inline distT="0" distB="0" distL="0" distR="0" wp14:anchorId="4E6E8E9D" wp14:editId="0261FC93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F9361" w14:textId="77777777" w:rsidR="00737DFF" w:rsidRDefault="00737DFF" w:rsidP="004D0079">
      <w:r>
        <w:separator/>
      </w:r>
    </w:p>
  </w:footnote>
  <w:footnote w:type="continuationSeparator" w:id="0">
    <w:p w14:paraId="779D9353" w14:textId="77777777" w:rsidR="00737DFF" w:rsidRDefault="00737DF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187D8" w14:textId="77777777" w:rsidR="00161E87" w:rsidRDefault="00161E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4E537" w14:textId="77777777" w:rsidR="00737DFF" w:rsidRDefault="00737DFF" w:rsidP="00B83DD6">
    <w:pPr>
      <w:pStyle w:val="Header2"/>
      <w:rPr>
        <w:i/>
      </w:rPr>
    </w:pPr>
    <w:r w:rsidRPr="006D0B60">
      <w:rPr>
        <w:i/>
      </w:rPr>
      <w:t>Of Gods and Men</w:t>
    </w:r>
  </w:p>
  <w:p w14:paraId="38552689" w14:textId="77777777" w:rsidR="00161E87" w:rsidRPr="006D0B60" w:rsidRDefault="00161E87" w:rsidP="00B83DD6">
    <w:pPr>
      <w:pStyle w:val="Header2"/>
      <w:rPr>
        <w:i/>
      </w:rPr>
    </w:pPr>
  </w:p>
  <w:p w14:paraId="2FFA66CB" w14:textId="77777777" w:rsidR="00737DFF" w:rsidRDefault="00737DFF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3E607" w14:textId="1520B1DC" w:rsidR="00737DFF" w:rsidRPr="006D0B60" w:rsidRDefault="006D0B60" w:rsidP="006D0B60">
    <w:pPr>
      <w:pStyle w:val="Header1"/>
      <w:spacing w:after="240"/>
      <w:rPr>
        <w:sz w:val="20"/>
        <w:szCs w:val="20"/>
      </w:rPr>
    </w:pPr>
    <w:r>
      <w:rPr>
        <w:sz w:val="20"/>
        <w:szCs w:val="20"/>
      </w:rPr>
      <w:t>The Church: Christ in the World Today</w:t>
    </w:r>
    <w:r w:rsidR="00512B90">
      <w:rPr>
        <w:sz w:val="20"/>
        <w:szCs w:val="20"/>
      </w:rPr>
      <w:t>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331791"/>
    <w:multiLevelType w:val="hybridMultilevel"/>
    <w:tmpl w:val="6FFA2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6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5CC3"/>
    <w:rsid w:val="000262AD"/>
    <w:rsid w:val="00027333"/>
    <w:rsid w:val="000318AE"/>
    <w:rsid w:val="00057AD8"/>
    <w:rsid w:val="00063D93"/>
    <w:rsid w:val="00084EB9"/>
    <w:rsid w:val="00093CB0"/>
    <w:rsid w:val="000A0B09"/>
    <w:rsid w:val="000A58D2"/>
    <w:rsid w:val="000B0484"/>
    <w:rsid w:val="000B256E"/>
    <w:rsid w:val="000B4E68"/>
    <w:rsid w:val="000B5565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2355"/>
    <w:rsid w:val="001334C6"/>
    <w:rsid w:val="001379AD"/>
    <w:rsid w:val="00152401"/>
    <w:rsid w:val="00161E87"/>
    <w:rsid w:val="001633FB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A580B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4888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83B41"/>
    <w:rsid w:val="003B0A4F"/>
    <w:rsid w:val="003B0E7A"/>
    <w:rsid w:val="003D381C"/>
    <w:rsid w:val="003E5940"/>
    <w:rsid w:val="003F2B98"/>
    <w:rsid w:val="003F5CF4"/>
    <w:rsid w:val="00405DC9"/>
    <w:rsid w:val="0041187C"/>
    <w:rsid w:val="004120AE"/>
    <w:rsid w:val="0041441B"/>
    <w:rsid w:val="0041480D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77CFC"/>
    <w:rsid w:val="00481F2B"/>
    <w:rsid w:val="004847EF"/>
    <w:rsid w:val="004870B6"/>
    <w:rsid w:val="004A7DE2"/>
    <w:rsid w:val="004B2508"/>
    <w:rsid w:val="004C2623"/>
    <w:rsid w:val="004C5561"/>
    <w:rsid w:val="004C6CEA"/>
    <w:rsid w:val="004D0079"/>
    <w:rsid w:val="004D74F6"/>
    <w:rsid w:val="004D7A2E"/>
    <w:rsid w:val="004E50C4"/>
    <w:rsid w:val="004E5DFC"/>
    <w:rsid w:val="00500679"/>
    <w:rsid w:val="00500FAD"/>
    <w:rsid w:val="005115F2"/>
    <w:rsid w:val="00512B90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5E73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15D"/>
    <w:rsid w:val="006657B4"/>
    <w:rsid w:val="00681256"/>
    <w:rsid w:val="00686E89"/>
    <w:rsid w:val="0069306F"/>
    <w:rsid w:val="006A5B02"/>
    <w:rsid w:val="006A6CB6"/>
    <w:rsid w:val="006B3F4F"/>
    <w:rsid w:val="006B774A"/>
    <w:rsid w:val="006C255F"/>
    <w:rsid w:val="006C2FB1"/>
    <w:rsid w:val="006C3AE1"/>
    <w:rsid w:val="006C6F41"/>
    <w:rsid w:val="006D0B60"/>
    <w:rsid w:val="006D6EE7"/>
    <w:rsid w:val="006D74EB"/>
    <w:rsid w:val="006E4F88"/>
    <w:rsid w:val="006F5958"/>
    <w:rsid w:val="0070169A"/>
    <w:rsid w:val="007034FE"/>
    <w:rsid w:val="007137D5"/>
    <w:rsid w:val="007144C0"/>
    <w:rsid w:val="00714D56"/>
    <w:rsid w:val="007211EA"/>
    <w:rsid w:val="0073114D"/>
    <w:rsid w:val="00734E91"/>
    <w:rsid w:val="00737DFF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08E8"/>
    <w:rsid w:val="007B1ACC"/>
    <w:rsid w:val="007B7843"/>
    <w:rsid w:val="007C05BE"/>
    <w:rsid w:val="007D41EB"/>
    <w:rsid w:val="007E01EA"/>
    <w:rsid w:val="007E461F"/>
    <w:rsid w:val="007E7C2E"/>
    <w:rsid w:val="007F1ADF"/>
    <w:rsid w:val="007F1D2D"/>
    <w:rsid w:val="008111FA"/>
    <w:rsid w:val="00811A84"/>
    <w:rsid w:val="00820449"/>
    <w:rsid w:val="0082646E"/>
    <w:rsid w:val="0082780E"/>
    <w:rsid w:val="00842BAE"/>
    <w:rsid w:val="00847B4C"/>
    <w:rsid w:val="008541FB"/>
    <w:rsid w:val="0085547F"/>
    <w:rsid w:val="00861A93"/>
    <w:rsid w:val="008621D7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1185"/>
    <w:rsid w:val="009064EC"/>
    <w:rsid w:val="00912D66"/>
    <w:rsid w:val="00933E81"/>
    <w:rsid w:val="00945A73"/>
    <w:rsid w:val="009561A3"/>
    <w:rsid w:val="009563C5"/>
    <w:rsid w:val="00972002"/>
    <w:rsid w:val="00972A17"/>
    <w:rsid w:val="00972BF9"/>
    <w:rsid w:val="009739D0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10C"/>
    <w:rsid w:val="00A072A2"/>
    <w:rsid w:val="00A234BF"/>
    <w:rsid w:val="00A269ED"/>
    <w:rsid w:val="00A26E43"/>
    <w:rsid w:val="00A41B1A"/>
    <w:rsid w:val="00A51E67"/>
    <w:rsid w:val="00A552FD"/>
    <w:rsid w:val="00A55D18"/>
    <w:rsid w:val="00A6011E"/>
    <w:rsid w:val="00A60740"/>
    <w:rsid w:val="00A60AFD"/>
    <w:rsid w:val="00A61EDC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3EAA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16A91"/>
    <w:rsid w:val="00C3410A"/>
    <w:rsid w:val="00C3609F"/>
    <w:rsid w:val="00C4361D"/>
    <w:rsid w:val="00C50BCE"/>
    <w:rsid w:val="00C51F0D"/>
    <w:rsid w:val="00C74C21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371B8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5E5"/>
    <w:rsid w:val="00DB4EA7"/>
    <w:rsid w:val="00DC6C45"/>
    <w:rsid w:val="00DD28A2"/>
    <w:rsid w:val="00DD32E0"/>
    <w:rsid w:val="00E02EAF"/>
    <w:rsid w:val="00E03003"/>
    <w:rsid w:val="00E07DF8"/>
    <w:rsid w:val="00E16237"/>
    <w:rsid w:val="00E21B3C"/>
    <w:rsid w:val="00E253AA"/>
    <w:rsid w:val="00E37E56"/>
    <w:rsid w:val="00E667AB"/>
    <w:rsid w:val="00E71D43"/>
    <w:rsid w:val="00E74297"/>
    <w:rsid w:val="00E7545A"/>
    <w:rsid w:val="00E9165A"/>
    <w:rsid w:val="00E91D9C"/>
    <w:rsid w:val="00EA1709"/>
    <w:rsid w:val="00EA4F5C"/>
    <w:rsid w:val="00EA5AFD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6C8C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5CB7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2AA66C"/>
  <w15:docId w15:val="{815C7A31-A50E-4533-84BE-CABA4BE4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styleId="ListParagraph">
    <w:name w:val="List Paragraph"/>
    <w:basedOn w:val="Normal"/>
    <w:uiPriority w:val="34"/>
    <w:qFormat/>
    <w:locked/>
    <w:rsid w:val="008621D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C25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255F"/>
  </w:style>
  <w:style w:type="character" w:customStyle="1" w:styleId="CommentTextChar">
    <w:name w:val="Comment Text Char"/>
    <w:basedOn w:val="DefaultParagraphFont"/>
    <w:link w:val="CommentText"/>
    <w:semiHidden/>
    <w:rsid w:val="006C255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55F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3EDBA-C15B-45D3-BD3F-CEE53909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8</cp:revision>
  <cp:lastPrinted>2010-01-08T18:19:00Z</cp:lastPrinted>
  <dcterms:created xsi:type="dcterms:W3CDTF">2015-08-03T16:55:00Z</dcterms:created>
  <dcterms:modified xsi:type="dcterms:W3CDTF">2015-09-16T18:24:00Z</dcterms:modified>
</cp:coreProperties>
</file>