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5BE" w:rsidRPr="00B715BE" w:rsidRDefault="00B715BE" w:rsidP="00B715BE">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B715BE">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B715BE">
        <w:rPr>
          <w:rFonts w:ascii="Adobe Garamond Pro Bold" w:eastAsiaTheme="minorHAnsi" w:hAnsi="Adobe Garamond Pro Bold" w:cs="Adobe Garamond Pro Bold"/>
          <w:b/>
          <w:bCs/>
          <w:color w:val="000000"/>
          <w:sz w:val="76"/>
          <w:szCs w:val="76"/>
        </w:rPr>
        <w:t>22</w:t>
      </w:r>
    </w:p>
    <w:p w:rsidR="00B715BE" w:rsidRPr="00B715BE" w:rsidRDefault="00B715BE" w:rsidP="00B715BE">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B715BE">
        <w:rPr>
          <w:rFonts w:ascii="Adobe Garamond Pro Bold" w:eastAsiaTheme="minorHAnsi" w:hAnsi="Adobe Garamond Pro Bold" w:cs="Adobe Garamond Pro Bold"/>
          <w:b/>
          <w:bCs/>
          <w:color w:val="000000"/>
          <w:sz w:val="50"/>
          <w:szCs w:val="50"/>
        </w:rPr>
        <w:t>Sacraments at the Service of Communion</w:t>
      </w:r>
    </w:p>
    <w:p w:rsidR="00B715BE" w:rsidRPr="00B715BE" w:rsidRDefault="00B715BE" w:rsidP="00B715BE">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B715BE">
        <w:rPr>
          <w:rFonts w:ascii="Adobe Garamond Pro Bold" w:eastAsiaTheme="minorHAnsi" w:hAnsi="Adobe Garamond Pro Bold" w:cs="Adobe Garamond Pro Bold"/>
          <w:b/>
          <w:bCs/>
          <w:color w:val="000000"/>
          <w:sz w:val="28"/>
          <w:szCs w:val="28"/>
        </w:rPr>
        <w:t>Preparation and Supplies</w:t>
      </w:r>
    </w:p>
    <w:p w:rsidR="00B715BE" w:rsidRPr="00B715BE" w:rsidRDefault="00B715BE" w:rsidP="00B715BE">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color w:val="000000"/>
          <w:sz w:val="23"/>
          <w:szCs w:val="23"/>
        </w:rPr>
        <w:t>•</w:t>
      </w:r>
      <w:r w:rsidRPr="00B715BE">
        <w:rPr>
          <w:rFonts w:ascii="Adobe Garamond Pro" w:eastAsiaTheme="minorHAnsi" w:hAnsi="Adobe Garamond Pro" w:cs="Adobe Garamond Pro"/>
          <w:color w:val="000000"/>
          <w:sz w:val="23"/>
          <w:szCs w:val="23"/>
        </w:rPr>
        <w:tab/>
        <w:t>Study chapter 22, “Sacraments at the Service of Communion,” in the handbook.</w:t>
      </w:r>
    </w:p>
    <w:p w:rsidR="00B715BE" w:rsidRPr="00B715BE" w:rsidRDefault="00B715BE" w:rsidP="00B715BE">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color w:val="000000"/>
          <w:sz w:val="23"/>
          <w:szCs w:val="23"/>
        </w:rPr>
        <w:t>•</w:t>
      </w:r>
      <w:r w:rsidRPr="00B715BE">
        <w:rPr>
          <w:rFonts w:ascii="Adobe Garamond Pro" w:eastAsiaTheme="minorHAnsi" w:hAnsi="Adobe Garamond Pro" w:cs="Adobe Garamond Pro"/>
          <w:color w:val="000000"/>
          <w:sz w:val="23"/>
          <w:szCs w:val="23"/>
        </w:rPr>
        <w:tab/>
        <w:t>Gather five Bibles, five markers, and eleven sheets of newsprint.</w:t>
      </w:r>
    </w:p>
    <w:p w:rsidR="00B715BE" w:rsidRPr="00B715BE" w:rsidRDefault="00B715BE" w:rsidP="00B715BE">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B715BE">
        <w:rPr>
          <w:rFonts w:ascii="Adobe Garamond Pro Bold" w:eastAsiaTheme="minorHAnsi" w:hAnsi="Adobe Garamond Pro Bold" w:cs="Adobe Garamond Pro Bold"/>
          <w:b/>
          <w:bCs/>
          <w:color w:val="000000"/>
          <w:sz w:val="34"/>
          <w:szCs w:val="34"/>
        </w:rPr>
        <w:t xml:space="preserve">Pray It! </w:t>
      </w:r>
      <w:r w:rsidRPr="00B715BE">
        <w:rPr>
          <w:rFonts w:ascii="Adobe Garamond Pro Bold" w:eastAsiaTheme="minorHAnsi" w:hAnsi="Adobe Garamond Pro Bold" w:cs="Adobe Garamond Pro Bold"/>
          <w:b/>
          <w:bCs/>
          <w:color w:val="000000"/>
          <w:sz w:val="28"/>
          <w:szCs w:val="28"/>
        </w:rPr>
        <w:t>(5 minutes)</w:t>
      </w:r>
    </w:p>
    <w:p w:rsidR="00B715BE" w:rsidRPr="00B715BE" w:rsidRDefault="00B715BE" w:rsidP="00B715BE">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715BE">
        <w:rPr>
          <w:rFonts w:ascii="Adobe Garamond Pro Bold" w:eastAsiaTheme="minorHAnsi" w:hAnsi="Adobe Garamond Pro Bold" w:cs="Adobe Garamond Pro Bold"/>
          <w:b/>
          <w:bCs/>
          <w:color w:val="000000"/>
          <w:szCs w:val="24"/>
        </w:rPr>
        <w:t>Tell</w:t>
      </w:r>
      <w:r w:rsidRPr="00B715BE">
        <w:rPr>
          <w:rFonts w:ascii="Adobe Garamond Pro" w:eastAsiaTheme="minorHAnsi" w:hAnsi="Adobe Garamond Pro" w:cs="Adobe Garamond Pro"/>
          <w:color w:val="000000"/>
          <w:sz w:val="23"/>
          <w:szCs w:val="23"/>
        </w:rPr>
        <w:t xml:space="preserve"> the participants that class is going to begin with a prayer for vocations. </w:t>
      </w:r>
      <w:r w:rsidRPr="00B715BE">
        <w:rPr>
          <w:rFonts w:ascii="Adobe Garamond Pro Bold" w:eastAsiaTheme="minorHAnsi" w:hAnsi="Adobe Garamond Pro Bold" w:cs="Adobe Garamond Pro Bold"/>
          <w:b/>
          <w:bCs/>
          <w:color w:val="000000"/>
          <w:szCs w:val="24"/>
        </w:rPr>
        <w:t>Select</w:t>
      </w:r>
      <w:r w:rsidRPr="00B715BE">
        <w:rPr>
          <w:rFonts w:ascii="Adobe Garamond Pro" w:eastAsiaTheme="minorHAnsi" w:hAnsi="Adobe Garamond Pro" w:cs="Adobe Garamond Pro"/>
          <w:color w:val="000000"/>
          <w:sz w:val="23"/>
          <w:szCs w:val="23"/>
        </w:rPr>
        <w:t xml:space="preserve"> a volunteer to read Mark 1:16–20. Then </w:t>
      </w:r>
      <w:r w:rsidRPr="00B715BE">
        <w:rPr>
          <w:rFonts w:ascii="Adobe Garamond Pro Bold" w:eastAsiaTheme="minorHAnsi" w:hAnsi="Adobe Garamond Pro Bold" w:cs="Adobe Garamond Pro Bold"/>
          <w:b/>
          <w:bCs/>
          <w:color w:val="000000"/>
          <w:szCs w:val="24"/>
        </w:rPr>
        <w:t>lead</w:t>
      </w:r>
      <w:r w:rsidRPr="00B715BE">
        <w:rPr>
          <w:rFonts w:ascii="Adobe Garamond Pro" w:eastAsiaTheme="minorHAnsi" w:hAnsi="Adobe Garamond Pro" w:cs="Adobe Garamond Pro"/>
          <w:color w:val="000000"/>
          <w:sz w:val="23"/>
          <w:szCs w:val="23"/>
        </w:rPr>
        <w:t xml:space="preserve"> the following prayer:</w:t>
      </w:r>
    </w:p>
    <w:p w:rsidR="00B715BE" w:rsidRPr="00B715BE" w:rsidRDefault="00B715BE" w:rsidP="00B715BE">
      <w:pPr>
        <w:pStyle w:val="ListParagraph"/>
        <w:numPr>
          <w:ilvl w:val="0"/>
          <w:numId w:val="36"/>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color w:val="000000"/>
          <w:sz w:val="23"/>
          <w:szCs w:val="23"/>
        </w:rPr>
        <w:t>Father you call each one of us by name and ask us to follow you. Bless your Church by raising up dedicated and generous leaders from our families and friends who will serve your people as sisters, priests, brothers, deacons, and lay ministers. Inspire us as we grow to know you, and open our hearts to hear your call. We ask this in Jesus’ name. Amen.</w:t>
      </w:r>
    </w:p>
    <w:p w:rsidR="00B715BE" w:rsidRPr="00B715BE" w:rsidRDefault="00B715BE" w:rsidP="00B715BE">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B715BE">
        <w:rPr>
          <w:rFonts w:ascii="Adobe Garamond Pro Bold" w:eastAsiaTheme="minorHAnsi" w:hAnsi="Adobe Garamond Pro Bold" w:cs="Adobe Garamond Pro Bold"/>
          <w:b/>
          <w:bCs/>
          <w:color w:val="000000"/>
          <w:sz w:val="34"/>
          <w:szCs w:val="34"/>
        </w:rPr>
        <w:t xml:space="preserve">Study It! </w:t>
      </w:r>
      <w:r w:rsidRPr="00B715BE">
        <w:rPr>
          <w:rFonts w:ascii="Adobe Garamond Pro Bold" w:eastAsiaTheme="minorHAnsi" w:hAnsi="Adobe Garamond Pro Bold" w:cs="Adobe Garamond Pro Bold"/>
          <w:b/>
          <w:bCs/>
          <w:color w:val="000000"/>
          <w:sz w:val="28"/>
          <w:szCs w:val="28"/>
        </w:rPr>
        <w:t>(40 to 50 minutes, depending on your class length)</w:t>
      </w:r>
    </w:p>
    <w:p w:rsidR="00B715BE" w:rsidRPr="00B715BE" w:rsidRDefault="00B715BE" w:rsidP="00B715BE">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B715BE">
        <w:rPr>
          <w:rFonts w:ascii="Adobe Garamond Pro Bold" w:eastAsiaTheme="minorHAnsi" w:hAnsi="Adobe Garamond Pro Bold" w:cs="Adobe Garamond Pro Bold"/>
          <w:b/>
          <w:bCs/>
          <w:color w:val="000000"/>
          <w:sz w:val="28"/>
          <w:szCs w:val="28"/>
        </w:rPr>
        <w:t>A. The Origins of the Priesthood</w:t>
      </w:r>
    </w:p>
    <w:p w:rsidR="00B715BE" w:rsidRPr="00B675D6" w:rsidRDefault="00B715BE" w:rsidP="00B675D6">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675D6">
        <w:rPr>
          <w:rFonts w:ascii="Adobe Garamond Pro Bold" w:eastAsiaTheme="minorHAnsi" w:hAnsi="Adobe Garamond Pro Bold" w:cs="Adobe Garamond Pro Bold"/>
          <w:b/>
          <w:bCs/>
          <w:color w:val="000000"/>
          <w:szCs w:val="24"/>
        </w:rPr>
        <w:t>Direct</w:t>
      </w:r>
      <w:r w:rsidRPr="00B675D6">
        <w:rPr>
          <w:rFonts w:ascii="Adobe Garamond Pro" w:eastAsiaTheme="minorHAnsi" w:hAnsi="Adobe Garamond Pro" w:cs="Adobe Garamond Pro"/>
          <w:color w:val="000000"/>
          <w:sz w:val="23"/>
          <w:szCs w:val="23"/>
        </w:rPr>
        <w:t xml:space="preserve"> the participants to form five groups. </w:t>
      </w:r>
      <w:r w:rsidRPr="00B675D6">
        <w:rPr>
          <w:rFonts w:ascii="Adobe Garamond Pro Bold" w:eastAsiaTheme="minorHAnsi" w:hAnsi="Adobe Garamond Pro Bold" w:cs="Adobe Garamond Pro Bold"/>
          <w:b/>
          <w:bCs/>
          <w:color w:val="000000"/>
          <w:szCs w:val="24"/>
        </w:rPr>
        <w:t>Distribute</w:t>
      </w:r>
      <w:r w:rsidRPr="00B675D6">
        <w:rPr>
          <w:rFonts w:ascii="Adobe Garamond Pro" w:eastAsiaTheme="minorHAnsi" w:hAnsi="Adobe Garamond Pro" w:cs="Adobe Garamond Pro"/>
          <w:color w:val="000000"/>
          <w:sz w:val="23"/>
          <w:szCs w:val="23"/>
        </w:rPr>
        <w:t xml:space="preserve"> to each group a Bible, a marker, and a sheet of newsprint. </w:t>
      </w:r>
      <w:r w:rsidRPr="00B675D6">
        <w:rPr>
          <w:rFonts w:ascii="Adobe Garamond Pro Bold" w:eastAsiaTheme="minorHAnsi" w:hAnsi="Adobe Garamond Pro Bold" w:cs="Adobe Garamond Pro Bold"/>
          <w:b/>
          <w:bCs/>
          <w:color w:val="000000"/>
          <w:szCs w:val="24"/>
        </w:rPr>
        <w:t>Assign</w:t>
      </w:r>
      <w:r w:rsidRPr="00B675D6">
        <w:rPr>
          <w:rFonts w:ascii="Adobe Garamond Pro" w:eastAsiaTheme="minorHAnsi" w:hAnsi="Adobe Garamond Pro" w:cs="Adobe Garamond Pro"/>
          <w:color w:val="000000"/>
          <w:sz w:val="23"/>
          <w:szCs w:val="23"/>
        </w:rPr>
        <w:t xml:space="preserve"> each group one of the following Scripture readings: Exodus 3:1–5, 1 Samuel 3:1–20, Isaiah 6:1–13, Jeremiah 1:4–10, and Luke 1:26–38. </w:t>
      </w:r>
      <w:r w:rsidRPr="00B675D6">
        <w:rPr>
          <w:rFonts w:ascii="Adobe Garamond Pro Bold" w:eastAsiaTheme="minorHAnsi" w:hAnsi="Adobe Garamond Pro Bold" w:cs="Adobe Garamond Pro Bold"/>
          <w:b/>
          <w:bCs/>
          <w:color w:val="000000"/>
          <w:szCs w:val="24"/>
        </w:rPr>
        <w:t>Ask</w:t>
      </w:r>
      <w:r w:rsidRPr="00B675D6">
        <w:rPr>
          <w:rFonts w:ascii="Adobe Garamond Pro" w:eastAsiaTheme="minorHAnsi" w:hAnsi="Adobe Garamond Pro" w:cs="Adobe Garamond Pro"/>
          <w:color w:val="000000"/>
          <w:sz w:val="23"/>
          <w:szCs w:val="23"/>
        </w:rPr>
        <w:t xml:space="preserve"> each group to select one person to read the assigned passage and one person to write on the sheet of newsprint the group’s answers to the following questions, based on the Scripture readings:</w:t>
      </w:r>
    </w:p>
    <w:p w:rsidR="00B715BE" w:rsidRPr="00B715BE" w:rsidRDefault="00B715BE" w:rsidP="00B715BE">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color w:val="000000"/>
          <w:sz w:val="23"/>
          <w:szCs w:val="23"/>
        </w:rPr>
        <w:t>•</w:t>
      </w:r>
      <w:r w:rsidRPr="00B715BE">
        <w:rPr>
          <w:rFonts w:ascii="Adobe Garamond Pro" w:eastAsiaTheme="minorHAnsi" w:hAnsi="Adobe Garamond Pro" w:cs="Adobe Garamond Pro"/>
          <w:color w:val="000000"/>
          <w:sz w:val="23"/>
          <w:szCs w:val="23"/>
        </w:rPr>
        <w:tab/>
        <w:t>Whom does God call?</w:t>
      </w:r>
    </w:p>
    <w:p w:rsidR="00B715BE" w:rsidRPr="00B715BE" w:rsidRDefault="00B715BE" w:rsidP="00B715BE">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color w:val="000000"/>
          <w:sz w:val="23"/>
          <w:szCs w:val="23"/>
        </w:rPr>
        <w:t>•</w:t>
      </w:r>
      <w:r w:rsidRPr="00B715BE">
        <w:rPr>
          <w:rFonts w:ascii="Adobe Garamond Pro" w:eastAsiaTheme="minorHAnsi" w:hAnsi="Adobe Garamond Pro" w:cs="Adobe Garamond Pro"/>
          <w:color w:val="000000"/>
          <w:sz w:val="23"/>
          <w:szCs w:val="23"/>
        </w:rPr>
        <w:tab/>
        <w:t>What does God call the individual to do?</w:t>
      </w:r>
    </w:p>
    <w:p w:rsidR="00B715BE" w:rsidRPr="00B715BE" w:rsidRDefault="00B715BE" w:rsidP="00B715BE">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color w:val="000000"/>
          <w:sz w:val="23"/>
          <w:szCs w:val="23"/>
        </w:rPr>
        <w:t>•</w:t>
      </w:r>
      <w:r w:rsidRPr="00B715BE">
        <w:rPr>
          <w:rFonts w:ascii="Adobe Garamond Pro" w:eastAsiaTheme="minorHAnsi" w:hAnsi="Adobe Garamond Pro" w:cs="Adobe Garamond Pro"/>
          <w:color w:val="000000"/>
          <w:sz w:val="23"/>
          <w:szCs w:val="23"/>
        </w:rPr>
        <w:tab/>
        <w:t xml:space="preserve">What is the individual’s initial response to God’s call? Why? What is the person’s final </w:t>
      </w:r>
      <w:r w:rsidRPr="00B715BE">
        <w:rPr>
          <w:rFonts w:ascii="Adobe Garamond Pro" w:eastAsiaTheme="minorHAnsi" w:hAnsi="Adobe Garamond Pro" w:cs="Adobe Garamond Pro"/>
          <w:color w:val="000000"/>
          <w:sz w:val="23"/>
          <w:szCs w:val="23"/>
        </w:rPr>
        <w:br/>
      </w:r>
      <w:r w:rsidRPr="00B715BE">
        <w:rPr>
          <w:rFonts w:ascii="Adobe Garamond Pro" w:eastAsiaTheme="minorHAnsi" w:hAnsi="Adobe Garamond Pro" w:cs="Adobe Garamond Pro"/>
          <w:color w:val="000000"/>
          <w:sz w:val="23"/>
          <w:szCs w:val="23"/>
        </w:rPr>
        <w:tab/>
        <w:t>response? Why?</w:t>
      </w:r>
    </w:p>
    <w:p w:rsidR="00B715BE" w:rsidRPr="00B715BE" w:rsidRDefault="00B715BE" w:rsidP="00B715BE">
      <w:pPr>
        <w:tabs>
          <w:tab w:val="left" w:pos="1100"/>
        </w:tabs>
        <w:autoSpaceDE w:val="0"/>
        <w:autoSpaceDN w:val="0"/>
        <w:adjustRightInd w:val="0"/>
        <w:spacing w:before="90" w:after="90" w:line="290" w:lineRule="atLeast"/>
        <w:ind w:left="360"/>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color w:val="000000"/>
          <w:sz w:val="23"/>
          <w:szCs w:val="23"/>
        </w:rPr>
        <w:t xml:space="preserve">If there is time, </w:t>
      </w:r>
      <w:r w:rsidRPr="00B715BE">
        <w:rPr>
          <w:rFonts w:ascii="Adobe Garamond Pro Bold" w:eastAsiaTheme="minorHAnsi" w:hAnsi="Adobe Garamond Pro Bold" w:cs="Adobe Garamond Pro Bold"/>
          <w:b/>
          <w:bCs/>
          <w:color w:val="000000"/>
          <w:szCs w:val="24"/>
        </w:rPr>
        <w:t>invite</w:t>
      </w:r>
      <w:r w:rsidRPr="00B715BE">
        <w:rPr>
          <w:rFonts w:ascii="Adobe Garamond Pro" w:eastAsiaTheme="minorHAnsi" w:hAnsi="Adobe Garamond Pro" w:cs="Adobe Garamond Pro"/>
          <w:color w:val="000000"/>
          <w:sz w:val="23"/>
          <w:szCs w:val="23"/>
        </w:rPr>
        <w:t xml:space="preserve"> someone from each group to share the group’s responses to the questions. </w:t>
      </w:r>
      <w:r w:rsidRPr="00B715BE">
        <w:rPr>
          <w:rFonts w:ascii="Adobe Garamond Pro Bold" w:eastAsiaTheme="minorHAnsi" w:hAnsi="Adobe Garamond Pro Bold" w:cs="Adobe Garamond Pro Bold"/>
          <w:b/>
          <w:bCs/>
          <w:color w:val="000000"/>
          <w:szCs w:val="24"/>
        </w:rPr>
        <w:t>Post</w:t>
      </w:r>
      <w:r w:rsidRPr="00B715BE">
        <w:rPr>
          <w:rFonts w:ascii="Adobe Garamond Pro" w:eastAsiaTheme="minorHAnsi" w:hAnsi="Adobe Garamond Pro" w:cs="Adobe Garamond Pro"/>
          <w:color w:val="000000"/>
          <w:sz w:val="23"/>
          <w:szCs w:val="23"/>
        </w:rPr>
        <w:t xml:space="preserve"> the sheets of newsprint in the meeting space.</w:t>
      </w:r>
    </w:p>
    <w:p w:rsidR="00B715BE" w:rsidRPr="00B675D6" w:rsidRDefault="00B715BE" w:rsidP="00B675D6">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675D6">
        <w:rPr>
          <w:rFonts w:ascii="Adobe Garamond Pro Bold" w:eastAsiaTheme="minorHAnsi" w:hAnsi="Adobe Garamond Pro Bold" w:cs="Adobe Garamond Pro Bold"/>
          <w:b/>
          <w:bCs/>
          <w:color w:val="000000"/>
          <w:szCs w:val="24"/>
        </w:rPr>
        <w:t>Direct</w:t>
      </w:r>
      <w:r w:rsidRPr="00B675D6">
        <w:rPr>
          <w:rFonts w:ascii="Adobe Garamond Pro" w:eastAsiaTheme="minorHAnsi" w:hAnsi="Adobe Garamond Pro" w:cs="Adobe Garamond Pro"/>
          <w:color w:val="000000"/>
          <w:sz w:val="23"/>
          <w:szCs w:val="23"/>
        </w:rPr>
        <w:t xml:space="preserve"> the participants to read the chapter introduction and the section “The Origins of the Priesthood,” on pages 237–239 in the handbook. The content covers point 1 on the handout “Lesson 22 Summary” (Document #: TX003402).</w:t>
      </w:r>
    </w:p>
    <w:p w:rsidR="00B715BE" w:rsidRDefault="00B715BE" w:rsidP="00B675D6">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675D6">
        <w:rPr>
          <w:rFonts w:ascii="Adobe Garamond Pro Bold" w:eastAsiaTheme="minorHAnsi" w:hAnsi="Adobe Garamond Pro Bold" w:cs="Adobe Garamond Pro Bold"/>
          <w:b/>
          <w:bCs/>
          <w:i/>
          <w:iCs/>
          <w:color w:val="000000"/>
          <w:sz w:val="23"/>
          <w:szCs w:val="23"/>
        </w:rPr>
        <w:t>(Optional)</w:t>
      </w:r>
      <w:r w:rsidRPr="00B675D6">
        <w:rPr>
          <w:rFonts w:ascii="Adobe Garamond Pro" w:eastAsiaTheme="minorHAnsi" w:hAnsi="Adobe Garamond Pro" w:cs="Adobe Garamond Pro"/>
          <w:color w:val="000000"/>
          <w:sz w:val="23"/>
          <w:szCs w:val="23"/>
        </w:rPr>
        <w:t xml:space="preserve">  </w:t>
      </w:r>
      <w:r w:rsidRPr="00B675D6">
        <w:rPr>
          <w:rFonts w:ascii="Adobe Garamond Pro Bold" w:eastAsiaTheme="minorHAnsi" w:hAnsi="Adobe Garamond Pro Bold" w:cs="Adobe Garamond Pro Bold"/>
          <w:b/>
          <w:bCs/>
          <w:color w:val="000000"/>
          <w:szCs w:val="24"/>
        </w:rPr>
        <w:t>Invite</w:t>
      </w:r>
      <w:r w:rsidRPr="00B675D6">
        <w:rPr>
          <w:rFonts w:ascii="Adobe Garamond Pro" w:eastAsiaTheme="minorHAnsi" w:hAnsi="Adobe Garamond Pro" w:cs="Adobe Garamond Pro"/>
          <w:color w:val="000000"/>
          <w:sz w:val="23"/>
          <w:szCs w:val="23"/>
        </w:rPr>
        <w:t xml:space="preserve"> questions and observations on the content.</w:t>
      </w:r>
    </w:p>
    <w:p w:rsidR="007258AE" w:rsidRPr="00B675D6" w:rsidRDefault="007258AE" w:rsidP="007258AE">
      <w:pPr>
        <w:pStyle w:val="ListParagraph"/>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p>
    <w:p w:rsidR="00B715BE" w:rsidRPr="00B715BE" w:rsidRDefault="00B715BE" w:rsidP="00B715BE">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B715BE">
        <w:rPr>
          <w:rFonts w:ascii="Adobe Garamond Pro Bold" w:eastAsiaTheme="minorHAnsi" w:hAnsi="Adobe Garamond Pro Bold" w:cs="Adobe Garamond Pro Bold"/>
          <w:b/>
          <w:bCs/>
          <w:color w:val="000000"/>
          <w:sz w:val="28"/>
          <w:szCs w:val="28"/>
        </w:rPr>
        <w:lastRenderedPageBreak/>
        <w:t>B. Ministries of Ordained Ministers</w:t>
      </w:r>
    </w:p>
    <w:p w:rsidR="00B715BE" w:rsidRPr="003F58B7" w:rsidRDefault="00B715BE" w:rsidP="003F58B7">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3F58B7">
        <w:rPr>
          <w:rFonts w:ascii="Adobe Garamond Pro Bold" w:eastAsiaTheme="minorHAnsi" w:hAnsi="Adobe Garamond Pro Bold" w:cs="Adobe Garamond Pro Bold"/>
          <w:b/>
          <w:bCs/>
          <w:color w:val="000000"/>
          <w:szCs w:val="24"/>
        </w:rPr>
        <w:t>Conduct</w:t>
      </w:r>
      <w:r w:rsidRPr="003F58B7">
        <w:rPr>
          <w:rFonts w:ascii="Adobe Garamond Pro" w:eastAsiaTheme="minorHAnsi" w:hAnsi="Adobe Garamond Pro" w:cs="Adobe Garamond Pro"/>
          <w:color w:val="000000"/>
          <w:sz w:val="23"/>
          <w:szCs w:val="23"/>
        </w:rPr>
        <w:t xml:space="preserve"> a brainstorming session on the following question: What qualities do you think are necessary for Church leadership? </w:t>
      </w:r>
      <w:r w:rsidRPr="003F58B7">
        <w:rPr>
          <w:rFonts w:ascii="Adobe Garamond Pro Bold" w:eastAsiaTheme="minorHAnsi" w:hAnsi="Adobe Garamond Pro Bold" w:cs="Adobe Garamond Pro Bold"/>
          <w:b/>
          <w:bCs/>
          <w:color w:val="000000"/>
          <w:szCs w:val="24"/>
        </w:rPr>
        <w:t>Record</w:t>
      </w:r>
      <w:r w:rsidRPr="003F58B7">
        <w:rPr>
          <w:rFonts w:ascii="Adobe Garamond Pro" w:eastAsiaTheme="minorHAnsi" w:hAnsi="Adobe Garamond Pro" w:cs="Adobe Garamond Pro"/>
          <w:color w:val="000000"/>
          <w:sz w:val="23"/>
          <w:szCs w:val="23"/>
        </w:rPr>
        <w:t xml:space="preserve"> the participants’ answers on the board.</w:t>
      </w:r>
    </w:p>
    <w:p w:rsidR="00B715BE" w:rsidRPr="003F58B7" w:rsidRDefault="00B715BE" w:rsidP="003F58B7">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3F58B7">
        <w:rPr>
          <w:rFonts w:ascii="Adobe Garamond Pro Bold" w:eastAsiaTheme="minorHAnsi" w:hAnsi="Adobe Garamond Pro Bold" w:cs="Adobe Garamond Pro Bold"/>
          <w:b/>
          <w:bCs/>
          <w:color w:val="000000"/>
          <w:szCs w:val="24"/>
        </w:rPr>
        <w:t>Direct</w:t>
      </w:r>
      <w:r w:rsidRPr="003F58B7">
        <w:rPr>
          <w:rFonts w:ascii="Adobe Garamond Pro" w:eastAsiaTheme="minorHAnsi" w:hAnsi="Adobe Garamond Pro" w:cs="Adobe Garamond Pro"/>
          <w:color w:val="000000"/>
          <w:sz w:val="23"/>
          <w:szCs w:val="23"/>
        </w:rPr>
        <w:t xml:space="preserve"> the participants to read the sections “Ministries of Ordained Ministers” and “The Rite of Ordination,” on pages 240–244 in the handbook. The content covers points 2 through 6 on the handout “Lesson 22 Summary.”</w:t>
      </w:r>
    </w:p>
    <w:p w:rsidR="00B715BE" w:rsidRPr="003F58B7" w:rsidRDefault="00B715BE" w:rsidP="003F58B7">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3F58B7">
        <w:rPr>
          <w:rFonts w:ascii="Adobe Garamond Pro Bold" w:eastAsiaTheme="minorHAnsi" w:hAnsi="Adobe Garamond Pro Bold" w:cs="Adobe Garamond Pro Bold"/>
          <w:b/>
          <w:bCs/>
          <w:i/>
          <w:iCs/>
          <w:color w:val="000000"/>
          <w:w w:val="99"/>
          <w:sz w:val="23"/>
          <w:szCs w:val="23"/>
        </w:rPr>
        <w:t>(Optional)</w:t>
      </w:r>
      <w:r w:rsidRPr="003F58B7">
        <w:rPr>
          <w:rFonts w:ascii="Adobe Garamond Pro" w:eastAsiaTheme="minorHAnsi" w:hAnsi="Adobe Garamond Pro" w:cs="Adobe Garamond Pro"/>
          <w:color w:val="000000"/>
          <w:w w:val="99"/>
          <w:sz w:val="23"/>
          <w:szCs w:val="23"/>
        </w:rPr>
        <w:t xml:space="preserve">  Following the reading, </w:t>
      </w:r>
      <w:r w:rsidRPr="003F58B7">
        <w:rPr>
          <w:rFonts w:ascii="Adobe Garamond Pro Bold" w:eastAsiaTheme="minorHAnsi" w:hAnsi="Adobe Garamond Pro Bold" w:cs="Adobe Garamond Pro Bold"/>
          <w:b/>
          <w:bCs/>
          <w:color w:val="000000"/>
          <w:w w:val="99"/>
          <w:szCs w:val="24"/>
        </w:rPr>
        <w:t>direct</w:t>
      </w:r>
      <w:r w:rsidRPr="003F58B7">
        <w:rPr>
          <w:rFonts w:ascii="Adobe Garamond Pro" w:eastAsiaTheme="minorHAnsi" w:hAnsi="Adobe Garamond Pro" w:cs="Adobe Garamond Pro"/>
          <w:color w:val="000000"/>
          <w:w w:val="99"/>
          <w:sz w:val="23"/>
          <w:szCs w:val="23"/>
        </w:rPr>
        <w:t xml:space="preserve"> the participants to the Reflect directions and questions on page 242 and lead a discussion on the responsibilities of deacons, priests, and bishops.</w:t>
      </w:r>
    </w:p>
    <w:p w:rsidR="00B715BE" w:rsidRPr="00B715BE" w:rsidRDefault="00B715BE" w:rsidP="00B715BE">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B715BE">
        <w:rPr>
          <w:rFonts w:ascii="Adobe Garamond Pro Bold" w:eastAsiaTheme="minorHAnsi" w:hAnsi="Adobe Garamond Pro Bold" w:cs="Adobe Garamond Pro Bold"/>
          <w:b/>
          <w:bCs/>
          <w:color w:val="000000"/>
          <w:sz w:val="28"/>
          <w:szCs w:val="28"/>
        </w:rPr>
        <w:t>C. Marriage in the Bible</w:t>
      </w:r>
    </w:p>
    <w:p w:rsidR="00B715BE" w:rsidRPr="00B715BE" w:rsidRDefault="00B715BE" w:rsidP="00B715BE">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B715BE">
        <w:rPr>
          <w:rFonts w:ascii="Adobe Garamond Pro Bold" w:eastAsiaTheme="minorHAnsi" w:hAnsi="Adobe Garamond Pro Bold" w:cs="Adobe Garamond Pro Bold"/>
          <w:b/>
          <w:bCs/>
          <w:color w:val="000000"/>
          <w:szCs w:val="24"/>
        </w:rPr>
        <w:t>Direct</w:t>
      </w:r>
      <w:r w:rsidRPr="00B715BE">
        <w:rPr>
          <w:rFonts w:ascii="Adobe Garamond Pro" w:eastAsiaTheme="minorHAnsi" w:hAnsi="Adobe Garamond Pro" w:cs="Adobe Garamond Pro"/>
          <w:color w:val="000000"/>
          <w:sz w:val="23"/>
          <w:szCs w:val="23"/>
        </w:rPr>
        <w:t xml:space="preserve"> the participants to read the sections “Marriage in the Bible,” “The Meaning of Married Love,” and “The Rite of Matrimony,” on pages 245–248 in the handbook. The content covers points 7 through 9 on the handout “Lesson 22 Summary.”</w:t>
      </w:r>
    </w:p>
    <w:p w:rsidR="00B715BE" w:rsidRPr="00B715BE" w:rsidRDefault="00B715BE" w:rsidP="00B715BE">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i/>
          <w:iCs/>
          <w:color w:val="000000"/>
          <w:sz w:val="23"/>
          <w:szCs w:val="23"/>
        </w:rPr>
        <w:t>Note:</w:t>
      </w:r>
      <w:r w:rsidRPr="00B715BE">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B715BE" w:rsidRPr="00B715BE" w:rsidRDefault="00B715BE" w:rsidP="00B715BE">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B715BE">
        <w:rPr>
          <w:rFonts w:ascii="Adobe Garamond Pro Bold" w:eastAsiaTheme="minorHAnsi" w:hAnsi="Adobe Garamond Pro Bold" w:cs="Adobe Garamond Pro Bold"/>
          <w:b/>
          <w:bCs/>
          <w:color w:val="000000"/>
          <w:sz w:val="34"/>
          <w:szCs w:val="34"/>
        </w:rPr>
        <w:t xml:space="preserve">Live It! </w:t>
      </w:r>
      <w:r w:rsidRPr="00B715BE">
        <w:rPr>
          <w:rFonts w:ascii="Adobe Garamond Pro Bold" w:eastAsiaTheme="minorHAnsi" w:hAnsi="Adobe Garamond Pro Bold" w:cs="Adobe Garamond Pro Bold"/>
          <w:b/>
          <w:bCs/>
          <w:color w:val="000000"/>
          <w:sz w:val="28"/>
          <w:szCs w:val="28"/>
        </w:rPr>
        <w:t>(10 to 15 minutes)</w:t>
      </w:r>
    </w:p>
    <w:p w:rsidR="00B715BE" w:rsidRPr="005F431B" w:rsidRDefault="00B715BE" w:rsidP="005F431B">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5F431B">
        <w:rPr>
          <w:rFonts w:ascii="Adobe Garamond Pro Bold" w:eastAsiaTheme="minorHAnsi" w:hAnsi="Adobe Garamond Pro Bold" w:cs="Adobe Garamond Pro Bold"/>
          <w:b/>
          <w:bCs/>
          <w:color w:val="000000"/>
          <w:szCs w:val="24"/>
        </w:rPr>
        <w:t>Direct</w:t>
      </w:r>
      <w:r w:rsidRPr="005F431B">
        <w:rPr>
          <w:rFonts w:ascii="Adobe Garamond Pro" w:eastAsiaTheme="minorHAnsi" w:hAnsi="Adobe Garamond Pro" w:cs="Adobe Garamond Pro"/>
          <w:color w:val="000000"/>
          <w:sz w:val="23"/>
          <w:szCs w:val="23"/>
        </w:rPr>
        <w:t xml:space="preserve"> the participants to form five groups. </w:t>
      </w:r>
      <w:r w:rsidRPr="005F431B">
        <w:rPr>
          <w:rFonts w:ascii="Adobe Garamond Pro Bold" w:eastAsiaTheme="minorHAnsi" w:hAnsi="Adobe Garamond Pro Bold" w:cs="Adobe Garamond Pro Bold"/>
          <w:b/>
          <w:bCs/>
          <w:color w:val="000000"/>
          <w:szCs w:val="24"/>
        </w:rPr>
        <w:t>Distribute</w:t>
      </w:r>
      <w:r w:rsidRPr="005F431B">
        <w:rPr>
          <w:rFonts w:ascii="Adobe Garamond Pro" w:eastAsiaTheme="minorHAnsi" w:hAnsi="Adobe Garamond Pro" w:cs="Adobe Garamond Pro"/>
          <w:color w:val="000000"/>
          <w:sz w:val="23"/>
          <w:szCs w:val="23"/>
        </w:rPr>
        <w:t xml:space="preserve"> a Bible, a marker, and a sheet of newsprint to each group, and </w:t>
      </w:r>
      <w:r w:rsidRPr="005F431B">
        <w:rPr>
          <w:rFonts w:ascii="Adobe Garamond Pro Bold" w:eastAsiaTheme="minorHAnsi" w:hAnsi="Adobe Garamond Pro Bold" w:cs="Adobe Garamond Pro Bold"/>
          <w:b/>
          <w:bCs/>
          <w:color w:val="000000"/>
          <w:szCs w:val="24"/>
        </w:rPr>
        <w:t>assign</w:t>
      </w:r>
      <w:r w:rsidRPr="005F431B">
        <w:rPr>
          <w:rFonts w:ascii="Adobe Garamond Pro" w:eastAsiaTheme="minorHAnsi" w:hAnsi="Adobe Garamond Pro" w:cs="Adobe Garamond Pro"/>
          <w:color w:val="000000"/>
          <w:sz w:val="23"/>
          <w:szCs w:val="23"/>
        </w:rPr>
        <w:t xml:space="preserve"> each group one of the following readings:</w:t>
      </w:r>
    </w:p>
    <w:p w:rsidR="00B715BE" w:rsidRPr="00B715BE" w:rsidRDefault="00B715BE" w:rsidP="00B715BE">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color w:val="000000"/>
          <w:sz w:val="23"/>
          <w:szCs w:val="23"/>
        </w:rPr>
        <w:t>•</w:t>
      </w:r>
      <w:r w:rsidRPr="00B715BE">
        <w:rPr>
          <w:rFonts w:ascii="Adobe Garamond Pro" w:eastAsiaTheme="minorHAnsi" w:hAnsi="Adobe Garamond Pro" w:cs="Adobe Garamond Pro"/>
          <w:color w:val="000000"/>
          <w:sz w:val="23"/>
          <w:szCs w:val="23"/>
        </w:rPr>
        <w:tab/>
        <w:t>Song of Solomon 2:8–10</w:t>
      </w:r>
      <w:proofErr w:type="gramStart"/>
      <w:r w:rsidRPr="00B715BE">
        <w:rPr>
          <w:rFonts w:ascii="Adobe Garamond Pro" w:eastAsiaTheme="minorHAnsi" w:hAnsi="Adobe Garamond Pro" w:cs="Adobe Garamond Pro"/>
          <w:color w:val="000000"/>
          <w:sz w:val="23"/>
          <w:szCs w:val="23"/>
        </w:rPr>
        <w:t>,14,16</w:t>
      </w:r>
      <w:proofErr w:type="gramEnd"/>
      <w:r w:rsidRPr="00B715BE">
        <w:rPr>
          <w:rFonts w:ascii="Adobe Garamond Pro" w:eastAsiaTheme="minorHAnsi" w:hAnsi="Adobe Garamond Pro" w:cs="Adobe Garamond Pro"/>
          <w:color w:val="000000"/>
          <w:sz w:val="23"/>
          <w:szCs w:val="23"/>
        </w:rPr>
        <w:t>; 8:6–7</w:t>
      </w:r>
    </w:p>
    <w:p w:rsidR="00B715BE" w:rsidRPr="00B715BE" w:rsidRDefault="00B715BE" w:rsidP="00B715BE">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color w:val="000000"/>
          <w:sz w:val="23"/>
          <w:szCs w:val="23"/>
        </w:rPr>
        <w:t>•</w:t>
      </w:r>
      <w:r w:rsidRPr="00B715BE">
        <w:rPr>
          <w:rFonts w:ascii="Adobe Garamond Pro" w:eastAsiaTheme="minorHAnsi" w:hAnsi="Adobe Garamond Pro" w:cs="Adobe Garamond Pro"/>
          <w:color w:val="000000"/>
          <w:sz w:val="23"/>
          <w:szCs w:val="23"/>
        </w:rPr>
        <w:tab/>
        <w:t>Tobit 7:9–16</w:t>
      </w:r>
    </w:p>
    <w:p w:rsidR="00B715BE" w:rsidRPr="00B715BE" w:rsidRDefault="00B715BE" w:rsidP="00B715BE">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color w:val="000000"/>
          <w:sz w:val="23"/>
          <w:szCs w:val="23"/>
        </w:rPr>
        <w:t>•</w:t>
      </w:r>
      <w:r w:rsidRPr="00B715BE">
        <w:rPr>
          <w:rFonts w:ascii="Adobe Garamond Pro" w:eastAsiaTheme="minorHAnsi" w:hAnsi="Adobe Garamond Pro" w:cs="Adobe Garamond Pro"/>
          <w:color w:val="000000"/>
          <w:sz w:val="23"/>
          <w:szCs w:val="23"/>
        </w:rPr>
        <w:tab/>
        <w:t>Matthew 5:11–12</w:t>
      </w:r>
    </w:p>
    <w:p w:rsidR="00B715BE" w:rsidRPr="00B715BE" w:rsidRDefault="00B715BE" w:rsidP="00B715BE">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color w:val="000000"/>
          <w:sz w:val="23"/>
          <w:szCs w:val="23"/>
        </w:rPr>
        <w:t>•</w:t>
      </w:r>
      <w:r w:rsidRPr="00B715BE">
        <w:rPr>
          <w:rFonts w:ascii="Adobe Garamond Pro" w:eastAsiaTheme="minorHAnsi" w:hAnsi="Adobe Garamond Pro" w:cs="Adobe Garamond Pro"/>
          <w:color w:val="000000"/>
          <w:sz w:val="23"/>
          <w:szCs w:val="23"/>
        </w:rPr>
        <w:tab/>
        <w:t>Romans 8:31–35</w:t>
      </w:r>
      <w:proofErr w:type="gramStart"/>
      <w:r w:rsidRPr="00B715BE">
        <w:rPr>
          <w:rFonts w:ascii="Adobe Garamond Pro" w:eastAsiaTheme="minorHAnsi" w:hAnsi="Adobe Garamond Pro" w:cs="Adobe Garamond Pro"/>
          <w:color w:val="000000"/>
          <w:sz w:val="23"/>
          <w:szCs w:val="23"/>
        </w:rPr>
        <w:t>,37</w:t>
      </w:r>
      <w:proofErr w:type="gramEnd"/>
      <w:r w:rsidRPr="00B715BE">
        <w:rPr>
          <w:rFonts w:ascii="Adobe Garamond Pro" w:eastAsiaTheme="minorHAnsi" w:hAnsi="Adobe Garamond Pro" w:cs="Adobe Garamond Pro"/>
          <w:color w:val="000000"/>
          <w:sz w:val="23"/>
          <w:szCs w:val="23"/>
        </w:rPr>
        <w:t>–39</w:t>
      </w:r>
    </w:p>
    <w:p w:rsidR="00B715BE" w:rsidRPr="00B715BE" w:rsidRDefault="00B715BE" w:rsidP="00B715BE">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color w:val="000000"/>
          <w:sz w:val="23"/>
          <w:szCs w:val="23"/>
        </w:rPr>
        <w:t>•</w:t>
      </w:r>
      <w:r w:rsidRPr="00B715BE">
        <w:rPr>
          <w:rFonts w:ascii="Adobe Garamond Pro" w:eastAsiaTheme="minorHAnsi" w:hAnsi="Adobe Garamond Pro" w:cs="Adobe Garamond Pro"/>
          <w:color w:val="000000"/>
          <w:sz w:val="23"/>
          <w:szCs w:val="23"/>
        </w:rPr>
        <w:tab/>
        <w:t>Colossians 3:12–17</w:t>
      </w:r>
    </w:p>
    <w:p w:rsidR="00B715BE" w:rsidRPr="00B715BE" w:rsidRDefault="00B715BE" w:rsidP="00B715BE">
      <w:pPr>
        <w:tabs>
          <w:tab w:val="left" w:pos="1100"/>
        </w:tabs>
        <w:autoSpaceDE w:val="0"/>
        <w:autoSpaceDN w:val="0"/>
        <w:adjustRightInd w:val="0"/>
        <w:spacing w:before="90" w:after="90" w:line="290" w:lineRule="atLeast"/>
        <w:ind w:left="360"/>
        <w:textAlignment w:val="center"/>
        <w:rPr>
          <w:rFonts w:ascii="Adobe Garamond Pro" w:eastAsiaTheme="minorHAnsi" w:hAnsi="Adobe Garamond Pro" w:cs="Adobe Garamond Pro"/>
          <w:color w:val="000000"/>
          <w:sz w:val="23"/>
          <w:szCs w:val="23"/>
        </w:rPr>
      </w:pPr>
      <w:r w:rsidRPr="00B715BE">
        <w:rPr>
          <w:rFonts w:ascii="Adobe Garamond Pro Bold" w:eastAsiaTheme="minorHAnsi" w:hAnsi="Adobe Garamond Pro Bold" w:cs="Adobe Garamond Pro Bold"/>
          <w:b/>
          <w:bCs/>
          <w:color w:val="000000"/>
          <w:szCs w:val="24"/>
        </w:rPr>
        <w:t>Explain</w:t>
      </w:r>
      <w:r w:rsidRPr="00B715BE">
        <w:rPr>
          <w:rFonts w:ascii="Adobe Garamond Pro" w:eastAsiaTheme="minorHAnsi" w:hAnsi="Adobe Garamond Pro" w:cs="Adobe Garamond Pro"/>
          <w:color w:val="000000"/>
          <w:sz w:val="23"/>
          <w:szCs w:val="23"/>
        </w:rPr>
        <w:t xml:space="preserve"> the task as follows:</w:t>
      </w:r>
    </w:p>
    <w:p w:rsidR="00B715BE" w:rsidRPr="009B5711" w:rsidRDefault="00B715BE" w:rsidP="009B5711">
      <w:pPr>
        <w:pStyle w:val="ListParagraph"/>
        <w:numPr>
          <w:ilvl w:val="0"/>
          <w:numId w:val="36"/>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9B5711">
        <w:rPr>
          <w:rFonts w:ascii="Adobe Garamond Pro" w:eastAsiaTheme="minorHAnsi" w:hAnsi="Adobe Garamond Pro" w:cs="Adobe Garamond Pro"/>
          <w:color w:val="000000"/>
          <w:sz w:val="23"/>
          <w:szCs w:val="23"/>
        </w:rPr>
        <w:t>Each group is to identify characteristics of Christian marital love that are illustrated in the Scripture passages they have been assigned.</w:t>
      </w:r>
    </w:p>
    <w:p w:rsidR="00B715BE" w:rsidRPr="009B5711" w:rsidRDefault="00B715BE" w:rsidP="009B5711">
      <w:pPr>
        <w:pStyle w:val="ListParagraph"/>
        <w:numPr>
          <w:ilvl w:val="0"/>
          <w:numId w:val="36"/>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9B5711">
        <w:rPr>
          <w:rFonts w:ascii="Adobe Garamond Pro" w:eastAsiaTheme="minorHAnsi" w:hAnsi="Adobe Garamond Pro" w:cs="Adobe Garamond Pro"/>
          <w:color w:val="000000"/>
          <w:sz w:val="23"/>
          <w:szCs w:val="23"/>
        </w:rPr>
        <w:t>Each group has 5 minutes to complete this task.</w:t>
      </w:r>
    </w:p>
    <w:p w:rsidR="00B715BE" w:rsidRPr="004A0670" w:rsidRDefault="00B715BE" w:rsidP="004A0670">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A0670">
        <w:rPr>
          <w:rFonts w:ascii="Adobe Garamond Pro Bold" w:eastAsiaTheme="minorHAnsi" w:hAnsi="Adobe Garamond Pro Bold" w:cs="Adobe Garamond Pro Bold"/>
          <w:b/>
          <w:bCs/>
          <w:color w:val="000000"/>
          <w:szCs w:val="24"/>
        </w:rPr>
        <w:t>Invite</w:t>
      </w:r>
      <w:r w:rsidRPr="004A0670">
        <w:rPr>
          <w:rFonts w:ascii="Adobe Garamond Pro" w:eastAsiaTheme="minorHAnsi" w:hAnsi="Adobe Garamond Pro" w:cs="Adobe Garamond Pro"/>
          <w:color w:val="000000"/>
          <w:sz w:val="23"/>
          <w:szCs w:val="23"/>
        </w:rPr>
        <w:t xml:space="preserve"> one person from each group to give a brief summary of the group’s reading and to share the characteristics of Christian marital love that her or his group identified from the reading. </w:t>
      </w:r>
      <w:r w:rsidRPr="004A0670">
        <w:rPr>
          <w:rFonts w:ascii="Adobe Garamond Pro Bold" w:eastAsiaTheme="minorHAnsi" w:hAnsi="Adobe Garamond Pro Bold" w:cs="Adobe Garamond Pro Bold"/>
          <w:b/>
          <w:bCs/>
          <w:color w:val="000000"/>
          <w:szCs w:val="24"/>
        </w:rPr>
        <w:t>List</w:t>
      </w:r>
      <w:r w:rsidRPr="004A0670">
        <w:rPr>
          <w:rFonts w:ascii="Adobe Garamond Pro" w:eastAsiaTheme="minorHAnsi" w:hAnsi="Adobe Garamond Pro" w:cs="Adobe Garamond Pro"/>
          <w:color w:val="000000"/>
          <w:sz w:val="23"/>
          <w:szCs w:val="23"/>
        </w:rPr>
        <w:t xml:space="preserve"> each group’s responses on newsprint. </w:t>
      </w:r>
      <w:r w:rsidRPr="004A0670">
        <w:rPr>
          <w:rFonts w:ascii="Adobe Garamond Pro Bold" w:eastAsiaTheme="minorHAnsi" w:hAnsi="Adobe Garamond Pro Bold" w:cs="Adobe Garamond Pro Bold"/>
          <w:b/>
          <w:bCs/>
          <w:color w:val="000000"/>
          <w:szCs w:val="24"/>
        </w:rPr>
        <w:t>Invite</w:t>
      </w:r>
      <w:r w:rsidRPr="004A0670">
        <w:rPr>
          <w:rFonts w:ascii="Adobe Garamond Pro" w:eastAsiaTheme="minorHAnsi" w:hAnsi="Adobe Garamond Pro" w:cs="Adobe Garamond Pro"/>
          <w:color w:val="000000"/>
          <w:sz w:val="23"/>
          <w:szCs w:val="23"/>
        </w:rPr>
        <w:t xml:space="preserve"> the participants to identify married couples they know who are examples of each of the characteristics of Christian marital love listed on the newsprint. </w:t>
      </w:r>
      <w:r w:rsidRPr="004A0670">
        <w:rPr>
          <w:rFonts w:ascii="Adobe Garamond Pro Bold" w:eastAsiaTheme="minorHAnsi" w:hAnsi="Adobe Garamond Pro Bold" w:cs="Adobe Garamond Pro Bold"/>
          <w:b/>
          <w:bCs/>
          <w:color w:val="000000"/>
          <w:szCs w:val="24"/>
        </w:rPr>
        <w:t>Record</w:t>
      </w:r>
      <w:r w:rsidRPr="004A0670">
        <w:rPr>
          <w:rFonts w:ascii="Adobe Garamond Pro" w:eastAsiaTheme="minorHAnsi" w:hAnsi="Adobe Garamond Pro" w:cs="Adobe Garamond Pro"/>
          <w:color w:val="000000"/>
          <w:sz w:val="23"/>
          <w:szCs w:val="23"/>
        </w:rPr>
        <w:t xml:space="preserve"> their names to use in the closing prayer.</w:t>
      </w:r>
    </w:p>
    <w:p w:rsidR="00B715BE" w:rsidRPr="004A0670" w:rsidRDefault="00B715BE" w:rsidP="004A0670">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A0670">
        <w:rPr>
          <w:rFonts w:ascii="Adobe Garamond Pro Bold" w:eastAsiaTheme="minorHAnsi" w:hAnsi="Adobe Garamond Pro Bold" w:cs="Adobe Garamond Pro Bold"/>
          <w:b/>
          <w:bCs/>
          <w:color w:val="000000"/>
          <w:szCs w:val="24"/>
        </w:rPr>
        <w:t>Share</w:t>
      </w:r>
      <w:r w:rsidRPr="004A0670">
        <w:rPr>
          <w:rFonts w:ascii="Adobe Garamond Pro" w:eastAsiaTheme="minorHAnsi" w:hAnsi="Adobe Garamond Pro" w:cs="Adobe Garamond Pro"/>
          <w:color w:val="000000"/>
          <w:sz w:val="23"/>
          <w:szCs w:val="23"/>
        </w:rPr>
        <w:t xml:space="preserve"> the following comment in your own words:</w:t>
      </w:r>
    </w:p>
    <w:p w:rsidR="00B715BE" w:rsidRPr="00C667A9" w:rsidRDefault="00B715BE" w:rsidP="00C667A9">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C667A9">
        <w:rPr>
          <w:rFonts w:ascii="Adobe Garamond Pro" w:eastAsiaTheme="minorHAnsi" w:hAnsi="Adobe Garamond Pro" w:cs="Adobe Garamond Pro"/>
          <w:color w:val="000000"/>
          <w:sz w:val="23"/>
          <w:szCs w:val="23"/>
        </w:rPr>
        <w:t>The</w:t>
      </w:r>
      <w:bookmarkStart w:id="0" w:name="_GoBack"/>
      <w:bookmarkEnd w:id="0"/>
      <w:r w:rsidRPr="00C667A9">
        <w:rPr>
          <w:rFonts w:ascii="Adobe Garamond Pro" w:eastAsiaTheme="minorHAnsi" w:hAnsi="Adobe Garamond Pro" w:cs="Adobe Garamond Pro"/>
          <w:color w:val="000000"/>
          <w:sz w:val="23"/>
          <w:szCs w:val="23"/>
        </w:rPr>
        <w:t xml:space="preserve"> Bible teaches us that the Sacrament of Matrimony signifies the union of Christ and the Church. The permanent nature of the marriage union symbolizes God’s unending love for all humanity. The Sacrament gives a husband and wife the grace to love each other as Christ loves the Church.</w:t>
      </w:r>
    </w:p>
    <w:p w:rsidR="00B715BE" w:rsidRPr="00B715BE" w:rsidRDefault="00B715BE" w:rsidP="00B715BE">
      <w:pPr>
        <w:tabs>
          <w:tab w:val="left" w:pos="400"/>
        </w:tabs>
        <w:autoSpaceDE w:val="0"/>
        <w:autoSpaceDN w:val="0"/>
        <w:adjustRightInd w:val="0"/>
        <w:spacing w:before="90" w:line="290" w:lineRule="atLeast"/>
        <w:textAlignment w:val="center"/>
        <w:rPr>
          <w:rFonts w:ascii="Adobe Garamond Pro" w:eastAsiaTheme="minorHAnsi" w:hAnsi="Adobe Garamond Pro" w:cs="Adobe Garamond Pro"/>
          <w:color w:val="000000"/>
          <w:sz w:val="23"/>
          <w:szCs w:val="23"/>
        </w:rPr>
      </w:pPr>
      <w:r w:rsidRPr="00B715BE">
        <w:rPr>
          <w:rFonts w:ascii="Adobe Garamond Pro Bold" w:eastAsiaTheme="minorHAnsi" w:hAnsi="Adobe Garamond Pro Bold" w:cs="Adobe Garamond Pro Bold"/>
          <w:b/>
          <w:bCs/>
          <w:color w:val="000000"/>
          <w:szCs w:val="24"/>
        </w:rPr>
        <w:lastRenderedPageBreak/>
        <w:t>Optional Activity:</w:t>
      </w:r>
      <w:r w:rsidRPr="00B715BE">
        <w:rPr>
          <w:rFonts w:ascii="Adobe Garamond Pro" w:eastAsiaTheme="minorHAnsi" w:hAnsi="Adobe Garamond Pro" w:cs="Adobe Garamond Pro"/>
          <w:color w:val="000000"/>
          <w:sz w:val="23"/>
          <w:szCs w:val="23"/>
        </w:rPr>
        <w:t xml:space="preserve">  </w:t>
      </w:r>
      <w:r w:rsidRPr="00B715BE">
        <w:rPr>
          <w:rFonts w:ascii="Adobe Garamond Pro Bold" w:eastAsiaTheme="minorHAnsi" w:hAnsi="Adobe Garamond Pro Bold" w:cs="Adobe Garamond Pro Bold"/>
          <w:b/>
          <w:bCs/>
          <w:color w:val="000000"/>
          <w:szCs w:val="24"/>
        </w:rPr>
        <w:t>Use</w:t>
      </w:r>
      <w:r w:rsidRPr="00B715BE">
        <w:rPr>
          <w:rFonts w:ascii="Adobe Garamond Pro" w:eastAsiaTheme="minorHAnsi" w:hAnsi="Adobe Garamond Pro" w:cs="Adobe Garamond Pro"/>
          <w:color w:val="000000"/>
          <w:sz w:val="23"/>
          <w:szCs w:val="23"/>
        </w:rPr>
        <w:t xml:space="preserve"> the handout “Commitment Card” (Document #: TX003403) as a way to encourage the young people to spend time listening to God’s call in their own lives. </w:t>
      </w:r>
      <w:r w:rsidRPr="00B715BE">
        <w:rPr>
          <w:rFonts w:ascii="Adobe Garamond Pro Bold" w:eastAsiaTheme="minorHAnsi" w:hAnsi="Adobe Garamond Pro Bold" w:cs="Adobe Garamond Pro Bold"/>
          <w:b/>
          <w:bCs/>
          <w:color w:val="000000"/>
          <w:szCs w:val="24"/>
        </w:rPr>
        <w:t>Make</w:t>
      </w:r>
      <w:r w:rsidRPr="00B715BE">
        <w:rPr>
          <w:rFonts w:ascii="Adobe Garamond Pro" w:eastAsiaTheme="minorHAnsi" w:hAnsi="Adobe Garamond Pro" w:cs="Adobe Garamond Pro"/>
          <w:color w:val="000000"/>
          <w:sz w:val="23"/>
          <w:szCs w:val="23"/>
        </w:rPr>
        <w:t xml:space="preserve"> enough copies so that each participant receives a commitment card to sign and take home.</w:t>
      </w:r>
    </w:p>
    <w:p w:rsidR="00B715BE" w:rsidRPr="00B715BE" w:rsidRDefault="00B715BE" w:rsidP="00B715BE">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B715BE">
        <w:rPr>
          <w:rFonts w:ascii="Adobe Garamond Pro Bold" w:eastAsiaTheme="minorHAnsi" w:hAnsi="Adobe Garamond Pro Bold" w:cs="Adobe Garamond Pro Bold"/>
          <w:b/>
          <w:bCs/>
          <w:color w:val="000000"/>
          <w:sz w:val="34"/>
          <w:szCs w:val="34"/>
        </w:rPr>
        <w:t xml:space="preserve">Closing Prayer </w:t>
      </w:r>
      <w:r w:rsidRPr="00B715BE">
        <w:rPr>
          <w:rFonts w:ascii="Adobe Garamond Pro Bold" w:eastAsiaTheme="minorHAnsi" w:hAnsi="Adobe Garamond Pro Bold" w:cs="Adobe Garamond Pro Bold"/>
          <w:b/>
          <w:bCs/>
          <w:color w:val="000000"/>
          <w:sz w:val="28"/>
          <w:szCs w:val="28"/>
        </w:rPr>
        <w:t>(5 minutes)</w:t>
      </w:r>
    </w:p>
    <w:p w:rsidR="00B715BE" w:rsidRPr="00B715BE" w:rsidRDefault="00B715BE" w:rsidP="00B715BE">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715BE">
        <w:rPr>
          <w:rFonts w:ascii="Adobe Garamond Pro" w:eastAsiaTheme="minorHAnsi" w:hAnsi="Adobe Garamond Pro" w:cs="Adobe Garamond Pro"/>
          <w:color w:val="000000"/>
          <w:sz w:val="23"/>
          <w:szCs w:val="23"/>
        </w:rPr>
        <w:t xml:space="preserve">Following any announcements, </w:t>
      </w:r>
      <w:r w:rsidRPr="00B715BE">
        <w:rPr>
          <w:rFonts w:ascii="Adobe Garamond Pro Bold" w:eastAsiaTheme="minorHAnsi" w:hAnsi="Adobe Garamond Pro Bold" w:cs="Adobe Garamond Pro Bold"/>
          <w:b/>
          <w:bCs/>
          <w:color w:val="000000"/>
          <w:szCs w:val="24"/>
        </w:rPr>
        <w:t>direct</w:t>
      </w:r>
      <w:r w:rsidRPr="00B715BE">
        <w:rPr>
          <w:rFonts w:ascii="Adobe Garamond Pro" w:eastAsiaTheme="minorHAnsi" w:hAnsi="Adobe Garamond Pro" w:cs="Adobe Garamond Pro"/>
          <w:color w:val="000000"/>
          <w:sz w:val="23"/>
          <w:szCs w:val="23"/>
        </w:rPr>
        <w:t xml:space="preserve"> the young people to find the Pray It! “Anniversary Prayer,” on page 245 in the handbook. </w:t>
      </w:r>
      <w:r w:rsidRPr="00B715BE">
        <w:rPr>
          <w:rFonts w:ascii="Adobe Garamond Pro Bold" w:eastAsiaTheme="minorHAnsi" w:hAnsi="Adobe Garamond Pro Bold" w:cs="Adobe Garamond Pro Bold"/>
          <w:b/>
          <w:bCs/>
          <w:color w:val="000000"/>
          <w:szCs w:val="24"/>
        </w:rPr>
        <w:t>Lead</w:t>
      </w:r>
      <w:r w:rsidRPr="00B715BE">
        <w:rPr>
          <w:rFonts w:ascii="Adobe Garamond Pro" w:eastAsiaTheme="minorHAnsi" w:hAnsi="Adobe Garamond Pro" w:cs="Adobe Garamond Pro"/>
          <w:color w:val="000000"/>
          <w:sz w:val="23"/>
          <w:szCs w:val="23"/>
        </w:rPr>
        <w:t xml:space="preserve"> them in praying the prayer together, with all participants taking a turn to call out the names of the couples they identified in step 2 of the Live It! activity.</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99E" w:rsidRDefault="00BE299E" w:rsidP="004D0079">
      <w:r>
        <w:separator/>
      </w:r>
    </w:p>
    <w:p w:rsidR="00BE299E" w:rsidRDefault="00BE299E"/>
  </w:endnote>
  <w:endnote w:type="continuationSeparator" w:id="0">
    <w:p w:rsidR="00BE299E" w:rsidRDefault="00BE299E" w:rsidP="004D0079">
      <w:r>
        <w:continuationSeparator/>
      </w:r>
    </w:p>
    <w:p w:rsidR="00BE299E" w:rsidRDefault="00BE2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C667A9">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B715BE">
                                <w:rPr>
                                  <w:rFonts w:ascii="Arial" w:hAnsi="Arial" w:cs="Arial"/>
                                  <w:color w:val="000000"/>
                                  <w:sz w:val="18"/>
                                  <w:szCs w:val="18"/>
                                </w:rPr>
                                <w:t>314</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C667A9">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B715BE">
                          <w:rPr>
                            <w:rFonts w:ascii="Arial" w:hAnsi="Arial" w:cs="Arial"/>
                            <w:color w:val="000000"/>
                            <w:sz w:val="18"/>
                            <w:szCs w:val="18"/>
                          </w:rPr>
                          <w:t>314</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B715BE">
                            <w:rPr>
                              <w:rFonts w:ascii="Arial" w:hAnsi="Arial" w:cs="Arial"/>
                              <w:color w:val="000000"/>
                              <w:sz w:val="18"/>
                              <w:szCs w:val="18"/>
                            </w:rPr>
                            <w:t>005314</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B715BE">
                      <w:rPr>
                        <w:rFonts w:ascii="Arial" w:hAnsi="Arial" w:cs="Arial"/>
                        <w:color w:val="000000"/>
                        <w:sz w:val="18"/>
                        <w:szCs w:val="18"/>
                      </w:rPr>
                      <w:t>005314</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99E" w:rsidRDefault="00BE299E" w:rsidP="004D0079">
      <w:r>
        <w:separator/>
      </w:r>
    </w:p>
    <w:p w:rsidR="00BE299E" w:rsidRDefault="00BE299E"/>
  </w:footnote>
  <w:footnote w:type="continuationSeparator" w:id="0">
    <w:p w:rsidR="00BE299E" w:rsidRDefault="00BE299E" w:rsidP="004D0079">
      <w:r>
        <w:continuationSeparator/>
      </w:r>
    </w:p>
    <w:p w:rsidR="00BE299E" w:rsidRDefault="00BE29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Lesson Plan for Lesson</w:t>
    </w:r>
    <w:r w:rsidR="00B715BE">
      <w:t xml:space="preserve"> 22</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7164A8"/>
    <w:multiLevelType w:val="hybridMultilevel"/>
    <w:tmpl w:val="9C68ADD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2">
    <w:nsid w:val="1D04640A"/>
    <w:multiLevelType w:val="hybridMultilevel"/>
    <w:tmpl w:val="72046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3B806249"/>
    <w:multiLevelType w:val="hybridMultilevel"/>
    <w:tmpl w:val="8EA61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F218A8"/>
    <w:multiLevelType w:val="hybridMultilevel"/>
    <w:tmpl w:val="07C2F24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6136460"/>
    <w:multiLevelType w:val="hybridMultilevel"/>
    <w:tmpl w:val="A9F0D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0"/>
  </w:num>
  <w:num w:numId="3">
    <w:abstractNumId w:val="17"/>
  </w:num>
  <w:num w:numId="4">
    <w:abstractNumId w:val="23"/>
  </w:num>
  <w:num w:numId="5">
    <w:abstractNumId w:val="28"/>
  </w:num>
  <w:num w:numId="6">
    <w:abstractNumId w:val="1"/>
  </w:num>
  <w:num w:numId="7">
    <w:abstractNumId w:val="32"/>
  </w:num>
  <w:num w:numId="8">
    <w:abstractNumId w:val="6"/>
  </w:num>
  <w:num w:numId="9">
    <w:abstractNumId w:val="34"/>
  </w:num>
  <w:num w:numId="10">
    <w:abstractNumId w:val="14"/>
  </w:num>
  <w:num w:numId="11">
    <w:abstractNumId w:val="9"/>
  </w:num>
  <w:num w:numId="12">
    <w:abstractNumId w:val="30"/>
  </w:num>
  <w:num w:numId="13">
    <w:abstractNumId w:val="2"/>
  </w:num>
  <w:num w:numId="14">
    <w:abstractNumId w:val="8"/>
  </w:num>
  <w:num w:numId="15">
    <w:abstractNumId w:val="4"/>
  </w:num>
  <w:num w:numId="16">
    <w:abstractNumId w:val="5"/>
  </w:num>
  <w:num w:numId="17">
    <w:abstractNumId w:val="26"/>
  </w:num>
  <w:num w:numId="18">
    <w:abstractNumId w:val="16"/>
  </w:num>
  <w:num w:numId="19">
    <w:abstractNumId w:val="18"/>
  </w:num>
  <w:num w:numId="20">
    <w:abstractNumId w:val="29"/>
  </w:num>
  <w:num w:numId="21">
    <w:abstractNumId w:val="22"/>
  </w:num>
  <w:num w:numId="22">
    <w:abstractNumId w:val="24"/>
  </w:num>
  <w:num w:numId="23">
    <w:abstractNumId w:val="19"/>
  </w:num>
  <w:num w:numId="24">
    <w:abstractNumId w:val="36"/>
  </w:num>
  <w:num w:numId="25">
    <w:abstractNumId w:val="38"/>
  </w:num>
  <w:num w:numId="26">
    <w:abstractNumId w:val="15"/>
  </w:num>
  <w:num w:numId="27">
    <w:abstractNumId w:val="3"/>
  </w:num>
  <w:num w:numId="28">
    <w:abstractNumId w:val="13"/>
  </w:num>
  <w:num w:numId="29">
    <w:abstractNumId w:val="7"/>
  </w:num>
  <w:num w:numId="30">
    <w:abstractNumId w:val="39"/>
  </w:num>
  <w:num w:numId="31">
    <w:abstractNumId w:val="21"/>
  </w:num>
  <w:num w:numId="32">
    <w:abstractNumId w:val="0"/>
  </w:num>
  <w:num w:numId="33">
    <w:abstractNumId w:val="37"/>
  </w:num>
  <w:num w:numId="34">
    <w:abstractNumId w:val="35"/>
  </w:num>
  <w:num w:numId="35">
    <w:abstractNumId w:val="20"/>
  </w:num>
  <w:num w:numId="36">
    <w:abstractNumId w:val="27"/>
  </w:num>
  <w:num w:numId="37">
    <w:abstractNumId w:val="33"/>
  </w:num>
  <w:num w:numId="38">
    <w:abstractNumId w:val="25"/>
  </w:num>
  <w:num w:numId="39">
    <w:abstractNumId w:val="1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8B7"/>
    <w:rsid w:val="003F5CF4"/>
    <w:rsid w:val="003F6C71"/>
    <w:rsid w:val="004011DC"/>
    <w:rsid w:val="00405DC9"/>
    <w:rsid w:val="00405F6D"/>
    <w:rsid w:val="00414D05"/>
    <w:rsid w:val="00416A83"/>
    <w:rsid w:val="00423B78"/>
    <w:rsid w:val="004311A3"/>
    <w:rsid w:val="00443C2A"/>
    <w:rsid w:val="00454A1D"/>
    <w:rsid w:val="00460918"/>
    <w:rsid w:val="00475571"/>
    <w:rsid w:val="004A0670"/>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431B"/>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258AE"/>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B5711"/>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675D6"/>
    <w:rsid w:val="00B715BE"/>
    <w:rsid w:val="00B72A37"/>
    <w:rsid w:val="00B738D1"/>
    <w:rsid w:val="00B977A4"/>
    <w:rsid w:val="00BA32E8"/>
    <w:rsid w:val="00BC1E13"/>
    <w:rsid w:val="00BC4453"/>
    <w:rsid w:val="00BC71B6"/>
    <w:rsid w:val="00BD06B0"/>
    <w:rsid w:val="00BE1C44"/>
    <w:rsid w:val="00BE299E"/>
    <w:rsid w:val="00BE398A"/>
    <w:rsid w:val="00BE3E0E"/>
    <w:rsid w:val="00C01E2D"/>
    <w:rsid w:val="00C07507"/>
    <w:rsid w:val="00C11F94"/>
    <w:rsid w:val="00C13310"/>
    <w:rsid w:val="00C26177"/>
    <w:rsid w:val="00C3410A"/>
    <w:rsid w:val="00C3609F"/>
    <w:rsid w:val="00C37706"/>
    <w:rsid w:val="00C4361D"/>
    <w:rsid w:val="00C50BCE"/>
    <w:rsid w:val="00C6161A"/>
    <w:rsid w:val="00C667A9"/>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ED2D-E348-4CF7-A9E3-A3A4403A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11</cp:revision>
  <cp:lastPrinted>2010-01-08T18:19:00Z</cp:lastPrinted>
  <dcterms:created xsi:type="dcterms:W3CDTF">2015-01-22T23:24:00Z</dcterms:created>
  <dcterms:modified xsi:type="dcterms:W3CDTF">2015-01-23T21:33:00Z</dcterms:modified>
</cp:coreProperties>
</file>