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4F81" w:rsidRPr="004E5AA4" w:rsidRDefault="004732FA" w:rsidP="004E5AA4">
      <w:pPr>
        <w:pStyle w:val="A-BH"/>
        <w:rPr>
          <w:sz w:val="42"/>
          <w:szCs w:val="42"/>
        </w:rPr>
      </w:pPr>
      <w:r w:rsidRPr="004E5AA4">
        <w:rPr>
          <w:sz w:val="42"/>
          <w:szCs w:val="42"/>
        </w:rPr>
        <w:t>Rubric for Final Performance Tasks for Unit 3</w:t>
      </w:r>
      <w:bookmarkStart w:id="0" w:name="Editing"/>
      <w:bookmarkEnd w:id="0"/>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905"/>
        <w:gridCol w:w="1899"/>
        <w:gridCol w:w="1899"/>
        <w:gridCol w:w="1899"/>
        <w:gridCol w:w="1900"/>
      </w:tblGrid>
      <w:tr w:rsidR="005A05AC" w:rsidRPr="00A86433" w:rsidTr="00A86433">
        <w:tc>
          <w:tcPr>
            <w:tcW w:w="1905" w:type="dxa"/>
          </w:tcPr>
          <w:p w:rsidR="005A05AC" w:rsidRPr="00A86433" w:rsidRDefault="005A05AC" w:rsidP="004E5AA4">
            <w:pPr>
              <w:pStyle w:val="A-ChartHeads"/>
            </w:pPr>
            <w:r w:rsidRPr="00A86433">
              <w:t>Criteria</w:t>
            </w:r>
          </w:p>
        </w:tc>
        <w:tc>
          <w:tcPr>
            <w:tcW w:w="1899" w:type="dxa"/>
          </w:tcPr>
          <w:p w:rsidR="005A05AC" w:rsidRPr="00A86433" w:rsidRDefault="005A05AC" w:rsidP="004E5AA4">
            <w:pPr>
              <w:pStyle w:val="A-ChartHeads"/>
            </w:pPr>
            <w:r w:rsidRPr="00A86433">
              <w:t>4</w:t>
            </w:r>
          </w:p>
        </w:tc>
        <w:tc>
          <w:tcPr>
            <w:tcW w:w="1899" w:type="dxa"/>
          </w:tcPr>
          <w:p w:rsidR="005A05AC" w:rsidRPr="00A86433" w:rsidRDefault="005A05AC" w:rsidP="004E5AA4">
            <w:pPr>
              <w:pStyle w:val="A-ChartHeads"/>
            </w:pPr>
            <w:r w:rsidRPr="00A86433">
              <w:t>3</w:t>
            </w:r>
          </w:p>
        </w:tc>
        <w:tc>
          <w:tcPr>
            <w:tcW w:w="1899" w:type="dxa"/>
          </w:tcPr>
          <w:p w:rsidR="005A05AC" w:rsidRPr="00A86433" w:rsidRDefault="005A05AC" w:rsidP="004E5AA4">
            <w:pPr>
              <w:pStyle w:val="A-ChartHeads"/>
            </w:pPr>
            <w:r w:rsidRPr="00A86433">
              <w:t>2</w:t>
            </w:r>
          </w:p>
        </w:tc>
        <w:tc>
          <w:tcPr>
            <w:tcW w:w="1900" w:type="dxa"/>
          </w:tcPr>
          <w:p w:rsidR="005A05AC" w:rsidRPr="00A86433" w:rsidRDefault="005A05AC" w:rsidP="004E5AA4">
            <w:pPr>
              <w:pStyle w:val="A-ChartHeads"/>
            </w:pPr>
            <w:r w:rsidRPr="00A86433">
              <w:t>1</w:t>
            </w:r>
          </w:p>
        </w:tc>
      </w:tr>
      <w:tr w:rsidR="005A05AC" w:rsidRPr="009007E4" w:rsidTr="00A86433">
        <w:tc>
          <w:tcPr>
            <w:tcW w:w="1905" w:type="dxa"/>
          </w:tcPr>
          <w:p w:rsidR="005A05AC" w:rsidRPr="004E5AA4" w:rsidRDefault="005A05AC" w:rsidP="004E5AA4">
            <w:pPr>
              <w:pStyle w:val="A-ChartText"/>
              <w:rPr>
                <w:b/>
              </w:rPr>
            </w:pPr>
            <w:bookmarkStart w:id="1" w:name="_GoBack" w:colFirst="0" w:colLast="0"/>
            <w:r w:rsidRPr="004E5AA4">
              <w:rPr>
                <w:b/>
              </w:rPr>
              <w:t xml:space="preserve">Assignment includes all items requested in the </w:t>
            </w:r>
            <w:r w:rsidR="008C799D" w:rsidRPr="004E5AA4">
              <w:rPr>
                <w:b/>
              </w:rPr>
              <w:t>directions</w:t>
            </w:r>
            <w:r w:rsidRPr="004E5AA4">
              <w:rPr>
                <w:b/>
              </w:rPr>
              <w:t>.</w:t>
            </w:r>
          </w:p>
        </w:tc>
        <w:tc>
          <w:tcPr>
            <w:tcW w:w="1899" w:type="dxa"/>
          </w:tcPr>
          <w:p w:rsidR="005A05AC" w:rsidRPr="009007E4" w:rsidRDefault="005A05AC" w:rsidP="004E5AA4">
            <w:pPr>
              <w:pStyle w:val="A-ChartText"/>
            </w:pPr>
            <w:r w:rsidRPr="009007E4">
              <w:t>Assignment includes all items requested</w:t>
            </w:r>
            <w:r w:rsidR="007F4D3B">
              <w:t>,</w:t>
            </w:r>
            <w:r w:rsidRPr="009007E4">
              <w:t xml:space="preserve"> </w:t>
            </w:r>
            <w:r w:rsidR="001C5F62">
              <w:t>and</w:t>
            </w:r>
            <w:r w:rsidR="001C5F62" w:rsidRPr="009007E4">
              <w:t xml:space="preserve"> </w:t>
            </w:r>
            <w:r w:rsidRPr="009007E4">
              <w:t>they are completed above expectations.</w:t>
            </w:r>
          </w:p>
        </w:tc>
        <w:tc>
          <w:tcPr>
            <w:tcW w:w="1899" w:type="dxa"/>
          </w:tcPr>
          <w:p w:rsidR="005A05AC" w:rsidRPr="009007E4" w:rsidRDefault="005A05AC" w:rsidP="004E5AA4">
            <w:pPr>
              <w:pStyle w:val="A-ChartText"/>
            </w:pPr>
            <w:r w:rsidRPr="009007E4">
              <w:t>Assignment includes all items requested.</w:t>
            </w:r>
          </w:p>
        </w:tc>
        <w:tc>
          <w:tcPr>
            <w:tcW w:w="1899" w:type="dxa"/>
          </w:tcPr>
          <w:p w:rsidR="005A05AC" w:rsidRPr="009007E4" w:rsidRDefault="005A05AC" w:rsidP="004E5AA4">
            <w:pPr>
              <w:pStyle w:val="A-ChartText"/>
            </w:pPr>
            <w:r w:rsidRPr="009007E4">
              <w:t>Assignment includes over half of the items requested.</w:t>
            </w:r>
          </w:p>
        </w:tc>
        <w:tc>
          <w:tcPr>
            <w:tcW w:w="1900" w:type="dxa"/>
          </w:tcPr>
          <w:p w:rsidR="005A05AC" w:rsidRPr="009007E4" w:rsidRDefault="005A05AC" w:rsidP="004E5AA4">
            <w:pPr>
              <w:pStyle w:val="A-ChartText"/>
            </w:pPr>
            <w:r w:rsidRPr="009007E4">
              <w:t>Assignment includes less than half of the items requested.</w:t>
            </w:r>
          </w:p>
        </w:tc>
      </w:tr>
      <w:tr w:rsidR="005A05AC" w:rsidRPr="009007E4" w:rsidTr="00A86433">
        <w:tc>
          <w:tcPr>
            <w:tcW w:w="1905" w:type="dxa"/>
          </w:tcPr>
          <w:p w:rsidR="005A05AC" w:rsidRPr="004E5AA4" w:rsidRDefault="005A05AC" w:rsidP="004E5AA4">
            <w:pPr>
              <w:pStyle w:val="A-ChartText"/>
              <w:rPr>
                <w:b/>
              </w:rPr>
            </w:pPr>
            <w:r w:rsidRPr="004E5AA4">
              <w:rPr>
                <w:b/>
              </w:rPr>
              <w:t>Assignment shows understanding of the concept</w:t>
            </w:r>
            <w:r w:rsidR="002923DC">
              <w:rPr>
                <w:b/>
              </w:rPr>
              <w:t>:</w:t>
            </w:r>
            <w:r w:rsidRPr="004E5AA4">
              <w:rPr>
                <w:b/>
              </w:rPr>
              <w:t xml:space="preserve"> </w:t>
            </w:r>
            <w:r w:rsidR="002923DC">
              <w:rPr>
                <w:b/>
                <w:i/>
              </w:rPr>
              <w:t>T</w:t>
            </w:r>
            <w:r w:rsidR="00171C98" w:rsidRPr="004E5AA4">
              <w:rPr>
                <w:b/>
                <w:i/>
              </w:rPr>
              <w:t xml:space="preserve">he </w:t>
            </w:r>
            <w:r w:rsidR="00EA4F81" w:rsidRPr="004E5AA4">
              <w:rPr>
                <w:b/>
                <w:i/>
              </w:rPr>
              <w:t xml:space="preserve">First Commandment calls people to put their faith and hope in God alone and </w:t>
            </w:r>
            <w:r w:rsidR="00227F9F" w:rsidRPr="004E5AA4">
              <w:rPr>
                <w:b/>
                <w:i/>
              </w:rPr>
              <w:t xml:space="preserve">to </w:t>
            </w:r>
            <w:r w:rsidR="00EA4F81" w:rsidRPr="004E5AA4">
              <w:rPr>
                <w:b/>
                <w:i/>
              </w:rPr>
              <w:t>love him above all other things.</w:t>
            </w:r>
          </w:p>
          <w:p w:rsidR="005A05AC" w:rsidRPr="004E5AA4" w:rsidRDefault="005A05AC" w:rsidP="004E5AA4">
            <w:pPr>
              <w:pStyle w:val="A-ChartText"/>
              <w:rPr>
                <w:b/>
              </w:rPr>
            </w:pPr>
          </w:p>
        </w:tc>
        <w:tc>
          <w:tcPr>
            <w:tcW w:w="1899" w:type="dxa"/>
          </w:tcPr>
          <w:p w:rsidR="005A05AC" w:rsidRPr="00CE562B" w:rsidRDefault="005A05AC" w:rsidP="004E5AA4">
            <w:pPr>
              <w:pStyle w:val="A-ChartText"/>
              <w:rPr>
                <w:rFonts w:cs="Arial"/>
              </w:rPr>
            </w:pPr>
            <w:r w:rsidRPr="00CE562B">
              <w:rPr>
                <w:rFonts w:cs="Arial"/>
              </w:rPr>
              <w:t>Assignment shows unusually insightful understanding of this concept.</w:t>
            </w:r>
          </w:p>
        </w:tc>
        <w:tc>
          <w:tcPr>
            <w:tcW w:w="1899" w:type="dxa"/>
          </w:tcPr>
          <w:p w:rsidR="005A05AC" w:rsidRPr="00CE562B" w:rsidRDefault="005A05AC" w:rsidP="004E5AA4">
            <w:pPr>
              <w:pStyle w:val="A-ChartText"/>
              <w:rPr>
                <w:rFonts w:cs="Arial"/>
              </w:rPr>
            </w:pPr>
            <w:r w:rsidRPr="00CE562B">
              <w:rPr>
                <w:rFonts w:cs="Arial"/>
              </w:rPr>
              <w:t>Assignment shows good understanding of this concept.</w:t>
            </w:r>
          </w:p>
        </w:tc>
        <w:tc>
          <w:tcPr>
            <w:tcW w:w="1899" w:type="dxa"/>
          </w:tcPr>
          <w:p w:rsidR="005A05AC" w:rsidRPr="00CE562B" w:rsidRDefault="005A05AC" w:rsidP="004E5AA4">
            <w:pPr>
              <w:pStyle w:val="A-ChartText"/>
              <w:rPr>
                <w:rFonts w:cs="Arial"/>
              </w:rPr>
            </w:pPr>
            <w:r w:rsidRPr="00CE562B">
              <w:rPr>
                <w:rFonts w:cs="Arial"/>
              </w:rPr>
              <w:t>Assignment shows adequate understanding of this concept.</w:t>
            </w:r>
          </w:p>
        </w:tc>
        <w:tc>
          <w:tcPr>
            <w:tcW w:w="1900" w:type="dxa"/>
          </w:tcPr>
          <w:p w:rsidR="005A05AC" w:rsidRPr="00CE562B" w:rsidRDefault="005A05AC" w:rsidP="004E5AA4">
            <w:pPr>
              <w:pStyle w:val="A-ChartText"/>
              <w:rPr>
                <w:rFonts w:cs="Arial"/>
              </w:rPr>
            </w:pPr>
            <w:r w:rsidRPr="00CE562B">
              <w:rPr>
                <w:rFonts w:cs="Arial"/>
              </w:rPr>
              <w:t>Assignment shows little understanding of this concept.</w:t>
            </w:r>
          </w:p>
        </w:tc>
      </w:tr>
      <w:tr w:rsidR="005A05AC" w:rsidRPr="009007E4" w:rsidTr="00A86433">
        <w:tc>
          <w:tcPr>
            <w:tcW w:w="1905" w:type="dxa"/>
          </w:tcPr>
          <w:p w:rsidR="005A05AC" w:rsidRPr="004E5AA4" w:rsidRDefault="005A05AC" w:rsidP="004E5AA4">
            <w:pPr>
              <w:pStyle w:val="A-ChartText"/>
              <w:rPr>
                <w:b/>
                <w:iCs/>
              </w:rPr>
            </w:pPr>
            <w:r w:rsidRPr="004E5AA4">
              <w:rPr>
                <w:b/>
              </w:rPr>
              <w:t>Assignment shows understanding of the concept</w:t>
            </w:r>
            <w:r w:rsidR="002923DC">
              <w:rPr>
                <w:b/>
              </w:rPr>
              <w:t>:</w:t>
            </w:r>
            <w:r w:rsidRPr="004E5AA4">
              <w:rPr>
                <w:b/>
              </w:rPr>
              <w:t xml:space="preserve"> </w:t>
            </w:r>
            <w:r w:rsidR="002923DC">
              <w:rPr>
                <w:b/>
                <w:i/>
              </w:rPr>
              <w:t>I</w:t>
            </w:r>
            <w:r w:rsidR="00A86433" w:rsidRPr="004E5AA4">
              <w:rPr>
                <w:b/>
                <w:i/>
              </w:rPr>
              <w:t>n the New Law, Jesus expands our understanding of the First Commandment so it is clear that putting our faith in anything other than God for our salvation and ultimate happiness is a form of idolatry.</w:t>
            </w:r>
          </w:p>
        </w:tc>
        <w:tc>
          <w:tcPr>
            <w:tcW w:w="1899" w:type="dxa"/>
          </w:tcPr>
          <w:p w:rsidR="005A05AC" w:rsidRPr="00CE562B" w:rsidRDefault="005A05AC" w:rsidP="004E5AA4">
            <w:pPr>
              <w:pStyle w:val="A-ChartText"/>
              <w:rPr>
                <w:rFonts w:cs="Arial"/>
              </w:rPr>
            </w:pPr>
            <w:r w:rsidRPr="00CE562B">
              <w:rPr>
                <w:rFonts w:cs="Arial"/>
              </w:rPr>
              <w:t>Assignment shows unusually insightful understanding of this concept.</w:t>
            </w:r>
          </w:p>
        </w:tc>
        <w:tc>
          <w:tcPr>
            <w:tcW w:w="1899" w:type="dxa"/>
          </w:tcPr>
          <w:p w:rsidR="005A05AC" w:rsidRPr="00CE562B" w:rsidRDefault="005A05AC" w:rsidP="004E5AA4">
            <w:pPr>
              <w:pStyle w:val="A-ChartText"/>
              <w:rPr>
                <w:rFonts w:cs="Arial"/>
              </w:rPr>
            </w:pPr>
            <w:r w:rsidRPr="00CE562B">
              <w:rPr>
                <w:rFonts w:cs="Arial"/>
              </w:rPr>
              <w:t>Assignment shows good understanding of this concept.</w:t>
            </w:r>
          </w:p>
        </w:tc>
        <w:tc>
          <w:tcPr>
            <w:tcW w:w="1899" w:type="dxa"/>
          </w:tcPr>
          <w:p w:rsidR="005A05AC" w:rsidRPr="00CE562B" w:rsidRDefault="005A05AC" w:rsidP="004E5AA4">
            <w:pPr>
              <w:pStyle w:val="A-ChartText"/>
              <w:rPr>
                <w:rFonts w:cs="Arial"/>
              </w:rPr>
            </w:pPr>
            <w:r w:rsidRPr="00CE562B">
              <w:rPr>
                <w:rFonts w:cs="Arial"/>
              </w:rPr>
              <w:t>Assignment shows adequate understanding of this concept.</w:t>
            </w:r>
          </w:p>
        </w:tc>
        <w:tc>
          <w:tcPr>
            <w:tcW w:w="1900" w:type="dxa"/>
          </w:tcPr>
          <w:p w:rsidR="005A05AC" w:rsidRPr="00CE562B" w:rsidRDefault="005A05AC" w:rsidP="004E5AA4">
            <w:pPr>
              <w:pStyle w:val="A-ChartText"/>
              <w:rPr>
                <w:rFonts w:cs="Arial"/>
              </w:rPr>
            </w:pPr>
            <w:r w:rsidRPr="00CE562B">
              <w:rPr>
                <w:rFonts w:cs="Arial"/>
              </w:rPr>
              <w:t>Assignment shows little understanding of this concept.</w:t>
            </w:r>
          </w:p>
        </w:tc>
      </w:tr>
      <w:tr w:rsidR="005A05AC" w:rsidRPr="009007E4" w:rsidTr="00A86433">
        <w:tc>
          <w:tcPr>
            <w:tcW w:w="1905" w:type="dxa"/>
          </w:tcPr>
          <w:p w:rsidR="005A05AC" w:rsidRPr="004E5AA4" w:rsidRDefault="005A05AC" w:rsidP="004E5AA4">
            <w:pPr>
              <w:pStyle w:val="A-ChartText"/>
              <w:rPr>
                <w:b/>
              </w:rPr>
            </w:pPr>
            <w:r w:rsidRPr="004E5AA4">
              <w:rPr>
                <w:b/>
              </w:rPr>
              <w:t>Assignment shows understanding of the concept</w:t>
            </w:r>
            <w:r w:rsidR="002923DC">
              <w:rPr>
                <w:b/>
              </w:rPr>
              <w:t>:</w:t>
            </w:r>
            <w:r w:rsidRPr="004E5AA4">
              <w:rPr>
                <w:b/>
                <w:i/>
              </w:rPr>
              <w:t xml:space="preserve"> </w:t>
            </w:r>
            <w:r w:rsidR="002923DC">
              <w:rPr>
                <w:b/>
                <w:i/>
              </w:rPr>
              <w:t>T</w:t>
            </w:r>
            <w:r w:rsidR="00A86433" w:rsidRPr="004E5AA4">
              <w:rPr>
                <w:b/>
                <w:i/>
              </w:rPr>
              <w:t xml:space="preserve">he Second Commandment </w:t>
            </w:r>
            <w:r w:rsidRPr="004E5AA4">
              <w:rPr>
                <w:b/>
                <w:i/>
              </w:rPr>
              <w:t xml:space="preserve">calls </w:t>
            </w:r>
            <w:r w:rsidR="00EA4F81" w:rsidRPr="004E5AA4">
              <w:rPr>
                <w:b/>
                <w:i/>
              </w:rPr>
              <w:t xml:space="preserve">people to </w:t>
            </w:r>
            <w:r w:rsidRPr="004E5AA4">
              <w:rPr>
                <w:b/>
                <w:i/>
              </w:rPr>
              <w:t>honor God in every thought, word, and deed and</w:t>
            </w:r>
            <w:r w:rsidR="001C5F62" w:rsidRPr="004E5AA4">
              <w:rPr>
                <w:b/>
                <w:i/>
              </w:rPr>
              <w:t xml:space="preserve"> to</w:t>
            </w:r>
            <w:r w:rsidRPr="004E5AA4">
              <w:rPr>
                <w:b/>
                <w:i/>
              </w:rPr>
              <w:t xml:space="preserve"> </w:t>
            </w:r>
            <w:r w:rsidR="00EA4F81" w:rsidRPr="004E5AA4">
              <w:rPr>
                <w:b/>
                <w:i/>
              </w:rPr>
              <w:t xml:space="preserve">have </w:t>
            </w:r>
            <w:r w:rsidRPr="004E5AA4">
              <w:rPr>
                <w:b/>
                <w:i/>
              </w:rPr>
              <w:t xml:space="preserve">reverence </w:t>
            </w:r>
            <w:r w:rsidR="00EA4F81" w:rsidRPr="004E5AA4">
              <w:rPr>
                <w:b/>
                <w:i/>
              </w:rPr>
              <w:t>for everything that is holy</w:t>
            </w:r>
            <w:r w:rsidRPr="004E5AA4">
              <w:rPr>
                <w:b/>
                <w:i/>
              </w:rPr>
              <w:t>.</w:t>
            </w:r>
          </w:p>
        </w:tc>
        <w:tc>
          <w:tcPr>
            <w:tcW w:w="1899" w:type="dxa"/>
          </w:tcPr>
          <w:p w:rsidR="005A05AC" w:rsidRPr="00CE562B" w:rsidRDefault="005A05AC" w:rsidP="004E5AA4">
            <w:pPr>
              <w:pStyle w:val="A-ChartText"/>
              <w:rPr>
                <w:rFonts w:cs="Arial"/>
              </w:rPr>
            </w:pPr>
            <w:r w:rsidRPr="00CE562B">
              <w:rPr>
                <w:rFonts w:cs="Arial"/>
              </w:rPr>
              <w:t>Assignment shows unusually insightful understanding of this concept.</w:t>
            </w:r>
          </w:p>
        </w:tc>
        <w:tc>
          <w:tcPr>
            <w:tcW w:w="1899" w:type="dxa"/>
          </w:tcPr>
          <w:p w:rsidR="005A05AC" w:rsidRPr="00CE562B" w:rsidRDefault="005A05AC" w:rsidP="004E5AA4">
            <w:pPr>
              <w:pStyle w:val="A-ChartText"/>
              <w:rPr>
                <w:rFonts w:cs="Arial"/>
              </w:rPr>
            </w:pPr>
            <w:r w:rsidRPr="00CE562B">
              <w:rPr>
                <w:rFonts w:cs="Arial"/>
              </w:rPr>
              <w:t>Assignment shows good understanding of this concept.</w:t>
            </w:r>
          </w:p>
        </w:tc>
        <w:tc>
          <w:tcPr>
            <w:tcW w:w="1899" w:type="dxa"/>
          </w:tcPr>
          <w:p w:rsidR="005A05AC" w:rsidRPr="00CE562B" w:rsidRDefault="005A05AC" w:rsidP="004E5AA4">
            <w:pPr>
              <w:pStyle w:val="A-ChartText"/>
              <w:rPr>
                <w:rFonts w:cs="Arial"/>
              </w:rPr>
            </w:pPr>
            <w:r w:rsidRPr="00CE562B">
              <w:rPr>
                <w:rFonts w:cs="Arial"/>
              </w:rPr>
              <w:t>Assignment shows adequate understanding of this concept.</w:t>
            </w:r>
          </w:p>
        </w:tc>
        <w:tc>
          <w:tcPr>
            <w:tcW w:w="1900" w:type="dxa"/>
          </w:tcPr>
          <w:p w:rsidR="005A05AC" w:rsidRPr="00CE562B" w:rsidRDefault="005A05AC" w:rsidP="004E5AA4">
            <w:pPr>
              <w:pStyle w:val="A-ChartText"/>
              <w:rPr>
                <w:rFonts w:cs="Arial"/>
              </w:rPr>
            </w:pPr>
            <w:r w:rsidRPr="00CE562B">
              <w:rPr>
                <w:rFonts w:cs="Arial"/>
              </w:rPr>
              <w:t>Assignment shows little understanding of this concept.</w:t>
            </w:r>
          </w:p>
        </w:tc>
      </w:tr>
      <w:bookmarkEnd w:id="1"/>
      <w:tr w:rsidR="005A05AC" w:rsidRPr="009007E4" w:rsidTr="00A86433">
        <w:tc>
          <w:tcPr>
            <w:tcW w:w="1905" w:type="dxa"/>
          </w:tcPr>
          <w:p w:rsidR="005A05AC" w:rsidRPr="00CE562B" w:rsidRDefault="005A05AC" w:rsidP="004E5AA4">
            <w:pPr>
              <w:pStyle w:val="A-ChartText"/>
              <w:rPr>
                <w:rFonts w:cs="Arial"/>
                <w:b/>
              </w:rPr>
            </w:pPr>
            <w:r w:rsidRPr="00CE562B">
              <w:rPr>
                <w:rFonts w:cs="Arial"/>
                <w:b/>
              </w:rPr>
              <w:t>Assignment shows understanding of the concept</w:t>
            </w:r>
            <w:r w:rsidR="002923DC">
              <w:rPr>
                <w:rFonts w:cs="Arial"/>
                <w:b/>
              </w:rPr>
              <w:t>:</w:t>
            </w:r>
            <w:r w:rsidRPr="00CE562B">
              <w:rPr>
                <w:rFonts w:cs="Arial"/>
                <w:b/>
              </w:rPr>
              <w:t xml:space="preserve"> </w:t>
            </w:r>
            <w:r w:rsidR="002923DC">
              <w:rPr>
                <w:rFonts w:cs="Arial"/>
                <w:b/>
                <w:i/>
              </w:rPr>
              <w:t>T</w:t>
            </w:r>
            <w:r w:rsidR="00171C98" w:rsidRPr="00CE562B">
              <w:rPr>
                <w:rFonts w:cs="Arial"/>
                <w:b/>
                <w:i/>
              </w:rPr>
              <w:t xml:space="preserve">he </w:t>
            </w:r>
            <w:r w:rsidR="00EA4F81" w:rsidRPr="00CE562B">
              <w:rPr>
                <w:rFonts w:cs="Arial"/>
                <w:b/>
                <w:i/>
              </w:rPr>
              <w:t>Third Commandment is a call to keep Sundays holy through prayer, reception of the Eucharist,</w:t>
            </w:r>
            <w:r w:rsidR="00EA4F81" w:rsidRPr="00CE562B">
              <w:rPr>
                <w:rFonts w:cs="Arial"/>
                <w:b/>
              </w:rPr>
              <w:t xml:space="preserve"> </w:t>
            </w:r>
            <w:r w:rsidR="00EA4F81" w:rsidRPr="00CE562B">
              <w:rPr>
                <w:rFonts w:cs="Arial"/>
                <w:b/>
              </w:rPr>
              <w:lastRenderedPageBreak/>
              <w:t>relaxation, and works of charity.</w:t>
            </w:r>
          </w:p>
          <w:p w:rsidR="005A05AC" w:rsidRPr="00CE562B" w:rsidRDefault="005A05AC" w:rsidP="004E5AA4">
            <w:pPr>
              <w:pStyle w:val="A-ChartText"/>
              <w:rPr>
                <w:rFonts w:cs="Arial"/>
                <w:b/>
              </w:rPr>
            </w:pPr>
          </w:p>
        </w:tc>
        <w:tc>
          <w:tcPr>
            <w:tcW w:w="1899" w:type="dxa"/>
          </w:tcPr>
          <w:p w:rsidR="005A05AC" w:rsidRPr="00CE562B" w:rsidRDefault="005A05AC" w:rsidP="004E5AA4">
            <w:pPr>
              <w:pStyle w:val="A-ChartText"/>
              <w:rPr>
                <w:rFonts w:cs="Arial"/>
              </w:rPr>
            </w:pPr>
            <w:r w:rsidRPr="00CE562B">
              <w:rPr>
                <w:rFonts w:cs="Arial"/>
              </w:rPr>
              <w:lastRenderedPageBreak/>
              <w:t>Assignment shows unusually insightful understanding of this concept.</w:t>
            </w:r>
          </w:p>
        </w:tc>
        <w:tc>
          <w:tcPr>
            <w:tcW w:w="1899" w:type="dxa"/>
          </w:tcPr>
          <w:p w:rsidR="005A05AC" w:rsidRPr="00CE562B" w:rsidRDefault="005A05AC" w:rsidP="004E5AA4">
            <w:pPr>
              <w:pStyle w:val="A-ChartText"/>
              <w:rPr>
                <w:rFonts w:cs="Arial"/>
              </w:rPr>
            </w:pPr>
            <w:r w:rsidRPr="00CE562B">
              <w:rPr>
                <w:rFonts w:cs="Arial"/>
              </w:rPr>
              <w:t>Assignment shows good understanding of this concept.</w:t>
            </w:r>
          </w:p>
        </w:tc>
        <w:tc>
          <w:tcPr>
            <w:tcW w:w="1899" w:type="dxa"/>
          </w:tcPr>
          <w:p w:rsidR="005A05AC" w:rsidRPr="00CE562B" w:rsidRDefault="005A05AC" w:rsidP="004E5AA4">
            <w:pPr>
              <w:pStyle w:val="A-ChartText"/>
              <w:rPr>
                <w:rFonts w:cs="Arial"/>
              </w:rPr>
            </w:pPr>
            <w:r w:rsidRPr="00CE562B">
              <w:rPr>
                <w:rFonts w:cs="Arial"/>
              </w:rPr>
              <w:t>Assignment shows adequate understanding of this concept.</w:t>
            </w:r>
          </w:p>
        </w:tc>
        <w:tc>
          <w:tcPr>
            <w:tcW w:w="1900" w:type="dxa"/>
          </w:tcPr>
          <w:p w:rsidR="005A05AC" w:rsidRPr="00CE562B" w:rsidRDefault="005A05AC" w:rsidP="004E5AA4">
            <w:pPr>
              <w:pStyle w:val="A-ChartText"/>
              <w:rPr>
                <w:rFonts w:cs="Arial"/>
              </w:rPr>
            </w:pPr>
            <w:r w:rsidRPr="00CE562B">
              <w:rPr>
                <w:rFonts w:cs="Arial"/>
              </w:rPr>
              <w:t>Assignment shows little understanding of this concept.</w:t>
            </w:r>
          </w:p>
        </w:tc>
      </w:tr>
      <w:tr w:rsidR="005A05AC" w:rsidRPr="009007E4" w:rsidTr="00A86433">
        <w:tc>
          <w:tcPr>
            <w:tcW w:w="1905" w:type="dxa"/>
          </w:tcPr>
          <w:p w:rsidR="005A05AC" w:rsidRPr="00CE562B" w:rsidRDefault="005A05AC" w:rsidP="004E5AA4">
            <w:pPr>
              <w:pStyle w:val="A-ChartText"/>
              <w:rPr>
                <w:rFonts w:cs="Arial"/>
                <w:b/>
              </w:rPr>
            </w:pPr>
            <w:r w:rsidRPr="00CE562B">
              <w:rPr>
                <w:rFonts w:cs="Arial"/>
                <w:b/>
              </w:rPr>
              <w:lastRenderedPageBreak/>
              <w:t>Assignment uses proper grammar and spelling.</w:t>
            </w:r>
          </w:p>
        </w:tc>
        <w:tc>
          <w:tcPr>
            <w:tcW w:w="1899" w:type="dxa"/>
          </w:tcPr>
          <w:p w:rsidR="005A05AC" w:rsidRPr="00CE562B" w:rsidRDefault="005A05AC" w:rsidP="004E5AA4">
            <w:pPr>
              <w:pStyle w:val="A-ChartText"/>
              <w:rPr>
                <w:rFonts w:cs="Arial"/>
              </w:rPr>
            </w:pPr>
            <w:r w:rsidRPr="00CE562B">
              <w:rPr>
                <w:rFonts w:cs="Arial"/>
              </w:rPr>
              <w:t>Assignment has no grammar or spelling errors and shows an exceptional use of language.</w:t>
            </w:r>
          </w:p>
        </w:tc>
        <w:tc>
          <w:tcPr>
            <w:tcW w:w="1899" w:type="dxa"/>
          </w:tcPr>
          <w:p w:rsidR="005A05AC" w:rsidRPr="00CE562B" w:rsidRDefault="005A05AC" w:rsidP="004E5AA4">
            <w:pPr>
              <w:pStyle w:val="A-ChartText"/>
              <w:rPr>
                <w:rFonts w:cs="Arial"/>
              </w:rPr>
            </w:pPr>
            <w:r w:rsidRPr="00CE562B">
              <w:rPr>
                <w:rFonts w:cs="Arial"/>
              </w:rPr>
              <w:t>Assignment has one grammar or spelling error.</w:t>
            </w:r>
          </w:p>
        </w:tc>
        <w:tc>
          <w:tcPr>
            <w:tcW w:w="1899" w:type="dxa"/>
          </w:tcPr>
          <w:p w:rsidR="005A05AC" w:rsidRPr="00CE562B" w:rsidRDefault="005A05AC" w:rsidP="004E5AA4">
            <w:pPr>
              <w:pStyle w:val="A-ChartText"/>
              <w:rPr>
                <w:rFonts w:cs="Arial"/>
              </w:rPr>
            </w:pPr>
            <w:r w:rsidRPr="00CE562B">
              <w:rPr>
                <w:rFonts w:cs="Arial"/>
              </w:rPr>
              <w:t>Assignment has two grammar or spelling errors.</w:t>
            </w:r>
          </w:p>
        </w:tc>
        <w:tc>
          <w:tcPr>
            <w:tcW w:w="1900" w:type="dxa"/>
          </w:tcPr>
          <w:p w:rsidR="005A05AC" w:rsidRPr="00CE562B" w:rsidRDefault="005A05AC" w:rsidP="004E5AA4">
            <w:pPr>
              <w:pStyle w:val="A-ChartText"/>
              <w:rPr>
                <w:rFonts w:cs="Arial"/>
              </w:rPr>
            </w:pPr>
            <w:r w:rsidRPr="00CE562B">
              <w:rPr>
                <w:rFonts w:cs="Arial"/>
              </w:rPr>
              <w:t>Assignment has more than two grammar or spelling errors.</w:t>
            </w:r>
          </w:p>
        </w:tc>
      </w:tr>
      <w:tr w:rsidR="00A86433" w:rsidRPr="009007E4" w:rsidTr="00982A4F">
        <w:tc>
          <w:tcPr>
            <w:tcW w:w="1905" w:type="dxa"/>
          </w:tcPr>
          <w:p w:rsidR="00A86433" w:rsidRPr="00CE562B" w:rsidRDefault="00A86433" w:rsidP="004E5AA4">
            <w:pPr>
              <w:pStyle w:val="A-ChartText"/>
              <w:rPr>
                <w:rFonts w:cs="Arial"/>
                <w:b/>
                <w:bCs/>
              </w:rPr>
            </w:pPr>
            <w:r w:rsidRPr="00CE562B">
              <w:rPr>
                <w:rFonts w:cs="Arial"/>
                <w:b/>
                <w:bCs/>
              </w:rPr>
              <w:t>Assignment uses its assigned or chosen media effectively.</w:t>
            </w:r>
          </w:p>
        </w:tc>
        <w:tc>
          <w:tcPr>
            <w:tcW w:w="1899" w:type="dxa"/>
          </w:tcPr>
          <w:p w:rsidR="00A86433" w:rsidRPr="00CE562B" w:rsidRDefault="00A86433" w:rsidP="004E5AA4">
            <w:pPr>
              <w:pStyle w:val="A-ChartText"/>
              <w:rPr>
                <w:rFonts w:cs="Arial"/>
              </w:rPr>
            </w:pPr>
            <w:r w:rsidRPr="00CE562B">
              <w:rPr>
                <w:rFonts w:cs="Arial"/>
              </w:rPr>
              <w:t>Assignment uses its assigned or chosen media in a way that greatly enhances it.</w:t>
            </w:r>
          </w:p>
        </w:tc>
        <w:tc>
          <w:tcPr>
            <w:tcW w:w="1899" w:type="dxa"/>
          </w:tcPr>
          <w:p w:rsidR="00A86433" w:rsidRPr="00CE562B" w:rsidRDefault="00A86433" w:rsidP="004E5AA4">
            <w:pPr>
              <w:pStyle w:val="A-ChartText"/>
              <w:rPr>
                <w:rFonts w:cs="Arial"/>
              </w:rPr>
            </w:pPr>
            <w:r w:rsidRPr="00CE562B">
              <w:rPr>
                <w:rFonts w:cs="Arial"/>
              </w:rPr>
              <w:t>Assignment uses its assigned or chosen media effectively.</w:t>
            </w:r>
          </w:p>
        </w:tc>
        <w:tc>
          <w:tcPr>
            <w:tcW w:w="1899" w:type="dxa"/>
          </w:tcPr>
          <w:p w:rsidR="00A86433" w:rsidRPr="00CE562B" w:rsidRDefault="00A86433" w:rsidP="004E5AA4">
            <w:pPr>
              <w:pStyle w:val="A-ChartText"/>
              <w:rPr>
                <w:rFonts w:cs="Arial"/>
              </w:rPr>
            </w:pPr>
            <w:r w:rsidRPr="00CE562B">
              <w:rPr>
                <w:rFonts w:cs="Arial"/>
              </w:rPr>
              <w:t>Assignment uses its assigned or chosen media somewhat effectively.</w:t>
            </w:r>
          </w:p>
        </w:tc>
        <w:tc>
          <w:tcPr>
            <w:tcW w:w="1900" w:type="dxa"/>
          </w:tcPr>
          <w:p w:rsidR="00A86433" w:rsidRPr="00CE562B" w:rsidRDefault="00A86433" w:rsidP="004E5AA4">
            <w:pPr>
              <w:pStyle w:val="A-ChartText"/>
              <w:rPr>
                <w:rFonts w:cs="Arial"/>
              </w:rPr>
            </w:pPr>
            <w:r w:rsidRPr="00CE562B">
              <w:rPr>
                <w:rFonts w:cs="Arial"/>
              </w:rPr>
              <w:t>Assignment uses its assigned or chosen media ineffectively.</w:t>
            </w:r>
          </w:p>
        </w:tc>
      </w:tr>
      <w:tr w:rsidR="005A05AC" w:rsidRPr="009007E4" w:rsidTr="00A86433">
        <w:tc>
          <w:tcPr>
            <w:tcW w:w="1905" w:type="dxa"/>
          </w:tcPr>
          <w:p w:rsidR="005A05AC" w:rsidRPr="00CE562B" w:rsidRDefault="005A05AC" w:rsidP="004E5AA4">
            <w:pPr>
              <w:pStyle w:val="A-ChartText"/>
              <w:rPr>
                <w:rFonts w:cs="Arial"/>
                <w:b/>
              </w:rPr>
            </w:pPr>
            <w:r w:rsidRPr="00CE562B">
              <w:rPr>
                <w:rFonts w:cs="Arial"/>
                <w:b/>
              </w:rPr>
              <w:t>Assignment is neatly done.</w:t>
            </w:r>
          </w:p>
        </w:tc>
        <w:tc>
          <w:tcPr>
            <w:tcW w:w="1899" w:type="dxa"/>
          </w:tcPr>
          <w:p w:rsidR="005A05AC" w:rsidRPr="00CE562B" w:rsidRDefault="002923DC" w:rsidP="004E5AA4">
            <w:pPr>
              <w:pStyle w:val="A-ChartText"/>
              <w:rPr>
                <w:rFonts w:cs="Arial"/>
              </w:rPr>
            </w:pPr>
            <w:r>
              <w:rPr>
                <w:rFonts w:cs="Arial"/>
              </w:rPr>
              <w:t xml:space="preserve">Assignment </w:t>
            </w:r>
            <w:r w:rsidR="005A05AC" w:rsidRPr="00CE562B">
              <w:rPr>
                <w:rFonts w:cs="Arial"/>
              </w:rPr>
              <w:t xml:space="preserve">not only </w:t>
            </w:r>
            <w:r>
              <w:rPr>
                <w:rFonts w:cs="Arial"/>
              </w:rPr>
              <w:t xml:space="preserve">is </w:t>
            </w:r>
            <w:r w:rsidR="005A05AC" w:rsidRPr="00CE562B">
              <w:rPr>
                <w:rFonts w:cs="Arial"/>
              </w:rPr>
              <w:t>neat but is exceptionally creative.</w:t>
            </w:r>
          </w:p>
        </w:tc>
        <w:tc>
          <w:tcPr>
            <w:tcW w:w="1899" w:type="dxa"/>
          </w:tcPr>
          <w:p w:rsidR="005A05AC" w:rsidRPr="00CE562B" w:rsidRDefault="005A05AC" w:rsidP="004E5AA4">
            <w:pPr>
              <w:pStyle w:val="A-ChartText"/>
              <w:rPr>
                <w:rFonts w:cs="Arial"/>
              </w:rPr>
            </w:pPr>
            <w:r w:rsidRPr="00CE562B">
              <w:rPr>
                <w:rFonts w:cs="Arial"/>
              </w:rPr>
              <w:t>Assignment is neatly done.</w:t>
            </w:r>
          </w:p>
        </w:tc>
        <w:tc>
          <w:tcPr>
            <w:tcW w:w="1899" w:type="dxa"/>
          </w:tcPr>
          <w:p w:rsidR="005A05AC" w:rsidRPr="00CE562B" w:rsidRDefault="005A05AC" w:rsidP="004E5AA4">
            <w:pPr>
              <w:pStyle w:val="A-ChartText"/>
              <w:rPr>
                <w:rFonts w:cs="Arial"/>
              </w:rPr>
            </w:pPr>
            <w:r w:rsidRPr="00CE562B">
              <w:rPr>
                <w:rFonts w:cs="Arial"/>
              </w:rPr>
              <w:t>Assignment is neat for the most part.</w:t>
            </w:r>
          </w:p>
        </w:tc>
        <w:tc>
          <w:tcPr>
            <w:tcW w:w="1900" w:type="dxa"/>
          </w:tcPr>
          <w:p w:rsidR="005A05AC" w:rsidRPr="00CE562B" w:rsidRDefault="005A05AC" w:rsidP="004E5AA4">
            <w:pPr>
              <w:pStyle w:val="A-ChartText"/>
              <w:rPr>
                <w:rFonts w:cs="Arial"/>
              </w:rPr>
            </w:pPr>
            <w:r w:rsidRPr="00CE562B">
              <w:rPr>
                <w:rFonts w:cs="Arial"/>
              </w:rPr>
              <w:t>Assignment is not neat.</w:t>
            </w:r>
          </w:p>
        </w:tc>
      </w:tr>
    </w:tbl>
    <w:p w:rsidR="00C3609F" w:rsidRPr="0099377E" w:rsidRDefault="00C3609F" w:rsidP="005A05AC">
      <w:pPr>
        <w:pStyle w:val="text"/>
      </w:pPr>
    </w:p>
    <w:sectPr w:rsidR="00C3609F" w:rsidRPr="0099377E" w:rsidSect="00FF54F8">
      <w:headerReference w:type="default" r:id="rId8"/>
      <w:footerReference w:type="even" r:id="rId9"/>
      <w:footerReference w:type="default" r:id="rId10"/>
      <w:headerReference w:type="first" r:id="rId11"/>
      <w:footerReference w:type="first" r:id="rId12"/>
      <w:pgSz w:w="12240" w:h="15840"/>
      <w:pgMar w:top="900" w:right="1350" w:bottom="1980" w:left="171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1C3E" w:rsidRDefault="00A01C3E" w:rsidP="004D0079">
      <w:r>
        <w:separator/>
      </w:r>
    </w:p>
  </w:endnote>
  <w:endnote w:type="continuationSeparator" w:id="0">
    <w:p w:rsidR="00A01C3E" w:rsidRDefault="00A01C3E" w:rsidP="004D007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20002A87" w:usb1="80000000" w:usb2="00000008" w:usb3="00000000" w:csb0="000001FF" w:csb1="00000000"/>
  </w:font>
  <w:font w:name="HelveticaNeueLT Std Med">
    <w:panose1 w:val="00000000000000000000"/>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154C" w:rsidRDefault="00CA154C">
    <w:r>
      <w:cr/>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154C" w:rsidRPr="00F82D2A" w:rsidRDefault="005F0CB2" w:rsidP="00F82D2A">
    <w:r>
      <w:rPr>
        <w:noProof/>
      </w:rPr>
      <w:pict>
        <v:shapetype id="_x0000_t202" coordsize="21600,21600" o:spt="202" path="m,l,21600r21600,l21600,xe">
          <v:stroke joinstyle="miter"/>
          <v:path gradientshapeok="t" o:connecttype="rect"/>
        </v:shapetype>
        <v:shape id="_x0000_s2070" type="#_x0000_t202" style="position:absolute;margin-left:36.8pt;margin-top:1.9pt;width:442.2pt;height:35.2pt;z-index:251661312" filled="f" stroked="f">
          <v:textbox style="mso-next-textbox:#_x0000_s2070">
            <w:txbxContent>
              <w:p w:rsidR="00CA154C" w:rsidRDefault="00556507" w:rsidP="000318AE">
                <w:pPr>
                  <w:tabs>
                    <w:tab w:val="left" w:pos="5610"/>
                  </w:tabs>
                  <w:spacing w:line="276" w:lineRule="auto"/>
                  <w:rPr>
                    <w:rFonts w:ascii="Arial" w:hAnsi="Arial" w:cs="Arial"/>
                    <w:color w:val="000000" w:themeColor="text1"/>
                    <w:sz w:val="21"/>
                    <w:szCs w:val="21"/>
                  </w:rPr>
                </w:pPr>
                <w:r>
                  <w:rPr>
                    <w:rFonts w:ascii="Arial" w:hAnsi="Arial" w:cs="Arial"/>
                    <w:color w:val="000000" w:themeColor="text1"/>
                    <w:sz w:val="21"/>
                    <w:szCs w:val="21"/>
                  </w:rPr>
                  <w:t>© 2012</w:t>
                </w:r>
                <w:r w:rsidR="00CA154C" w:rsidRPr="00326542">
                  <w:rPr>
                    <w:rFonts w:ascii="Arial" w:hAnsi="Arial" w:cs="Arial"/>
                    <w:color w:val="000000" w:themeColor="text1"/>
                    <w:sz w:val="21"/>
                    <w:szCs w:val="21"/>
                  </w:rPr>
                  <w:t xml:space="preserve"> by Saint Mary’s Press</w:t>
                </w:r>
              </w:p>
              <w:p w:rsidR="00CA154C" w:rsidRPr="000318AE" w:rsidRDefault="00CA154C" w:rsidP="000A58D2">
                <w:pPr>
                  <w:pStyle w:val="A-Doc"/>
                  <w:rPr>
                    <w:rFonts w:ascii="Calibri" w:hAnsi="Calibri"/>
                    <w:color w:val="000000"/>
                    <w:sz w:val="22"/>
                    <w:szCs w:val="22"/>
                  </w:rPr>
                </w:pPr>
                <w:r w:rsidRPr="000318AE">
                  <w:t>Living in Christ Series</w:t>
                </w:r>
                <w:r>
                  <w:rPr>
                    <w:sz w:val="21"/>
                    <w:szCs w:val="21"/>
                  </w:rPr>
                  <w:tab/>
                </w:r>
                <w:r w:rsidRPr="000318AE">
                  <w:t xml:space="preserve">Document #: </w:t>
                </w:r>
                <w:r w:rsidR="00750001" w:rsidRPr="00750001">
                  <w:t>TX001825</w:t>
                </w:r>
              </w:p>
              <w:p w:rsidR="00CA154C" w:rsidRPr="000318AE" w:rsidRDefault="00CA154C" w:rsidP="000318AE">
                <w:pPr>
                  <w:rPr>
                    <w:szCs w:val="21"/>
                  </w:rPr>
                </w:pPr>
              </w:p>
            </w:txbxContent>
          </v:textbox>
        </v:shape>
      </w:pict>
    </w:r>
    <w:r w:rsidR="00CA154C" w:rsidRPr="00F82D2A">
      <w:rPr>
        <w:noProof/>
      </w:rPr>
      <w:drawing>
        <wp:inline distT="0" distB="0" distL="0" distR="0">
          <wp:extent cx="444413" cy="427320"/>
          <wp:effectExtent l="19050" t="0" r="0" b="0"/>
          <wp:docPr id="13"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154C" w:rsidRDefault="005F0CB2">
    <w:r>
      <w:rPr>
        <w:noProof/>
      </w:rPr>
      <w:pict>
        <v:shapetype id="_x0000_t202" coordsize="21600,21600" o:spt="202" path="m,l,21600r21600,l21600,xe">
          <v:stroke joinstyle="miter"/>
          <v:path gradientshapeok="t" o:connecttype="rect"/>
        </v:shapetype>
        <v:shape id="_x0000_s2058" type="#_x0000_t202" style="position:absolute;margin-left:36.35pt;margin-top:2.9pt;width:442.15pt;height:31.3pt;z-index:251660288" filled="f" stroked="f">
          <v:textbox style="mso-next-textbox:#_x0000_s2058">
            <w:txbxContent>
              <w:p w:rsidR="00CA154C" w:rsidRDefault="00556507" w:rsidP="000318AE">
                <w:pPr>
                  <w:tabs>
                    <w:tab w:val="left" w:pos="5610"/>
                  </w:tabs>
                  <w:spacing w:line="276" w:lineRule="auto"/>
                  <w:rPr>
                    <w:rFonts w:ascii="Arial" w:hAnsi="Arial" w:cs="Arial"/>
                    <w:color w:val="000000" w:themeColor="text1"/>
                    <w:sz w:val="21"/>
                    <w:szCs w:val="21"/>
                  </w:rPr>
                </w:pPr>
                <w:r>
                  <w:rPr>
                    <w:rFonts w:ascii="Arial" w:hAnsi="Arial" w:cs="Arial"/>
                    <w:color w:val="000000" w:themeColor="text1"/>
                    <w:sz w:val="21"/>
                    <w:szCs w:val="21"/>
                  </w:rPr>
                  <w:t>© 2012</w:t>
                </w:r>
                <w:r w:rsidR="00CA154C" w:rsidRPr="00326542">
                  <w:rPr>
                    <w:rFonts w:ascii="Arial" w:hAnsi="Arial" w:cs="Arial"/>
                    <w:color w:val="000000" w:themeColor="text1"/>
                    <w:sz w:val="21"/>
                    <w:szCs w:val="21"/>
                  </w:rPr>
                  <w:t xml:space="preserve"> by Saint Mary’s Press</w:t>
                </w:r>
              </w:p>
              <w:p w:rsidR="00CA154C" w:rsidRPr="000318AE" w:rsidRDefault="00CA154C" w:rsidP="009812C0">
                <w:pPr>
                  <w:pStyle w:val="A-Doc"/>
                  <w:rPr>
                    <w:rFonts w:ascii="Calibri" w:hAnsi="Calibri"/>
                    <w:color w:val="000000"/>
                    <w:sz w:val="22"/>
                    <w:szCs w:val="22"/>
                  </w:rPr>
                </w:pPr>
                <w:r w:rsidRPr="000318AE">
                  <w:rPr>
                    <w:sz w:val="19"/>
                    <w:szCs w:val="19"/>
                  </w:rPr>
                  <w:t>Living in Christ Series</w:t>
                </w:r>
                <w:r>
                  <w:rPr>
                    <w:sz w:val="21"/>
                    <w:szCs w:val="21"/>
                  </w:rPr>
                  <w:tab/>
                </w:r>
                <w:r>
                  <w:t xml:space="preserve">Document </w:t>
                </w:r>
                <w:r w:rsidRPr="000318AE">
                  <w:t xml:space="preserve">#: </w:t>
                </w:r>
                <w:r w:rsidR="00750001" w:rsidRPr="00750001">
                  <w:t>TX001825</w:t>
                </w:r>
              </w:p>
              <w:p w:rsidR="00CA154C" w:rsidRPr="000E1ADA" w:rsidRDefault="00CA154C" w:rsidP="000318AE">
                <w:pPr>
                  <w:tabs>
                    <w:tab w:val="left" w:pos="5610"/>
                  </w:tabs>
                  <w:rPr>
                    <w:sz w:val="18"/>
                    <w:szCs w:val="18"/>
                  </w:rPr>
                </w:pPr>
              </w:p>
            </w:txbxContent>
          </v:textbox>
        </v:shape>
      </w:pict>
    </w:r>
    <w:r w:rsidR="00CA154C" w:rsidRPr="00E7545A">
      <w:rPr>
        <w:noProof/>
      </w:rPr>
      <w:drawing>
        <wp:inline distT="0" distB="0" distL="0" distR="0">
          <wp:extent cx="444413" cy="427320"/>
          <wp:effectExtent l="19050" t="0" r="0" b="0"/>
          <wp:docPr id="12"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1C3E" w:rsidRDefault="00A01C3E" w:rsidP="004D0079">
      <w:r>
        <w:separator/>
      </w:r>
    </w:p>
  </w:footnote>
  <w:footnote w:type="continuationSeparator" w:id="0">
    <w:p w:rsidR="00A01C3E" w:rsidRDefault="00A01C3E" w:rsidP="004D00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154C" w:rsidRDefault="00171C98" w:rsidP="001379AD">
    <w:pPr>
      <w:pStyle w:val="A-Header-articletitlepage2"/>
    </w:pPr>
    <w:r w:rsidRPr="004732FA">
      <w:t>Rubric for Fi</w:t>
    </w:r>
    <w:r>
      <w:t>nal Performance Tasks for Unit 3</w:t>
    </w:r>
    <w:r w:rsidR="00CA154C">
      <w:tab/>
    </w:r>
    <w:r w:rsidR="00CA154C" w:rsidRPr="00F82D2A">
      <w:t xml:space="preserve">Page | </w:t>
    </w:r>
    <w:r w:rsidR="005F0CB2">
      <w:fldChar w:fldCharType="begin"/>
    </w:r>
    <w:r w:rsidR="004732FA">
      <w:instrText xml:space="preserve"> PAGE   \* MERGEFORMAT </w:instrText>
    </w:r>
    <w:r w:rsidR="005F0CB2">
      <w:fldChar w:fldCharType="separate"/>
    </w:r>
    <w:r w:rsidR="00556507">
      <w:rPr>
        <w:noProof/>
      </w:rPr>
      <w:t>2</w:t>
    </w:r>
    <w:r w:rsidR="005F0CB2">
      <w:rPr>
        <w:noProof/>
      </w:rPr>
      <w:fldChar w:fldCharType="end"/>
    </w:r>
  </w:p>
  <w:p w:rsidR="00CA154C" w:rsidRDefault="00CA154C"/>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0001" w:rsidRPr="003E24F6" w:rsidRDefault="00750001" w:rsidP="00750001">
    <w:pPr>
      <w:pStyle w:val="A-Header-coursetitlesubtitlepage1"/>
    </w:pPr>
    <w:r>
      <w:t>Christian Morality</w:t>
    </w:r>
    <w:r w:rsidRPr="003E24F6">
      <w:t xml:space="preserve">: </w:t>
    </w:r>
    <w:r>
      <w:t>Our Response to God’s Love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26221"/>
    <w:multiLevelType w:val="hybridMultilevel"/>
    <w:tmpl w:val="E86621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33403F8"/>
    <w:multiLevelType w:val="hybridMultilevel"/>
    <w:tmpl w:val="E84EA262"/>
    <w:lvl w:ilvl="0" w:tplc="3D72D098">
      <w:start w:val="1"/>
      <w:numFmt w:val="bullet"/>
      <w:lvlText w:val="@"/>
      <w:lvlJc w:val="left"/>
      <w:pPr>
        <w:ind w:left="1080" w:hanging="360"/>
      </w:pPr>
      <w:rPr>
        <w:rFonts w:ascii="Book Antiqua" w:hAnsi="Book Antiqua"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9F229C3"/>
    <w:multiLevelType w:val="hybridMultilevel"/>
    <w:tmpl w:val="BC3E153A"/>
    <w:lvl w:ilvl="0" w:tplc="BAE8EFE0">
      <w:start w:val="1"/>
      <w:numFmt w:val="bullet"/>
      <w:pStyle w:val="A-BulletList-indented"/>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nsid w:val="0F183261"/>
    <w:multiLevelType w:val="hybridMultilevel"/>
    <w:tmpl w:val="C6762A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736337F"/>
    <w:multiLevelType w:val="hybridMultilevel"/>
    <w:tmpl w:val="B20870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7821756"/>
    <w:multiLevelType w:val="hybridMultilevel"/>
    <w:tmpl w:val="DD1297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1A1490E"/>
    <w:multiLevelType w:val="hybridMultilevel"/>
    <w:tmpl w:val="6C7095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96666C5"/>
    <w:multiLevelType w:val="hybridMultilevel"/>
    <w:tmpl w:val="D448513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29FA088C"/>
    <w:multiLevelType w:val="hybridMultilevel"/>
    <w:tmpl w:val="6B5E6382"/>
    <w:lvl w:ilvl="0" w:tplc="EE0E5718">
      <w:start w:val="1"/>
      <w:numFmt w:val="bullet"/>
      <w:pStyle w:val="A-BulletLis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0">
    <w:nsid w:val="36A35C66"/>
    <w:multiLevelType w:val="hybridMultilevel"/>
    <w:tmpl w:val="B96605E2"/>
    <w:lvl w:ilvl="0" w:tplc="2B2E0F28">
      <w:numFmt w:val="bullet"/>
      <w:lvlText w:val="•"/>
      <w:lvlJc w:val="left"/>
      <w:pPr>
        <w:ind w:left="810" w:hanging="360"/>
      </w:pPr>
      <w:rPr>
        <w:rFonts w:ascii="Times New Roman" w:eastAsiaTheme="minorHAnsi"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1">
    <w:nsid w:val="3FCB17FC"/>
    <w:multiLevelType w:val="hybridMultilevel"/>
    <w:tmpl w:val="8752B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6334332"/>
    <w:multiLevelType w:val="hybridMultilevel"/>
    <w:tmpl w:val="1458EA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4A711B5E"/>
    <w:multiLevelType w:val="hybridMultilevel"/>
    <w:tmpl w:val="13D41C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4C407C08"/>
    <w:multiLevelType w:val="hybridMultilevel"/>
    <w:tmpl w:val="0C6CE9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CB458BC"/>
    <w:multiLevelType w:val="hybridMultilevel"/>
    <w:tmpl w:val="EFFC1D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5B1F0F79"/>
    <w:multiLevelType w:val="hybridMultilevel"/>
    <w:tmpl w:val="93A0FB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4"/>
  </w:num>
  <w:num w:numId="2">
    <w:abstractNumId w:val="6"/>
  </w:num>
  <w:num w:numId="3">
    <w:abstractNumId w:val="9"/>
  </w:num>
  <w:num w:numId="4">
    <w:abstractNumId w:val="10"/>
  </w:num>
  <w:num w:numId="5">
    <w:abstractNumId w:val="11"/>
  </w:num>
  <w:num w:numId="6">
    <w:abstractNumId w:val="0"/>
  </w:num>
  <w:num w:numId="7">
    <w:abstractNumId w:val="15"/>
  </w:num>
  <w:num w:numId="8">
    <w:abstractNumId w:val="3"/>
  </w:num>
  <w:num w:numId="9">
    <w:abstractNumId w:val="16"/>
  </w:num>
  <w:num w:numId="10">
    <w:abstractNumId w:val="7"/>
  </w:num>
  <w:num w:numId="11">
    <w:abstractNumId w:val="5"/>
  </w:num>
  <w:num w:numId="12">
    <w:abstractNumId w:val="13"/>
  </w:num>
  <w:num w:numId="13">
    <w:abstractNumId w:val="1"/>
  </w:num>
  <w:num w:numId="14">
    <w:abstractNumId w:val="4"/>
  </w:num>
  <w:num w:numId="15">
    <w:abstractNumId w:val="2"/>
  </w:num>
  <w:num w:numId="16">
    <w:abstractNumId w:val="8"/>
  </w:num>
  <w:num w:numId="1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5424"/>
  <w:defaultTabStop w:val="576"/>
  <w:drawingGridHorizontalSpacing w:val="110"/>
  <w:displayHorizontalDrawingGridEvery w:val="2"/>
  <w:characterSpacingControl w:val="doNotCompress"/>
  <w:hdrShapeDefaults>
    <o:shapedefaults v:ext="edit" spidmax="2073">
      <o:colormenu v:ext="edit" fillcolor="none" strokecolor="none"/>
    </o:shapedefaults>
    <o:shapelayout v:ext="edit">
      <o:idmap v:ext="edit" data="2"/>
    </o:shapelayout>
  </w:hdrShapeDefaults>
  <w:footnotePr>
    <w:footnote w:id="-1"/>
    <w:footnote w:id="0"/>
  </w:footnotePr>
  <w:endnotePr>
    <w:endnote w:id="-1"/>
    <w:endnote w:id="0"/>
  </w:endnotePr>
  <w:compat/>
  <w:rsids>
    <w:rsidRoot w:val="00500FAD"/>
    <w:rsid w:val="000174A3"/>
    <w:rsid w:val="000262AD"/>
    <w:rsid w:val="000318AE"/>
    <w:rsid w:val="00063D93"/>
    <w:rsid w:val="00075266"/>
    <w:rsid w:val="00084EB9"/>
    <w:rsid w:val="00093CB0"/>
    <w:rsid w:val="000A58D2"/>
    <w:rsid w:val="000B4135"/>
    <w:rsid w:val="000B4E68"/>
    <w:rsid w:val="000C5F25"/>
    <w:rsid w:val="000E1ADA"/>
    <w:rsid w:val="000E564B"/>
    <w:rsid w:val="000F6CCE"/>
    <w:rsid w:val="00103E1C"/>
    <w:rsid w:val="00122197"/>
    <w:rsid w:val="001309E6"/>
    <w:rsid w:val="001334C6"/>
    <w:rsid w:val="001379AD"/>
    <w:rsid w:val="00152401"/>
    <w:rsid w:val="00171C98"/>
    <w:rsid w:val="00172011"/>
    <w:rsid w:val="00175D31"/>
    <w:rsid w:val="0019539C"/>
    <w:rsid w:val="001C0A8C"/>
    <w:rsid w:val="001C0EF4"/>
    <w:rsid w:val="001C5F62"/>
    <w:rsid w:val="001E64A9"/>
    <w:rsid w:val="001F322F"/>
    <w:rsid w:val="001F7384"/>
    <w:rsid w:val="00225B1E"/>
    <w:rsid w:val="00227F9F"/>
    <w:rsid w:val="00231C40"/>
    <w:rsid w:val="00254E02"/>
    <w:rsid w:val="00261080"/>
    <w:rsid w:val="00265087"/>
    <w:rsid w:val="00272AE8"/>
    <w:rsid w:val="00284A63"/>
    <w:rsid w:val="002861FB"/>
    <w:rsid w:val="002923DC"/>
    <w:rsid w:val="00292C4F"/>
    <w:rsid w:val="002A4E6A"/>
    <w:rsid w:val="002D1744"/>
    <w:rsid w:val="002E0443"/>
    <w:rsid w:val="002E1A1D"/>
    <w:rsid w:val="002E77F4"/>
    <w:rsid w:val="002F0237"/>
    <w:rsid w:val="002F50BD"/>
    <w:rsid w:val="002F78AB"/>
    <w:rsid w:val="003037EB"/>
    <w:rsid w:val="00303ADB"/>
    <w:rsid w:val="0031278E"/>
    <w:rsid w:val="003157D0"/>
    <w:rsid w:val="003236A3"/>
    <w:rsid w:val="00326542"/>
    <w:rsid w:val="003365CF"/>
    <w:rsid w:val="00340334"/>
    <w:rsid w:val="00345BB5"/>
    <w:rsid w:val="003477AC"/>
    <w:rsid w:val="00352920"/>
    <w:rsid w:val="0037014E"/>
    <w:rsid w:val="003739CB"/>
    <w:rsid w:val="0038139E"/>
    <w:rsid w:val="00395502"/>
    <w:rsid w:val="003B0E7A"/>
    <w:rsid w:val="003D2473"/>
    <w:rsid w:val="003D381C"/>
    <w:rsid w:val="003F5CF4"/>
    <w:rsid w:val="00405DC9"/>
    <w:rsid w:val="00423B78"/>
    <w:rsid w:val="004311A3"/>
    <w:rsid w:val="00454A1D"/>
    <w:rsid w:val="00460918"/>
    <w:rsid w:val="004732FA"/>
    <w:rsid w:val="00475571"/>
    <w:rsid w:val="004A7DE2"/>
    <w:rsid w:val="004C5561"/>
    <w:rsid w:val="004D0079"/>
    <w:rsid w:val="004D74F6"/>
    <w:rsid w:val="004D7A2E"/>
    <w:rsid w:val="004E5AA4"/>
    <w:rsid w:val="004E5DFC"/>
    <w:rsid w:val="00500FAD"/>
    <w:rsid w:val="00515980"/>
    <w:rsid w:val="00545244"/>
    <w:rsid w:val="00555EA6"/>
    <w:rsid w:val="00556507"/>
    <w:rsid w:val="005A05AC"/>
    <w:rsid w:val="005A4359"/>
    <w:rsid w:val="005A6944"/>
    <w:rsid w:val="005E0C08"/>
    <w:rsid w:val="005F0CB2"/>
    <w:rsid w:val="005F599B"/>
    <w:rsid w:val="0060248C"/>
    <w:rsid w:val="00605B91"/>
    <w:rsid w:val="006067CC"/>
    <w:rsid w:val="00614B48"/>
    <w:rsid w:val="00623829"/>
    <w:rsid w:val="00624A61"/>
    <w:rsid w:val="00645A10"/>
    <w:rsid w:val="00652A68"/>
    <w:rsid w:val="006609CF"/>
    <w:rsid w:val="0067150D"/>
    <w:rsid w:val="00681256"/>
    <w:rsid w:val="0069306F"/>
    <w:rsid w:val="006A5B02"/>
    <w:rsid w:val="006B3F4F"/>
    <w:rsid w:val="006C2FB1"/>
    <w:rsid w:val="006C3AE1"/>
    <w:rsid w:val="006C6F41"/>
    <w:rsid w:val="006D6EE7"/>
    <w:rsid w:val="006E4F88"/>
    <w:rsid w:val="006F5958"/>
    <w:rsid w:val="0070169A"/>
    <w:rsid w:val="007034FE"/>
    <w:rsid w:val="007137D5"/>
    <w:rsid w:val="00714D56"/>
    <w:rsid w:val="0073114D"/>
    <w:rsid w:val="0074663C"/>
    <w:rsid w:val="00750001"/>
    <w:rsid w:val="00750DCB"/>
    <w:rsid w:val="0075258C"/>
    <w:rsid w:val="007554A3"/>
    <w:rsid w:val="00781027"/>
    <w:rsid w:val="00781585"/>
    <w:rsid w:val="00784075"/>
    <w:rsid w:val="00786E12"/>
    <w:rsid w:val="007B7843"/>
    <w:rsid w:val="007D41EB"/>
    <w:rsid w:val="007D4961"/>
    <w:rsid w:val="007E01EA"/>
    <w:rsid w:val="007E461F"/>
    <w:rsid w:val="007F1D2D"/>
    <w:rsid w:val="007F4D3B"/>
    <w:rsid w:val="008111FA"/>
    <w:rsid w:val="00811A84"/>
    <w:rsid w:val="00820449"/>
    <w:rsid w:val="00847B4C"/>
    <w:rsid w:val="008541FB"/>
    <w:rsid w:val="0085547F"/>
    <w:rsid w:val="00861A93"/>
    <w:rsid w:val="00863013"/>
    <w:rsid w:val="00863064"/>
    <w:rsid w:val="00883D20"/>
    <w:rsid w:val="00892A84"/>
    <w:rsid w:val="008A5FEE"/>
    <w:rsid w:val="008B14A0"/>
    <w:rsid w:val="008C799D"/>
    <w:rsid w:val="008D10BC"/>
    <w:rsid w:val="008E4AB0"/>
    <w:rsid w:val="008F12F7"/>
    <w:rsid w:val="008F22A0"/>
    <w:rsid w:val="008F58B2"/>
    <w:rsid w:val="009064EC"/>
    <w:rsid w:val="00933E81"/>
    <w:rsid w:val="00945A73"/>
    <w:rsid w:val="009563C5"/>
    <w:rsid w:val="00972002"/>
    <w:rsid w:val="009812C0"/>
    <w:rsid w:val="0099377E"/>
    <w:rsid w:val="009D36BA"/>
    <w:rsid w:val="009F2BD3"/>
    <w:rsid w:val="00A00D1F"/>
    <w:rsid w:val="00A01C3E"/>
    <w:rsid w:val="00A072A2"/>
    <w:rsid w:val="00A234BF"/>
    <w:rsid w:val="00A3744F"/>
    <w:rsid w:val="00A51E67"/>
    <w:rsid w:val="00A552FD"/>
    <w:rsid w:val="00A55D18"/>
    <w:rsid w:val="00A60740"/>
    <w:rsid w:val="00A63150"/>
    <w:rsid w:val="00A8313D"/>
    <w:rsid w:val="00A86433"/>
    <w:rsid w:val="00A90F61"/>
    <w:rsid w:val="00AA7F49"/>
    <w:rsid w:val="00AB52E6"/>
    <w:rsid w:val="00AD6F0C"/>
    <w:rsid w:val="00AF1A55"/>
    <w:rsid w:val="00AF2A78"/>
    <w:rsid w:val="00AF4B1B"/>
    <w:rsid w:val="00B11A16"/>
    <w:rsid w:val="00B11C59"/>
    <w:rsid w:val="00B15B28"/>
    <w:rsid w:val="00B443C3"/>
    <w:rsid w:val="00B47B42"/>
    <w:rsid w:val="00B51054"/>
    <w:rsid w:val="00B5657A"/>
    <w:rsid w:val="00B572B7"/>
    <w:rsid w:val="00B74AF2"/>
    <w:rsid w:val="00B77E35"/>
    <w:rsid w:val="00BC1E13"/>
    <w:rsid w:val="00BC4453"/>
    <w:rsid w:val="00BD06B0"/>
    <w:rsid w:val="00BD6876"/>
    <w:rsid w:val="00BE3E0E"/>
    <w:rsid w:val="00BF4EEF"/>
    <w:rsid w:val="00C01E2D"/>
    <w:rsid w:val="00C07507"/>
    <w:rsid w:val="00C13310"/>
    <w:rsid w:val="00C16275"/>
    <w:rsid w:val="00C3410A"/>
    <w:rsid w:val="00C3609F"/>
    <w:rsid w:val="00C4361D"/>
    <w:rsid w:val="00C50BCE"/>
    <w:rsid w:val="00C760F8"/>
    <w:rsid w:val="00C90442"/>
    <w:rsid w:val="00C91156"/>
    <w:rsid w:val="00C9466D"/>
    <w:rsid w:val="00CA154C"/>
    <w:rsid w:val="00CC176C"/>
    <w:rsid w:val="00CC5843"/>
    <w:rsid w:val="00CD1FEA"/>
    <w:rsid w:val="00CD2136"/>
    <w:rsid w:val="00CD773E"/>
    <w:rsid w:val="00CE562B"/>
    <w:rsid w:val="00D04A29"/>
    <w:rsid w:val="00D105EA"/>
    <w:rsid w:val="00D14D22"/>
    <w:rsid w:val="00D35C82"/>
    <w:rsid w:val="00D45298"/>
    <w:rsid w:val="00D57D5E"/>
    <w:rsid w:val="00D63C6D"/>
    <w:rsid w:val="00D64EB1"/>
    <w:rsid w:val="00D80DBD"/>
    <w:rsid w:val="00D82358"/>
    <w:rsid w:val="00D83EE1"/>
    <w:rsid w:val="00DB0351"/>
    <w:rsid w:val="00DB4EA7"/>
    <w:rsid w:val="00DD28A2"/>
    <w:rsid w:val="00E02EAF"/>
    <w:rsid w:val="00E16237"/>
    <w:rsid w:val="00E21B3C"/>
    <w:rsid w:val="00E253AA"/>
    <w:rsid w:val="00E7545A"/>
    <w:rsid w:val="00EA1709"/>
    <w:rsid w:val="00EA4F81"/>
    <w:rsid w:val="00EB1125"/>
    <w:rsid w:val="00EC358B"/>
    <w:rsid w:val="00EC52EC"/>
    <w:rsid w:val="00EE07AB"/>
    <w:rsid w:val="00EE0D45"/>
    <w:rsid w:val="00EE658A"/>
    <w:rsid w:val="00EF0658"/>
    <w:rsid w:val="00EF441F"/>
    <w:rsid w:val="00F06D17"/>
    <w:rsid w:val="00F352E1"/>
    <w:rsid w:val="00F374A2"/>
    <w:rsid w:val="00F40A11"/>
    <w:rsid w:val="00F443B7"/>
    <w:rsid w:val="00F447FB"/>
    <w:rsid w:val="00F713FF"/>
    <w:rsid w:val="00F7282A"/>
    <w:rsid w:val="00F80D72"/>
    <w:rsid w:val="00F82D2A"/>
    <w:rsid w:val="00F95DBB"/>
    <w:rsid w:val="00FA529A"/>
    <w:rsid w:val="00FA5405"/>
    <w:rsid w:val="00FA5E9A"/>
    <w:rsid w:val="00FB5BCC"/>
    <w:rsid w:val="00FC0585"/>
    <w:rsid w:val="00FD28A1"/>
    <w:rsid w:val="00FD76D4"/>
    <w:rsid w:val="00FF062F"/>
    <w:rsid w:val="00FF54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3">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locked="1" w:semiHidden="0" w:uiPriority="9"/>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1"/>
    <w:lsdException w:name="caption" w:uiPriority="35" w:qFormat="1"/>
    <w:lsdException w:name="Title" w:locked="1" w:uiPriority="10"/>
    <w:lsdException w:name="Default Paragraph Font" w:uiPriority="1" w:unhideWhenUsed="1"/>
    <w:lsdException w:name="Subtitle" w:locked="1" w:uiPriority="11"/>
    <w:lsdException w:name="Hyperlink" w:uiPriority="0" w:unhideWhenUsed="1" w:qFormat="1"/>
    <w:lsdException w:name="Strong" w:locked="1" w:uiPriority="22"/>
    <w:lsdException w:name="Emphasis" w:locked="1" w:uiPriority="20"/>
    <w:lsdException w:name="Document Map" w:unhideWhenUsed="1"/>
    <w:lsdException w:name="HTML Top of Form" w:unhideWhenUsed="1"/>
    <w:lsdException w:name="HTML Bottom of Form" w:unhideWhenUsed="1"/>
    <w:lsdException w:name="Normal Table" w:unhideWhenUsed="1"/>
    <w:lsdException w:name="No List" w:unhideWhenUsed="1"/>
    <w:lsdException w:name="Outline List 1" w:locked="1" w:unhideWhenUsed="1"/>
    <w:lsdException w:name="Outline List 2" w:locked="1"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59"/>
    <w:lsdException w:name="Table Theme" w:unhideWhenUsed="1"/>
    <w:lsdException w:name="No Spacing" w:locked="1" w:uiPriority="1"/>
    <w:lsdException w:name="Light Shading" w:locked="1" w:semiHidden="0" w:uiPriority="60"/>
    <w:lsdException w:name="Light List" w:locked="1" w:semiHidden="0" w:uiPriority="61"/>
    <w:lsdException w:name="Light Grid" w:locked="1" w:semiHidden="0" w:uiPriority="62"/>
    <w:lsdException w:name="Medium Shading 1" w:locked="1" w:semiHidden="0" w:uiPriority="63"/>
    <w:lsdException w:name="Medium Shading 2" w:locked="1" w:semiHidden="0" w:uiPriority="64"/>
    <w:lsdException w:name="Medium List 1" w:locked="1" w:semiHidden="0" w:uiPriority="65"/>
    <w:lsdException w:name="Medium List 2" w:locked="1" w:semiHidden="0" w:uiPriority="66"/>
    <w:lsdException w:name="Medium Grid 1" w:locked="1" w:semiHidden="0" w:uiPriority="67"/>
    <w:lsdException w:name="Medium Grid 2" w:locked="1" w:semiHidden="0" w:uiPriority="68"/>
    <w:lsdException w:name="Medium Grid 3" w:locked="1" w:semiHidden="0" w:uiPriority="69"/>
    <w:lsdException w:name="Dark List" w:locked="1" w:semiHidden="0" w:uiPriority="70"/>
    <w:lsdException w:name="Colorful Shading" w:locked="1" w:semiHidden="0" w:uiPriority="71"/>
    <w:lsdException w:name="Colorful List" w:locked="1" w:semiHidden="0" w:uiPriority="72"/>
    <w:lsdException w:name="Colorful Grid" w:locked="1" w:semiHidden="0" w:uiPriority="73"/>
    <w:lsdException w:name="Light Shading Accent 1" w:locked="1" w:semiHidden="0" w:uiPriority="60"/>
    <w:lsdException w:name="Light List Accent 1" w:locked="1" w:semiHidden="0" w:uiPriority="61"/>
    <w:lsdException w:name="Light Grid Accent 1" w:locked="1" w:semiHidden="0" w:uiPriority="62"/>
    <w:lsdException w:name="Medium Shading 1 Accent 1" w:locked="1" w:semiHidden="0" w:uiPriority="63"/>
    <w:lsdException w:name="Medium Shading 2 Accent 1" w:locked="1" w:semiHidden="0" w:uiPriority="64"/>
    <w:lsdException w:name="Medium List 1 Accent 1" w:locked="1" w:semiHidden="0" w:uiPriority="65"/>
    <w:lsdException w:name="List Paragraph" w:locked="1" w:uiPriority="34" w:qFormat="1"/>
    <w:lsdException w:name="Quote" w:locked="1" w:uiPriority="29"/>
    <w:lsdException w:name="Intense Quote" w:locked="1" w:uiPriority="30"/>
    <w:lsdException w:name="Medium List 2 Accent 1" w:locked="1" w:semiHidden="0" w:uiPriority="66"/>
    <w:lsdException w:name="Medium Grid 1 Accent 1" w:locked="1" w:semiHidden="0" w:uiPriority="67"/>
    <w:lsdException w:name="Medium Grid 2 Accent 1" w:locked="1" w:semiHidden="0" w:uiPriority="68"/>
    <w:lsdException w:name="Medium Grid 3 Accent 1" w:locked="1" w:semiHidden="0" w:uiPriority="69"/>
    <w:lsdException w:name="Dark List Accent 1" w:locked="1" w:semiHidden="0" w:uiPriority="70"/>
    <w:lsdException w:name="Colorful Shading Accent 1" w:locked="1" w:semiHidden="0" w:uiPriority="71"/>
    <w:lsdException w:name="Colorful List Accent 1" w:locked="1" w:semiHidden="0" w:uiPriority="72"/>
    <w:lsdException w:name="Colorful Grid Accent 1" w:locked="1" w:semiHidden="0" w:uiPriority="73"/>
    <w:lsdException w:name="Light Shading Accent 2" w:locked="1" w:semiHidden="0" w:uiPriority="60"/>
    <w:lsdException w:name="Light List Accent 2" w:locked="1" w:semiHidden="0" w:uiPriority="61"/>
    <w:lsdException w:name="Light Grid Accent 2" w:locked="1" w:semiHidden="0" w:uiPriority="62"/>
    <w:lsdException w:name="Medium Shading 1 Accent 2" w:locked="1" w:semiHidden="0" w:uiPriority="63"/>
    <w:lsdException w:name="Medium Shading 2 Accent 2" w:locked="1" w:semiHidden="0" w:uiPriority="64"/>
    <w:lsdException w:name="Medium List 1 Accent 2" w:locked="1" w:semiHidden="0" w:uiPriority="65"/>
    <w:lsdException w:name="Medium List 2 Accent 2" w:locked="1" w:semiHidden="0" w:uiPriority="66"/>
    <w:lsdException w:name="Medium Grid 1 Accent 2" w:locked="1" w:semiHidden="0" w:uiPriority="67"/>
    <w:lsdException w:name="Medium Grid 2 Accent 2" w:locked="1" w:semiHidden="0" w:uiPriority="68"/>
    <w:lsdException w:name="Medium Grid 3 Accent 2" w:locked="1" w:semiHidden="0" w:uiPriority="69"/>
    <w:lsdException w:name="Dark List Accent 2" w:locked="1" w:semiHidden="0" w:uiPriority="70"/>
    <w:lsdException w:name="Colorful Shading Accent 2" w:locked="1" w:semiHidden="0" w:uiPriority="71"/>
    <w:lsdException w:name="Colorful List Accent 2" w:locked="1" w:semiHidden="0" w:uiPriority="72"/>
    <w:lsdException w:name="Colorful Grid Accent 2" w:locked="1" w:semiHidden="0" w:uiPriority="73"/>
    <w:lsdException w:name="Light Shading Accent 3" w:locked="1" w:semiHidden="0" w:uiPriority="60"/>
    <w:lsdException w:name="Light List Accent 3" w:locked="1" w:semiHidden="0" w:uiPriority="61"/>
    <w:lsdException w:name="Light Grid Accent 3" w:locked="1" w:semiHidden="0" w:uiPriority="62"/>
    <w:lsdException w:name="Medium Shading 1 Accent 3" w:locked="1" w:semiHidden="0" w:uiPriority="63"/>
    <w:lsdException w:name="Medium Shading 2 Accent 3" w:locked="1" w:semiHidden="0" w:uiPriority="64"/>
    <w:lsdException w:name="Medium List 1 Accent 3" w:locked="1" w:semiHidden="0" w:uiPriority="65"/>
    <w:lsdException w:name="Medium List 2 Accent 3" w:locked="1" w:semiHidden="0" w:uiPriority="66"/>
    <w:lsdException w:name="Medium Grid 1 Accent 3" w:locked="1" w:semiHidden="0" w:uiPriority="67"/>
    <w:lsdException w:name="Medium Grid 2 Accent 3" w:locked="1" w:semiHidden="0" w:uiPriority="68"/>
    <w:lsdException w:name="Medium Grid 3 Accent 3" w:locked="1" w:semiHidden="0" w:uiPriority="69"/>
    <w:lsdException w:name="Dark List Accent 3" w:locked="1" w:semiHidden="0" w:uiPriority="70"/>
    <w:lsdException w:name="Colorful Shading Accent 3" w:locked="1" w:semiHidden="0" w:uiPriority="71"/>
    <w:lsdException w:name="Colorful List Accent 3" w:locked="1" w:semiHidden="0" w:uiPriority="72"/>
    <w:lsdException w:name="Colorful Grid Accent 3" w:locked="1" w:semiHidden="0" w:uiPriority="73"/>
    <w:lsdException w:name="Light Shading Accent 4" w:locked="1" w:semiHidden="0" w:uiPriority="60"/>
    <w:lsdException w:name="Light List Accent 4" w:locked="1" w:semiHidden="0" w:uiPriority="61"/>
    <w:lsdException w:name="Light Grid Accent 4" w:locked="1" w:semiHidden="0" w:uiPriority="62"/>
    <w:lsdException w:name="Medium Shading 1 Accent 4" w:locked="1" w:semiHidden="0" w:uiPriority="63"/>
    <w:lsdException w:name="Medium Shading 2 Accent 4" w:locked="1" w:semiHidden="0" w:uiPriority="64"/>
    <w:lsdException w:name="Medium List 1 Accent 4" w:locked="1" w:semiHidden="0" w:uiPriority="65"/>
    <w:lsdException w:name="Medium List 2 Accent 4" w:locked="1" w:semiHidden="0" w:uiPriority="66"/>
    <w:lsdException w:name="Medium Grid 1 Accent 4" w:locked="1" w:semiHidden="0" w:uiPriority="67"/>
    <w:lsdException w:name="Medium Grid 2 Accent 4" w:locked="1" w:semiHidden="0" w:uiPriority="68"/>
    <w:lsdException w:name="Medium Grid 3 Accent 4" w:locked="1" w:semiHidden="0" w:uiPriority="69"/>
    <w:lsdException w:name="Dark List Accent 4" w:locked="1" w:semiHidden="0" w:uiPriority="70"/>
    <w:lsdException w:name="Colorful Shading Accent 4" w:locked="1" w:semiHidden="0" w:uiPriority="71"/>
    <w:lsdException w:name="Colorful List Accent 4" w:locked="1" w:semiHidden="0" w:uiPriority="72"/>
    <w:lsdException w:name="Colorful Grid Accent 4" w:locked="1" w:semiHidden="0" w:uiPriority="73"/>
    <w:lsdException w:name="Light Shading Accent 5" w:locked="1" w:semiHidden="0" w:uiPriority="60"/>
    <w:lsdException w:name="Light List Accent 5" w:locked="1" w:semiHidden="0" w:uiPriority="61"/>
    <w:lsdException w:name="Light Grid Accent 5" w:locked="1" w:semiHidden="0" w:uiPriority="62"/>
    <w:lsdException w:name="Medium Shading 1 Accent 5" w:locked="1" w:semiHidden="0" w:uiPriority="63"/>
    <w:lsdException w:name="Medium Shading 2 Accent 5" w:locked="1" w:semiHidden="0" w:uiPriority="64"/>
    <w:lsdException w:name="Medium List 1 Accent 5" w:locked="1" w:semiHidden="0" w:uiPriority="65"/>
    <w:lsdException w:name="Medium List 2 Accent 5" w:locked="1" w:semiHidden="0" w:uiPriority="66"/>
    <w:lsdException w:name="Medium Grid 1 Accent 5" w:locked="1" w:semiHidden="0" w:uiPriority="67"/>
    <w:lsdException w:name="Medium Grid 2 Accent 5" w:locked="1" w:semiHidden="0" w:uiPriority="68"/>
    <w:lsdException w:name="Medium Grid 3 Accent 5" w:locked="1" w:semiHidden="0" w:uiPriority="69"/>
    <w:lsdException w:name="Dark List Accent 5" w:locked="1" w:semiHidden="0" w:uiPriority="70"/>
    <w:lsdException w:name="Colorful Shading Accent 5" w:locked="1" w:semiHidden="0" w:uiPriority="71"/>
    <w:lsdException w:name="Colorful List Accent 5" w:locked="1" w:semiHidden="0" w:uiPriority="72"/>
    <w:lsdException w:name="Colorful Grid Accent 5" w:locked="1" w:semiHidden="0" w:uiPriority="73"/>
    <w:lsdException w:name="Light Shading Accent 6" w:locked="1" w:semiHidden="0" w:uiPriority="60"/>
    <w:lsdException w:name="Light List Accent 6" w:locked="1" w:semiHidden="0" w:uiPriority="61"/>
    <w:lsdException w:name="Light Grid Accent 6" w:locked="1" w:semiHidden="0" w:uiPriority="62"/>
    <w:lsdException w:name="Medium Shading 1 Accent 6" w:locked="1" w:semiHidden="0" w:uiPriority="63"/>
    <w:lsdException w:name="Medium Shading 2 Accent 6" w:locked="1" w:semiHidden="0" w:uiPriority="64"/>
    <w:lsdException w:name="Medium List 1 Accent 6" w:locked="1" w:semiHidden="0" w:uiPriority="65"/>
    <w:lsdException w:name="Medium List 2 Accent 6" w:locked="1" w:semiHidden="0" w:uiPriority="66"/>
    <w:lsdException w:name="Medium Grid 1 Accent 6" w:locked="1" w:semiHidden="0" w:uiPriority="67"/>
    <w:lsdException w:name="Medium Grid 2 Accent 6" w:locked="1" w:semiHidden="0" w:uiPriority="68"/>
    <w:lsdException w:name="Medium Grid 3 Accent 6" w:locked="1" w:semiHidden="0" w:uiPriority="69"/>
    <w:lsdException w:name="Dark List Accent 6" w:locked="1" w:semiHidden="0" w:uiPriority="70"/>
    <w:lsdException w:name="Colorful Shading Accent 6" w:locked="1" w:semiHidden="0" w:uiPriority="71"/>
    <w:lsdException w:name="Colorful List Accent 6" w:locked="1" w:semiHidden="0" w:uiPriority="72"/>
    <w:lsdException w:name="Colorful Grid Accent 6" w:locked="1" w:semiHidden="0"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uiPriority="37"/>
    <w:lsdException w:name="TOC Heading" w:uiPriority="39" w:qFormat="1"/>
  </w:latentStyles>
  <w:style w:type="paragraph" w:default="1" w:styleId="Normal">
    <w:name w:val="Normal"/>
    <w:semiHidden/>
    <w:qFormat/>
    <w:rsid w:val="00F443B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semiHidden/>
    <w:locked/>
    <w:rsid w:val="0038139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847B4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rsid w:val="007D41E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443B7"/>
    <w:rPr>
      <w:rFonts w:ascii="Tahoma" w:hAnsi="Tahoma" w:cs="Tahoma"/>
      <w:sz w:val="16"/>
      <w:szCs w:val="16"/>
    </w:rPr>
  </w:style>
  <w:style w:type="paragraph" w:customStyle="1" w:styleId="A-FH">
    <w:name w:val="A- FH"/>
    <w:basedOn w:val="Normal"/>
    <w:next w:val="A-Text"/>
    <w:link w:val="A-FHChar"/>
    <w:qFormat/>
    <w:rsid w:val="00F06D17"/>
    <w:pPr>
      <w:spacing w:before="320" w:after="120" w:line="276" w:lineRule="auto"/>
    </w:pPr>
    <w:rPr>
      <w:rFonts w:ascii="Arial" w:eastAsiaTheme="minorHAnsi" w:hAnsi="Arial"/>
      <w:b/>
      <w:sz w:val="20"/>
      <w:szCs w:val="24"/>
    </w:rPr>
  </w:style>
  <w:style w:type="character" w:customStyle="1" w:styleId="A-FHChar">
    <w:name w:val="A- FH Char"/>
    <w:basedOn w:val="DefaultParagraphFont"/>
    <w:link w:val="A-FH"/>
    <w:rsid w:val="00F06D17"/>
    <w:rPr>
      <w:rFonts w:ascii="Arial" w:hAnsi="Arial" w:cs="Times New Roman"/>
      <w:b/>
      <w:sz w:val="20"/>
      <w:szCs w:val="24"/>
    </w:rPr>
  </w:style>
  <w:style w:type="paragraph" w:customStyle="1" w:styleId="A-EH">
    <w:name w:val="A- EH"/>
    <w:basedOn w:val="Normal"/>
    <w:link w:val="A-EHChar"/>
    <w:qFormat/>
    <w:rsid w:val="00C07507"/>
    <w:pPr>
      <w:spacing w:before="440" w:after="120" w:line="276" w:lineRule="auto"/>
    </w:pPr>
    <w:rPr>
      <w:rFonts w:ascii="Arial" w:eastAsiaTheme="minorHAnsi" w:hAnsi="Arial" w:cs="Arial"/>
      <w:b/>
      <w:sz w:val="26"/>
      <w:szCs w:val="26"/>
    </w:rPr>
  </w:style>
  <w:style w:type="character" w:customStyle="1" w:styleId="A-EHChar">
    <w:name w:val="A- EH Char"/>
    <w:basedOn w:val="DefaultParagraphFont"/>
    <w:link w:val="A-EH"/>
    <w:rsid w:val="00C07507"/>
    <w:rPr>
      <w:rFonts w:ascii="Arial" w:hAnsi="Arial" w:cs="Arial"/>
      <w:b/>
      <w:sz w:val="26"/>
      <w:szCs w:val="26"/>
    </w:rPr>
  </w:style>
  <w:style w:type="paragraph" w:customStyle="1" w:styleId="A-BH">
    <w:name w:val="A- BH"/>
    <w:basedOn w:val="Normal"/>
    <w:link w:val="A-BHChar"/>
    <w:qFormat/>
    <w:rsid w:val="00681256"/>
    <w:pPr>
      <w:spacing w:before="120" w:after="200"/>
    </w:pPr>
    <w:rPr>
      <w:rFonts w:ascii="Arial" w:eastAsiaTheme="minorHAnsi" w:hAnsi="Arial" w:cs="Arial"/>
      <w:b/>
      <w:sz w:val="44"/>
      <w:szCs w:val="48"/>
    </w:rPr>
  </w:style>
  <w:style w:type="character" w:customStyle="1" w:styleId="A-BHChar">
    <w:name w:val="A- BH Char"/>
    <w:basedOn w:val="DefaultParagraphFont"/>
    <w:link w:val="A-BH"/>
    <w:rsid w:val="00681256"/>
    <w:rPr>
      <w:rFonts w:ascii="Arial" w:hAnsi="Arial" w:cs="Arial"/>
      <w:b/>
      <w:sz w:val="44"/>
      <w:szCs w:val="48"/>
    </w:rPr>
  </w:style>
  <w:style w:type="paragraph" w:customStyle="1" w:styleId="A-CH">
    <w:name w:val="A- CH"/>
    <w:basedOn w:val="Normal"/>
    <w:link w:val="A-CHChar"/>
    <w:qFormat/>
    <w:rsid w:val="00C07507"/>
    <w:pPr>
      <w:spacing w:before="440" w:after="160"/>
    </w:pPr>
    <w:rPr>
      <w:rFonts w:ascii="Arial" w:eastAsiaTheme="minorHAnsi" w:hAnsi="Arial" w:cs="Arial"/>
      <w:b/>
      <w:sz w:val="36"/>
      <w:szCs w:val="40"/>
    </w:rPr>
  </w:style>
  <w:style w:type="character" w:customStyle="1" w:styleId="A-CHChar">
    <w:name w:val="A- CH Char"/>
    <w:basedOn w:val="DefaultParagraphFont"/>
    <w:link w:val="A-CH"/>
    <w:rsid w:val="00C07507"/>
    <w:rPr>
      <w:rFonts w:ascii="Arial" w:hAnsi="Arial" w:cs="Arial"/>
      <w:b/>
      <w:sz w:val="36"/>
      <w:szCs w:val="40"/>
    </w:rPr>
  </w:style>
  <w:style w:type="paragraph" w:customStyle="1" w:styleId="A-DH">
    <w:name w:val="A- DH"/>
    <w:basedOn w:val="Normal"/>
    <w:link w:val="A-DHChar"/>
    <w:qFormat/>
    <w:rsid w:val="00C07507"/>
    <w:pPr>
      <w:spacing w:before="280" w:after="120"/>
    </w:pPr>
    <w:rPr>
      <w:rFonts w:ascii="Arial" w:eastAsiaTheme="minorHAnsi" w:hAnsi="Arial" w:cs="Arial"/>
      <w:b/>
      <w:sz w:val="28"/>
      <w:szCs w:val="34"/>
    </w:rPr>
  </w:style>
  <w:style w:type="character" w:customStyle="1" w:styleId="A-DHChar">
    <w:name w:val="A- DH Char"/>
    <w:basedOn w:val="DefaultParagraphFont"/>
    <w:link w:val="A-DH"/>
    <w:rsid w:val="00C07507"/>
    <w:rPr>
      <w:rFonts w:ascii="Arial" w:hAnsi="Arial" w:cs="Arial"/>
      <w:b/>
      <w:sz w:val="28"/>
      <w:szCs w:val="34"/>
    </w:rPr>
  </w:style>
  <w:style w:type="paragraph" w:customStyle="1" w:styleId="A-LetterList">
    <w:name w:val="A- Letter List"/>
    <w:basedOn w:val="Normal"/>
    <w:link w:val="A-LetterListChar"/>
    <w:qFormat/>
    <w:rsid w:val="00F06D17"/>
    <w:pPr>
      <w:spacing w:line="276" w:lineRule="auto"/>
      <w:ind w:left="806" w:hanging="360"/>
    </w:pPr>
    <w:rPr>
      <w:rFonts w:ascii="Arial" w:eastAsiaTheme="minorHAnsi" w:hAnsi="Arial"/>
      <w:sz w:val="20"/>
      <w:szCs w:val="24"/>
    </w:rPr>
  </w:style>
  <w:style w:type="character" w:customStyle="1" w:styleId="A-LetterListChar">
    <w:name w:val="A- Letter List Char"/>
    <w:basedOn w:val="DefaultParagraphFont"/>
    <w:link w:val="A-LetterList"/>
    <w:rsid w:val="00F06D17"/>
    <w:rPr>
      <w:rFonts w:ascii="Arial" w:hAnsi="Arial" w:cs="Times New Roman"/>
      <w:sz w:val="20"/>
      <w:szCs w:val="24"/>
    </w:rPr>
  </w:style>
  <w:style w:type="paragraph" w:customStyle="1" w:styleId="A-CheckBoxList">
    <w:name w:val="A- Check Box List"/>
    <w:basedOn w:val="Normal"/>
    <w:link w:val="A-CheckBoxListChar"/>
    <w:qFormat/>
    <w:rsid w:val="00F06D17"/>
    <w:pPr>
      <w:spacing w:line="276" w:lineRule="auto"/>
      <w:ind w:left="360" w:hanging="360"/>
    </w:pPr>
    <w:rPr>
      <w:rFonts w:ascii="Arial" w:eastAsiaTheme="minorHAnsi" w:hAnsi="Arial"/>
      <w:sz w:val="20"/>
      <w:szCs w:val="24"/>
    </w:rPr>
  </w:style>
  <w:style w:type="character" w:customStyle="1" w:styleId="A-CheckBoxListChar">
    <w:name w:val="A- Check Box List Char"/>
    <w:basedOn w:val="DefaultParagraphFont"/>
    <w:link w:val="A-CheckBoxList"/>
    <w:rsid w:val="00F06D17"/>
    <w:rPr>
      <w:rFonts w:ascii="Arial" w:hAnsi="Arial" w:cs="Times New Roman"/>
      <w:sz w:val="20"/>
      <w:szCs w:val="24"/>
    </w:rPr>
  </w:style>
  <w:style w:type="paragraph" w:customStyle="1" w:styleId="A-OpenBulletList">
    <w:name w:val="A- Open Bullet List"/>
    <w:basedOn w:val="Normal"/>
    <w:link w:val="A-OpenBulletListChar"/>
    <w:qFormat/>
    <w:rsid w:val="00624A61"/>
    <w:pPr>
      <w:spacing w:line="276" w:lineRule="auto"/>
      <w:ind w:left="1080" w:hanging="360"/>
    </w:pPr>
    <w:rPr>
      <w:rFonts w:ascii="Arial" w:eastAsiaTheme="minorHAnsi" w:hAnsi="Arial"/>
      <w:sz w:val="20"/>
      <w:szCs w:val="24"/>
    </w:rPr>
  </w:style>
  <w:style w:type="character" w:customStyle="1" w:styleId="A-OpenBulletListChar">
    <w:name w:val="A- Open Bullet List Char"/>
    <w:basedOn w:val="DefaultParagraphFont"/>
    <w:link w:val="A-OpenBulletList"/>
    <w:rsid w:val="00624A61"/>
    <w:rPr>
      <w:rFonts w:ascii="Arial" w:hAnsi="Arial" w:cs="Times New Roman"/>
      <w:sz w:val="20"/>
      <w:szCs w:val="24"/>
    </w:rPr>
  </w:style>
  <w:style w:type="paragraph" w:customStyle="1" w:styleId="A-DHfollowingCH">
    <w:name w:val="A- DH following CH"/>
    <w:basedOn w:val="Normal"/>
    <w:link w:val="A-DHfollowingCHChar"/>
    <w:qFormat/>
    <w:rsid w:val="00624A61"/>
    <w:pPr>
      <w:spacing w:before="240" w:after="120"/>
    </w:pPr>
    <w:rPr>
      <w:rFonts w:ascii="Arial" w:eastAsiaTheme="minorHAnsi" w:hAnsi="Arial"/>
      <w:b/>
      <w:sz w:val="28"/>
      <w:szCs w:val="40"/>
    </w:rPr>
  </w:style>
  <w:style w:type="character" w:customStyle="1" w:styleId="A-DHfollowingCHChar">
    <w:name w:val="A- DH following CH Char"/>
    <w:basedOn w:val="DefaultParagraphFont"/>
    <w:link w:val="A-DHfollowingCH"/>
    <w:rsid w:val="00624A61"/>
    <w:rPr>
      <w:rFonts w:ascii="Arial" w:hAnsi="Arial" w:cs="Times New Roman"/>
      <w:b/>
      <w:sz w:val="28"/>
      <w:szCs w:val="40"/>
    </w:rPr>
  </w:style>
  <w:style w:type="paragraph" w:styleId="Header">
    <w:name w:val="header"/>
    <w:basedOn w:val="Normal"/>
    <w:link w:val="HeaderChar"/>
    <w:uiPriority w:val="99"/>
    <w:semiHidden/>
    <w:rsid w:val="00786E12"/>
    <w:pPr>
      <w:tabs>
        <w:tab w:val="center" w:pos="4680"/>
        <w:tab w:val="right" w:pos="9360"/>
      </w:tabs>
    </w:pPr>
  </w:style>
  <w:style w:type="character" w:customStyle="1" w:styleId="HeaderChar">
    <w:name w:val="Header Char"/>
    <w:basedOn w:val="DefaultParagraphFont"/>
    <w:link w:val="Header"/>
    <w:uiPriority w:val="99"/>
    <w:semiHidden/>
    <w:rsid w:val="00F443B7"/>
    <w:rPr>
      <w:rFonts w:ascii="Times New Roman" w:eastAsia="Times New Roman" w:hAnsi="Times New Roman" w:cs="Times New Roman"/>
      <w:sz w:val="24"/>
      <w:szCs w:val="20"/>
    </w:rPr>
  </w:style>
  <w:style w:type="paragraph" w:customStyle="1" w:styleId="A-DirectAddress">
    <w:name w:val="A- Direct Address"/>
    <w:basedOn w:val="Normal"/>
    <w:link w:val="A-DirectAddressChar"/>
    <w:qFormat/>
    <w:rsid w:val="00624A61"/>
    <w:pPr>
      <w:spacing w:line="276" w:lineRule="auto"/>
      <w:ind w:left="806" w:hanging="360"/>
    </w:pPr>
    <w:rPr>
      <w:rFonts w:ascii="Arial" w:eastAsiaTheme="minorHAnsi" w:hAnsi="Arial"/>
      <w:sz w:val="20"/>
      <w:szCs w:val="24"/>
    </w:rPr>
  </w:style>
  <w:style w:type="character" w:customStyle="1" w:styleId="A-DirectAddressChar">
    <w:name w:val="A- Direct Address Char"/>
    <w:basedOn w:val="DefaultParagraphFont"/>
    <w:link w:val="A-DirectAddress"/>
    <w:rsid w:val="00624A61"/>
    <w:rPr>
      <w:rFonts w:ascii="Arial" w:hAnsi="Arial" w:cs="Times New Roman"/>
      <w:sz w:val="20"/>
      <w:szCs w:val="24"/>
    </w:rPr>
  </w:style>
  <w:style w:type="paragraph" w:customStyle="1" w:styleId="A-DirectAddress-withspaceafter">
    <w:name w:val="A- Direct Address - with space after"/>
    <w:basedOn w:val="A-DirectAddress"/>
    <w:link w:val="A-DirectAddress-withspaceafterChar"/>
    <w:qFormat/>
    <w:rsid w:val="006F5958"/>
    <w:pPr>
      <w:spacing w:after="200"/>
    </w:pPr>
  </w:style>
  <w:style w:type="character" w:customStyle="1" w:styleId="A-DirectAddress-withspaceafterChar">
    <w:name w:val="A- Direct Address - with space after Char"/>
    <w:basedOn w:val="A-DirectAddressChar"/>
    <w:link w:val="A-DirectAddress-withspaceafter"/>
    <w:rsid w:val="006F5958"/>
    <w:rPr>
      <w:rFonts w:ascii="Arial" w:hAnsi="Arial" w:cs="Times New Roman"/>
      <w:sz w:val="20"/>
      <w:szCs w:val="24"/>
    </w:rPr>
  </w:style>
  <w:style w:type="paragraph" w:customStyle="1" w:styleId="AH-1">
    <w:name w:val="AH-1"/>
    <w:basedOn w:val="Heading1"/>
    <w:uiPriority w:val="99"/>
    <w:semiHidden/>
    <w:locked/>
    <w:rsid w:val="0038139E"/>
    <w:pPr>
      <w:keepLines w:val="0"/>
      <w:spacing w:before="0" w:line="480" w:lineRule="auto"/>
    </w:pPr>
    <w:rPr>
      <w:rFonts w:ascii="Book Antiqua" w:eastAsia="Times New Roman" w:hAnsi="Book Antiqua" w:cs="Book Antiqua"/>
      <w:b w:val="0"/>
      <w:bCs w:val="0"/>
      <w:color w:val="000000"/>
      <w:kern w:val="28"/>
      <w:sz w:val="24"/>
      <w:szCs w:val="24"/>
    </w:rPr>
  </w:style>
  <w:style w:type="paragraph" w:customStyle="1" w:styleId="A-Text-withspaceafter">
    <w:name w:val="A- Text - with space after"/>
    <w:basedOn w:val="Normal"/>
    <w:link w:val="A-Text-withspaceafterChar"/>
    <w:qFormat/>
    <w:rsid w:val="00EF441F"/>
    <w:pPr>
      <w:spacing w:after="240" w:line="276" w:lineRule="auto"/>
    </w:pPr>
    <w:rPr>
      <w:rFonts w:ascii="Arial" w:eastAsiaTheme="minorHAnsi" w:hAnsi="Arial" w:cs="Arial"/>
      <w:sz w:val="20"/>
    </w:rPr>
  </w:style>
  <w:style w:type="character" w:customStyle="1" w:styleId="A-Text-withspaceafterChar">
    <w:name w:val="A- Text - with space after Char"/>
    <w:basedOn w:val="DefaultParagraphFont"/>
    <w:link w:val="A-Text-withspaceafter"/>
    <w:rsid w:val="00EF441F"/>
    <w:rPr>
      <w:rFonts w:ascii="Arial" w:hAnsi="Arial" w:cs="Arial"/>
      <w:sz w:val="20"/>
      <w:szCs w:val="20"/>
    </w:rPr>
  </w:style>
  <w:style w:type="paragraph" w:customStyle="1" w:styleId="A-Text">
    <w:name w:val="A- Text"/>
    <w:basedOn w:val="Normal"/>
    <w:link w:val="A-TextChar"/>
    <w:qFormat/>
    <w:rsid w:val="00C07507"/>
    <w:pPr>
      <w:tabs>
        <w:tab w:val="left" w:pos="450"/>
      </w:tabs>
      <w:spacing w:line="276" w:lineRule="auto"/>
    </w:pPr>
    <w:rPr>
      <w:rFonts w:ascii="Arial" w:eastAsiaTheme="minorHAnsi" w:hAnsi="Arial"/>
      <w:sz w:val="20"/>
      <w:szCs w:val="24"/>
    </w:rPr>
  </w:style>
  <w:style w:type="character" w:customStyle="1" w:styleId="A-TextChar">
    <w:name w:val="A- Text Char"/>
    <w:basedOn w:val="A-Text-withspaceafterChar"/>
    <w:link w:val="A-Text"/>
    <w:rsid w:val="007137D5"/>
    <w:rPr>
      <w:rFonts w:ascii="Arial" w:hAnsi="Arial" w:cs="Times New Roman"/>
      <w:sz w:val="20"/>
      <w:szCs w:val="24"/>
    </w:rPr>
  </w:style>
  <w:style w:type="paragraph" w:customStyle="1" w:styleId="A-Text-quadright">
    <w:name w:val="A- Text - quad right"/>
    <w:basedOn w:val="Normal"/>
    <w:link w:val="A-Text-quadrightChar"/>
    <w:qFormat/>
    <w:rsid w:val="00C07507"/>
    <w:pPr>
      <w:tabs>
        <w:tab w:val="left" w:pos="450"/>
      </w:tabs>
      <w:spacing w:line="276" w:lineRule="auto"/>
      <w:ind w:right="720"/>
      <w:jc w:val="right"/>
    </w:pPr>
    <w:rPr>
      <w:rFonts w:ascii="Arial" w:eastAsiaTheme="minorHAnsi" w:hAnsi="Arial"/>
      <w:sz w:val="16"/>
    </w:rPr>
  </w:style>
  <w:style w:type="character" w:customStyle="1" w:styleId="A-Text-quadrightChar">
    <w:name w:val="A- Text - quad right Char"/>
    <w:basedOn w:val="DefaultParagraphFont"/>
    <w:link w:val="A-Text-quadright"/>
    <w:rsid w:val="00C07507"/>
    <w:rPr>
      <w:rFonts w:ascii="Arial" w:hAnsi="Arial" w:cs="Times New Roman"/>
      <w:b/>
      <w:sz w:val="16"/>
      <w:szCs w:val="20"/>
    </w:rPr>
  </w:style>
  <w:style w:type="paragraph" w:customStyle="1" w:styleId="A-Text-leftindent">
    <w:name w:val="A- Text - left indent"/>
    <w:basedOn w:val="Normal"/>
    <w:link w:val="A-Text-leftindentChar"/>
    <w:qFormat/>
    <w:rsid w:val="00C07507"/>
    <w:pPr>
      <w:tabs>
        <w:tab w:val="left" w:pos="450"/>
      </w:tabs>
      <w:spacing w:line="276" w:lineRule="auto"/>
      <w:ind w:left="1080"/>
    </w:pPr>
    <w:rPr>
      <w:rFonts w:ascii="Arial" w:eastAsiaTheme="minorHAnsi" w:hAnsi="Arial"/>
      <w:sz w:val="20"/>
      <w:szCs w:val="24"/>
    </w:rPr>
  </w:style>
  <w:style w:type="character" w:customStyle="1" w:styleId="A-Text-leftindentChar">
    <w:name w:val="A- Text - left indent Char"/>
    <w:basedOn w:val="DefaultParagraphFont"/>
    <w:link w:val="A-Text-leftindent"/>
    <w:rsid w:val="00C07507"/>
    <w:rPr>
      <w:rFonts w:ascii="Arial" w:hAnsi="Arial" w:cs="Times New Roman"/>
      <w:b/>
      <w:sz w:val="20"/>
      <w:szCs w:val="24"/>
    </w:rPr>
  </w:style>
  <w:style w:type="paragraph" w:customStyle="1" w:styleId="A-Text-leftindentwithspaceafter">
    <w:name w:val="A- Text - left indent with space after"/>
    <w:basedOn w:val="Normal"/>
    <w:link w:val="A-Text-leftindentwithspaceafterChar"/>
    <w:qFormat/>
    <w:rsid w:val="00624A61"/>
    <w:pPr>
      <w:tabs>
        <w:tab w:val="left" w:pos="450"/>
      </w:tabs>
      <w:spacing w:after="120" w:line="276" w:lineRule="auto"/>
      <w:ind w:left="1080"/>
    </w:pPr>
    <w:rPr>
      <w:rFonts w:ascii="Arial" w:eastAsiaTheme="minorHAnsi" w:hAnsi="Arial"/>
      <w:sz w:val="20"/>
      <w:szCs w:val="24"/>
    </w:rPr>
  </w:style>
  <w:style w:type="character" w:customStyle="1" w:styleId="A-Text-leftindentwithspaceafterChar">
    <w:name w:val="A- Text - left indent with space after Char"/>
    <w:basedOn w:val="DefaultParagraphFont"/>
    <w:link w:val="A-Text-leftindentwithspaceafter"/>
    <w:rsid w:val="00624A61"/>
    <w:rPr>
      <w:rFonts w:ascii="Arial" w:hAnsi="Arial" w:cs="Times New Roman"/>
      <w:b/>
      <w:sz w:val="20"/>
      <w:szCs w:val="24"/>
    </w:rPr>
  </w:style>
  <w:style w:type="paragraph" w:styleId="ListParagraph">
    <w:name w:val="List Paragraph"/>
    <w:basedOn w:val="Normal"/>
    <w:uiPriority w:val="34"/>
    <w:qFormat/>
    <w:locked/>
    <w:rsid w:val="00645A10"/>
    <w:pPr>
      <w:ind w:left="720"/>
      <w:contextualSpacing/>
    </w:pPr>
  </w:style>
  <w:style w:type="paragraph" w:customStyle="1" w:styleId="A-Permissionstatement">
    <w:name w:val="A- Permission statement"/>
    <w:basedOn w:val="Normal"/>
    <w:link w:val="A-PermissionstatementChar"/>
    <w:qFormat/>
    <w:rsid w:val="00624A61"/>
    <w:pPr>
      <w:spacing w:after="160" w:line="276" w:lineRule="auto"/>
      <w:jc w:val="center"/>
    </w:pPr>
    <w:rPr>
      <w:rFonts w:ascii="Arial" w:eastAsiaTheme="minorHAnsi" w:hAnsi="Arial"/>
      <w:sz w:val="16"/>
      <w:szCs w:val="18"/>
    </w:rPr>
  </w:style>
  <w:style w:type="character" w:customStyle="1" w:styleId="A-PermissionstatementChar">
    <w:name w:val="A- Permission statement Char"/>
    <w:basedOn w:val="DefaultParagraphFont"/>
    <w:link w:val="A-Permissionstatement"/>
    <w:rsid w:val="00624A61"/>
    <w:rPr>
      <w:rFonts w:ascii="Arial" w:hAnsi="Arial" w:cs="Times New Roman"/>
      <w:sz w:val="16"/>
      <w:szCs w:val="18"/>
    </w:rPr>
  </w:style>
  <w:style w:type="paragraph" w:customStyle="1" w:styleId="A-References-roman">
    <w:name w:val="A- References - roman"/>
    <w:qFormat/>
    <w:rsid w:val="00624A61"/>
    <w:pPr>
      <w:spacing w:after="0" w:line="240" w:lineRule="auto"/>
      <w:ind w:left="360" w:hanging="360"/>
    </w:pPr>
    <w:rPr>
      <w:rFonts w:ascii="Arial" w:eastAsia="Times" w:hAnsi="Arial" w:cs="Times New Roman"/>
      <w:color w:val="000000"/>
      <w:sz w:val="18"/>
      <w:szCs w:val="24"/>
    </w:rPr>
  </w:style>
  <w:style w:type="paragraph" w:customStyle="1" w:styleId="A-Text-extraspaceafter">
    <w:name w:val="A- Text - extra space after"/>
    <w:basedOn w:val="Normal"/>
    <w:qFormat/>
    <w:rsid w:val="00624A61"/>
    <w:pPr>
      <w:tabs>
        <w:tab w:val="left" w:pos="450"/>
      </w:tabs>
      <w:spacing w:after="360" w:line="276" w:lineRule="auto"/>
    </w:pPr>
    <w:rPr>
      <w:rFonts w:ascii="Arial" w:eastAsiaTheme="minorHAnsi" w:hAnsi="Arial"/>
      <w:sz w:val="20"/>
      <w:szCs w:val="24"/>
    </w:rPr>
  </w:style>
  <w:style w:type="paragraph" w:customStyle="1" w:styleId="A-Text-adaptedfromroman">
    <w:name w:val="A- Text - adapted from roman"/>
    <w:basedOn w:val="Normal"/>
    <w:qFormat/>
    <w:rsid w:val="00624A61"/>
    <w:pPr>
      <w:tabs>
        <w:tab w:val="left" w:pos="450"/>
      </w:tabs>
      <w:spacing w:line="276" w:lineRule="auto"/>
    </w:pPr>
    <w:rPr>
      <w:rFonts w:ascii="Arial" w:eastAsiaTheme="minorHAnsi" w:hAnsi="Arial"/>
      <w:color w:val="2C0000"/>
      <w:sz w:val="20"/>
      <w:szCs w:val="24"/>
    </w:rPr>
  </w:style>
  <w:style w:type="character" w:customStyle="1" w:styleId="A-Text-adaptedfromitalic">
    <w:name w:val="A- Text - adapted from italic"/>
    <w:basedOn w:val="DefaultParagraphFont"/>
    <w:uiPriority w:val="1"/>
    <w:qFormat/>
    <w:rsid w:val="00624A61"/>
    <w:rPr>
      <w:rFonts w:ascii="Arial" w:hAnsi="Arial"/>
      <w:i/>
      <w:sz w:val="20"/>
    </w:rPr>
  </w:style>
  <w:style w:type="paragraph" w:customStyle="1" w:styleId="A-ChartHeads">
    <w:name w:val="A- Chart Heads"/>
    <w:basedOn w:val="Normal"/>
    <w:qFormat/>
    <w:rsid w:val="00F06D17"/>
    <w:rPr>
      <w:rFonts w:ascii="Arial" w:eastAsiaTheme="minorHAnsi" w:hAnsi="Arial"/>
      <w:b/>
      <w:sz w:val="20"/>
      <w:szCs w:val="24"/>
    </w:rPr>
  </w:style>
  <w:style w:type="paragraph" w:customStyle="1" w:styleId="A-ChartText">
    <w:name w:val="A- Chart Text"/>
    <w:basedOn w:val="Normal"/>
    <w:qFormat/>
    <w:rsid w:val="006C3AE1"/>
    <w:rPr>
      <w:rFonts w:ascii="Arial" w:eastAsiaTheme="minorHAnsi" w:hAnsi="Arial"/>
      <w:sz w:val="18"/>
    </w:rPr>
  </w:style>
  <w:style w:type="paragraph" w:customStyle="1" w:styleId="A-Extract">
    <w:name w:val="A- Extract"/>
    <w:basedOn w:val="Normal"/>
    <w:qFormat/>
    <w:rsid w:val="00C07507"/>
    <w:pPr>
      <w:tabs>
        <w:tab w:val="left" w:pos="450"/>
      </w:tabs>
      <w:spacing w:before="240" w:after="240" w:line="276" w:lineRule="auto"/>
      <w:ind w:left="446" w:right="720"/>
    </w:pPr>
    <w:rPr>
      <w:rFonts w:ascii="Arial" w:eastAsiaTheme="minorHAnsi" w:hAnsi="Arial"/>
      <w:sz w:val="20"/>
      <w:szCs w:val="24"/>
    </w:rPr>
  </w:style>
  <w:style w:type="paragraph" w:customStyle="1" w:styleId="A-NumberList">
    <w:name w:val="A- Number List"/>
    <w:basedOn w:val="Normal"/>
    <w:qFormat/>
    <w:rsid w:val="00624A61"/>
    <w:pPr>
      <w:tabs>
        <w:tab w:val="left" w:pos="270"/>
        <w:tab w:val="left" w:pos="450"/>
      </w:tabs>
      <w:spacing w:after="200" w:line="276" w:lineRule="auto"/>
    </w:pPr>
    <w:rPr>
      <w:rFonts w:ascii="Arial" w:eastAsiaTheme="minorHAnsi" w:hAnsi="Arial" w:cs="Arial"/>
      <w:sz w:val="20"/>
    </w:rPr>
  </w:style>
  <w:style w:type="paragraph" w:customStyle="1" w:styleId="A-NumberList-nospaceafter">
    <w:name w:val="A- Number List - no space after"/>
    <w:basedOn w:val="A-NumberList"/>
    <w:qFormat/>
    <w:rsid w:val="001F322F"/>
    <w:pPr>
      <w:spacing w:after="0"/>
    </w:pPr>
  </w:style>
  <w:style w:type="paragraph" w:customStyle="1" w:styleId="A-BulletList-withspaceafter">
    <w:name w:val="A- Bullet List - with space after"/>
    <w:basedOn w:val="A-BulletList"/>
    <w:qFormat/>
    <w:rsid w:val="00F40A11"/>
    <w:p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basedOn w:val="DefaultParagraphFont"/>
    <w:link w:val="DocumentMap"/>
    <w:uiPriority w:val="99"/>
    <w:semiHidden/>
    <w:rsid w:val="00F443B7"/>
    <w:rPr>
      <w:rFonts w:ascii="Tahoma" w:eastAsia="Times New Roman" w:hAnsi="Tahoma" w:cs="Tahoma"/>
      <w:sz w:val="16"/>
      <w:szCs w:val="16"/>
    </w:rPr>
  </w:style>
  <w:style w:type="paragraph" w:customStyle="1" w:styleId="A-BulletList">
    <w:name w:val="A- Bullet List"/>
    <w:basedOn w:val="Normal"/>
    <w:qFormat/>
    <w:rsid w:val="00F40A11"/>
    <w:pPr>
      <w:numPr>
        <w:numId w:val="3"/>
      </w:numPr>
      <w:spacing w:line="276" w:lineRule="auto"/>
      <w:ind w:left="806"/>
    </w:pPr>
    <w:rPr>
      <w:rFonts w:ascii="Arial" w:eastAsiaTheme="minorHAnsi" w:hAnsi="Arial" w:cs="Arial"/>
      <w:sz w:val="20"/>
    </w:rPr>
  </w:style>
  <w:style w:type="paragraph" w:customStyle="1" w:styleId="A-BulletList-indented">
    <w:name w:val="A- Bullet List - indented"/>
    <w:basedOn w:val="Normal"/>
    <w:qFormat/>
    <w:rsid w:val="00F40A11"/>
    <w:pPr>
      <w:numPr>
        <w:numId w:val="15"/>
      </w:numPr>
      <w:spacing w:line="276" w:lineRule="auto"/>
      <w:ind w:left="1440"/>
    </w:pPr>
    <w:rPr>
      <w:rFonts w:ascii="Arial" w:eastAsiaTheme="minorHAnsi" w:hAnsi="Arial" w:cs="Arial"/>
      <w:sz w:val="20"/>
    </w:rPr>
  </w:style>
  <w:style w:type="paragraph" w:customStyle="1" w:styleId="A-BulletList-indentedwithspaceafter">
    <w:name w:val="A- Bullet List - indented with space after"/>
    <w:basedOn w:val="A-BulletList-indented"/>
    <w:qFormat/>
    <w:rsid w:val="00F40A11"/>
    <w:pPr>
      <w:spacing w:after="200"/>
    </w:pPr>
  </w:style>
  <w:style w:type="paragraph" w:customStyle="1" w:styleId="A-Header-articletitlepage2">
    <w:name w:val="A- Header - article title (page 2)"/>
    <w:basedOn w:val="Normal"/>
    <w:qFormat/>
    <w:rsid w:val="001379AD"/>
    <w:pPr>
      <w:tabs>
        <w:tab w:val="right" w:pos="9270"/>
      </w:tabs>
      <w:spacing w:after="240"/>
    </w:pPr>
    <w:rPr>
      <w:rFonts w:ascii="Arial" w:hAnsi="Arial" w:cs="Arial"/>
      <w:sz w:val="18"/>
      <w:szCs w:val="18"/>
    </w:rPr>
  </w:style>
  <w:style w:type="paragraph" w:customStyle="1" w:styleId="A-BH2">
    <w:name w:val="A- BH2"/>
    <w:basedOn w:val="A-BH"/>
    <w:qFormat/>
    <w:rsid w:val="00F374A2"/>
    <w:pPr>
      <w:spacing w:before="0"/>
    </w:pPr>
    <w:rPr>
      <w:b w:val="0"/>
      <w:sz w:val="40"/>
    </w:rPr>
  </w:style>
  <w:style w:type="paragraph" w:customStyle="1" w:styleId="A-BH1">
    <w:name w:val="A- BH1"/>
    <w:basedOn w:val="A-BH"/>
    <w:qFormat/>
    <w:rsid w:val="00F374A2"/>
    <w:pPr>
      <w:spacing w:after="80"/>
    </w:pPr>
  </w:style>
  <w:style w:type="character" w:styleId="CommentReference">
    <w:name w:val="annotation reference"/>
    <w:basedOn w:val="DefaultParagraphFont"/>
    <w:uiPriority w:val="99"/>
    <w:semiHidden/>
    <w:rsid w:val="00AF1A55"/>
    <w:rPr>
      <w:sz w:val="16"/>
      <w:szCs w:val="16"/>
    </w:rPr>
  </w:style>
  <w:style w:type="paragraph" w:styleId="CommentText">
    <w:name w:val="annotation text"/>
    <w:basedOn w:val="Normal"/>
    <w:link w:val="CommentTextChar"/>
    <w:uiPriority w:val="99"/>
    <w:semiHidden/>
    <w:rsid w:val="00AF1A55"/>
    <w:rPr>
      <w:sz w:val="20"/>
    </w:rPr>
  </w:style>
  <w:style w:type="character" w:customStyle="1" w:styleId="CommentTextChar">
    <w:name w:val="Comment Text Char"/>
    <w:basedOn w:val="DefaultParagraphFont"/>
    <w:link w:val="CommentText"/>
    <w:uiPriority w:val="99"/>
    <w:semiHidden/>
    <w:rsid w:val="00AF1A55"/>
    <w:rPr>
      <w:rFonts w:ascii="Times New Roman" w:eastAsia="Times New Roman" w:hAnsi="Times New Roman" w:cs="Times New Roman"/>
      <w:sz w:val="20"/>
      <w:szCs w:val="20"/>
    </w:rPr>
  </w:style>
  <w:style w:type="paragraph" w:customStyle="1" w:styleId="A-DH2">
    <w:name w:val="A- DH2"/>
    <w:basedOn w:val="A-EH"/>
    <w:qFormat/>
    <w:rsid w:val="00AF1A55"/>
    <w:pPr>
      <w:spacing w:before="0"/>
    </w:pPr>
  </w:style>
  <w:style w:type="paragraph" w:customStyle="1" w:styleId="A-Doc">
    <w:name w:val="A- Doc #"/>
    <w:basedOn w:val="Normal"/>
    <w:qFormat/>
    <w:rsid w:val="009812C0"/>
    <w:pPr>
      <w:tabs>
        <w:tab w:val="right" w:pos="8550"/>
      </w:tabs>
    </w:pPr>
    <w:rPr>
      <w:rFonts w:ascii="Arial" w:hAnsi="Arial" w:cs="Arial"/>
      <w:color w:val="000000" w:themeColor="text1"/>
      <w:sz w:val="18"/>
      <w:szCs w:val="18"/>
    </w:rPr>
  </w:style>
  <w:style w:type="paragraph" w:customStyle="1" w:styleId="text">
    <w:name w:val="text"/>
    <w:link w:val="textChar"/>
    <w:uiPriority w:val="99"/>
    <w:rsid w:val="00DB0351"/>
    <w:pPr>
      <w:tabs>
        <w:tab w:val="left" w:pos="720"/>
      </w:tabs>
      <w:spacing w:after="0" w:line="480" w:lineRule="auto"/>
    </w:pPr>
    <w:rPr>
      <w:rFonts w:ascii="Book Antiqua" w:eastAsia="Times New Roman" w:hAnsi="Book Antiqua" w:cs="Book Antiqua"/>
      <w:color w:val="000000"/>
      <w:sz w:val="24"/>
      <w:szCs w:val="24"/>
    </w:rPr>
  </w:style>
  <w:style w:type="paragraph" w:customStyle="1" w:styleId="EMCH">
    <w:name w:val="EM_CH"/>
    <w:basedOn w:val="Normal"/>
    <w:next w:val="Normal"/>
    <w:uiPriority w:val="99"/>
    <w:rsid w:val="00FF54F8"/>
    <w:pPr>
      <w:autoSpaceDE w:val="0"/>
      <w:autoSpaceDN w:val="0"/>
      <w:adjustRightInd w:val="0"/>
      <w:spacing w:before="180" w:after="360" w:line="288" w:lineRule="auto"/>
      <w:textAlignment w:val="center"/>
    </w:pPr>
    <w:rPr>
      <w:rFonts w:ascii="HelveticaNeueLT Std Med" w:eastAsiaTheme="minorHAnsi" w:hAnsi="HelveticaNeueLT Std Med" w:cs="HelveticaNeueLT Std Med"/>
      <w:color w:val="000000"/>
      <w:sz w:val="40"/>
      <w:szCs w:val="40"/>
    </w:rPr>
  </w:style>
  <w:style w:type="paragraph" w:customStyle="1" w:styleId="txfirst">
    <w:name w:val="tx_first"/>
    <w:basedOn w:val="Normal"/>
    <w:uiPriority w:val="99"/>
    <w:rsid w:val="00FF54F8"/>
    <w:pPr>
      <w:autoSpaceDE w:val="0"/>
      <w:autoSpaceDN w:val="0"/>
      <w:adjustRightInd w:val="0"/>
      <w:spacing w:line="270" w:lineRule="atLeast"/>
      <w:textAlignment w:val="center"/>
    </w:pPr>
    <w:rPr>
      <w:rFonts w:ascii="Calibri" w:eastAsiaTheme="minorHAnsi" w:hAnsi="Calibri" w:cs="Calibri"/>
      <w:color w:val="000000"/>
      <w:sz w:val="23"/>
      <w:szCs w:val="23"/>
    </w:rPr>
  </w:style>
  <w:style w:type="character" w:customStyle="1" w:styleId="textChar">
    <w:name w:val="text Char"/>
    <w:basedOn w:val="DefaultParagraphFont"/>
    <w:link w:val="text"/>
    <w:uiPriority w:val="99"/>
    <w:locked/>
    <w:rsid w:val="002F0237"/>
    <w:rPr>
      <w:rFonts w:ascii="Book Antiqua" w:eastAsia="Times New Roman" w:hAnsi="Book Antiqua" w:cs="Book Antiqua"/>
      <w:color w:val="000000"/>
      <w:sz w:val="24"/>
      <w:szCs w:val="24"/>
    </w:rPr>
  </w:style>
  <w:style w:type="character" w:styleId="Hyperlink">
    <w:name w:val="Hyperlink"/>
    <w:basedOn w:val="DefaultParagraphFont"/>
    <w:rsid w:val="002F0237"/>
    <w:rPr>
      <w:color w:val="0000FF"/>
      <w:u w:val="single"/>
    </w:rPr>
  </w:style>
  <w:style w:type="paragraph" w:styleId="CommentSubject">
    <w:name w:val="annotation subject"/>
    <w:basedOn w:val="CommentText"/>
    <w:next w:val="CommentText"/>
    <w:link w:val="CommentSubjectChar"/>
    <w:uiPriority w:val="99"/>
    <w:semiHidden/>
    <w:rsid w:val="004732FA"/>
    <w:rPr>
      <w:b/>
      <w:bCs/>
    </w:rPr>
  </w:style>
  <w:style w:type="character" w:customStyle="1" w:styleId="CommentSubjectChar">
    <w:name w:val="Comment Subject Char"/>
    <w:basedOn w:val="CommentTextChar"/>
    <w:link w:val="CommentSubject"/>
    <w:uiPriority w:val="99"/>
    <w:semiHidden/>
    <w:rsid w:val="004732FA"/>
    <w:rPr>
      <w:rFonts w:ascii="Times New Roman" w:eastAsia="Times New Roman" w:hAnsi="Times New Roman" w:cs="Times New Roman"/>
      <w:b/>
      <w:bCs/>
      <w:sz w:val="20"/>
      <w:szCs w:val="20"/>
    </w:rPr>
  </w:style>
  <w:style w:type="paragraph" w:customStyle="1" w:styleId="A-Header-coursetitlesubtitlepage1">
    <w:name w:val="A- Header - course title/subtitle (page 1)"/>
    <w:basedOn w:val="Normal"/>
    <w:qFormat/>
    <w:rsid w:val="00750001"/>
    <w:pPr>
      <w:tabs>
        <w:tab w:val="center" w:pos="4680"/>
        <w:tab w:val="right" w:pos="9360"/>
      </w:tabs>
      <w:spacing w:after="480"/>
    </w:pPr>
    <w:rPr>
      <w:rFonts w:ascii="Arial" w:hAnsi="Arial" w:cs="Arial"/>
      <w:i/>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90505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A5DAF1-DCDD-4BB0-A23A-D99921D4F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426</Words>
  <Characters>2432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Saint Mary's Press</Company>
  <LinksUpToDate>false</LinksUpToDate>
  <CharactersWithSpaces>2853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cyang</dc:creator>
  <cp:lastModifiedBy>lberg</cp:lastModifiedBy>
  <cp:revision>7</cp:revision>
  <cp:lastPrinted>2010-01-08T18:19:00Z</cp:lastPrinted>
  <dcterms:created xsi:type="dcterms:W3CDTF">2011-05-11T19:22:00Z</dcterms:created>
  <dcterms:modified xsi:type="dcterms:W3CDTF">2011-08-10T22:22:00Z</dcterms:modified>
</cp:coreProperties>
</file>