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FD" w:rsidRDefault="00E326FD" w:rsidP="00F84D89">
      <w:pPr>
        <w:pStyle w:val="h1a"/>
      </w:pPr>
      <w:r w:rsidRPr="00AD18CE">
        <w:t xml:space="preserve">Mind Mapping: </w:t>
      </w:r>
      <w:r w:rsidR="005D7475">
        <w:t>“I Am”</w:t>
      </w:r>
      <w:bookmarkStart w:id="0" w:name="_GoBack"/>
      <w:bookmarkEnd w:id="0"/>
      <w:r w:rsidRPr="00AD18CE">
        <w:t xml:space="preserve"> Statements from the Gospel of John</w:t>
      </w:r>
    </w:p>
    <w:p w:rsidR="00F84D89" w:rsidRDefault="00F84D89" w:rsidP="00F84D89"/>
    <w:p w:rsidR="00E326FD" w:rsidRPr="004270BB" w:rsidRDefault="00E326FD" w:rsidP="00F84D89">
      <w:pPr>
        <w:pStyle w:val="body-firstpara"/>
        <w:rPr>
          <w:rStyle w:val="emphasis-italic"/>
        </w:rPr>
      </w:pPr>
      <w:r w:rsidRPr="004270BB">
        <w:rPr>
          <w:rStyle w:val="emphasis-italic"/>
        </w:rPr>
        <w:t xml:space="preserve">A mind map is a tool that can help us to brainstorm, </w:t>
      </w:r>
      <w:r w:rsidR="005C0C1E" w:rsidRPr="004270BB">
        <w:rPr>
          <w:rStyle w:val="emphasis-italic"/>
        </w:rPr>
        <w:t>develop</w:t>
      </w:r>
      <w:r w:rsidR="004270BB">
        <w:rPr>
          <w:rStyle w:val="emphasis-italic"/>
        </w:rPr>
        <w:t>,</w:t>
      </w:r>
      <w:r w:rsidR="005C0C1E" w:rsidRPr="004270BB">
        <w:rPr>
          <w:rStyle w:val="emphasis-italic"/>
        </w:rPr>
        <w:t xml:space="preserve"> </w:t>
      </w:r>
      <w:r w:rsidRPr="004270BB">
        <w:rPr>
          <w:rStyle w:val="emphasis-italic"/>
        </w:rPr>
        <w:t>and organize ideas.</w:t>
      </w:r>
    </w:p>
    <w:p w:rsidR="00E326FD" w:rsidRPr="00F72531" w:rsidRDefault="00E326FD" w:rsidP="00F84D89">
      <w:pPr>
        <w:pStyle w:val="nl1"/>
      </w:pPr>
      <w:r w:rsidRPr="00F72531">
        <w:t xml:space="preserve">In the center circle of the </w:t>
      </w:r>
      <w:r w:rsidR="004B0508">
        <w:t>m</w:t>
      </w:r>
      <w:r w:rsidR="004B0508" w:rsidRPr="00F72531">
        <w:t xml:space="preserve">ind </w:t>
      </w:r>
      <w:r w:rsidR="004B0508">
        <w:t>m</w:t>
      </w:r>
      <w:r w:rsidR="004B0508" w:rsidRPr="00F72531">
        <w:t>ap</w:t>
      </w:r>
      <w:r w:rsidRPr="00F72531">
        <w:t xml:space="preserve">, write the “I </w:t>
      </w:r>
      <w:r w:rsidR="004B0508">
        <w:t>a</w:t>
      </w:r>
      <w:r w:rsidR="004B0508" w:rsidRPr="00F72531">
        <w:t>m</w:t>
      </w:r>
      <w:r w:rsidRPr="00F72531">
        <w:t>” statement assigned to your group.</w:t>
      </w:r>
    </w:p>
    <w:p w:rsidR="00E326FD" w:rsidRPr="00F72531" w:rsidRDefault="00E326FD" w:rsidP="00F84D89">
      <w:pPr>
        <w:pStyle w:val="nl1"/>
      </w:pPr>
      <w:r w:rsidRPr="00F72531">
        <w:t xml:space="preserve">With your group members, take a few minutes to brainstorm ideas, images, and thoughts related to your group’s “I </w:t>
      </w:r>
      <w:r w:rsidR="004B0508">
        <w:t>a</w:t>
      </w:r>
      <w:r w:rsidR="004B0508" w:rsidRPr="00F72531">
        <w:t>m</w:t>
      </w:r>
      <w:r w:rsidRPr="00F72531">
        <w:t xml:space="preserve">” statement. Write down as many of these as possible. As you brainstorm ideas, images, and thoughts, write supporting details on the lines that connect to the “I </w:t>
      </w:r>
      <w:r w:rsidR="004B0508">
        <w:t>a</w:t>
      </w:r>
      <w:r w:rsidR="004B0508" w:rsidRPr="00F72531">
        <w:t>m</w:t>
      </w:r>
      <w:r w:rsidRPr="00F72531">
        <w:t>” statement.</w:t>
      </w:r>
      <w:r w:rsidR="00B14671">
        <w:t xml:space="preserve"> </w:t>
      </w:r>
      <w:r w:rsidRPr="00F72531">
        <w:t xml:space="preserve">Continue to draw additional lines from that topic and write in </w:t>
      </w:r>
      <w:r>
        <w:t>related concepts, ideas, experiences, or images</w:t>
      </w:r>
      <w:r w:rsidRPr="00F72531">
        <w:t>.</w:t>
      </w:r>
      <w:r w:rsidR="00B14671">
        <w:t xml:space="preserve"> </w:t>
      </w:r>
      <w:r w:rsidRPr="00F72531">
        <w:t>Do not worry about writing complete sentences or thoughts; your focus should be to write down as many related images and ideas as possible.</w:t>
      </w:r>
    </w:p>
    <w:p w:rsidR="00A03AEF" w:rsidRDefault="00A03AEF" w:rsidP="00A03AEF">
      <w:pPr>
        <w:pStyle w:val="body"/>
        <w:ind w:firstLine="0"/>
      </w:pPr>
    </w:p>
    <w:p w:rsidR="004270BB" w:rsidRPr="004B072F" w:rsidRDefault="004270BB" w:rsidP="004270BB">
      <w:pPr>
        <w:pStyle w:val="body"/>
        <w:ind w:hanging="27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7pt;margin-top:8pt;width:129.75pt;height:24.5pt;z-index:251660288" o:connectortype="straight"/>
        </w:pict>
      </w:r>
      <w:r>
        <w:rPr>
          <w:noProof/>
        </w:rPr>
        <w:pict>
          <v:shape id="_x0000_s1067" type="#_x0000_t32" style="position:absolute;margin-left:18.75pt;margin-top:55.75pt;width:135.75pt;height:6.25pt;z-index:251662336" o:connectortype="straight"/>
        </w:pict>
      </w:r>
      <w:r>
        <w:rPr>
          <w:noProof/>
        </w:rPr>
        <w:pict>
          <v:shape id="_x0000_s1070" type="#_x0000_t32" style="position:absolute;margin-left:212.25pt;margin-top:284pt;width:147.75pt;height:17.25pt;z-index:251665408" o:connectortype="straight"/>
        </w:pict>
      </w:r>
      <w:r>
        <w:rPr>
          <w:noProof/>
        </w:rPr>
        <w:pict>
          <v:shape id="_x0000_s1068" type="#_x0000_t32" style="position:absolute;margin-left:6.75pt;margin-top:257pt;width:151.5pt;height:6.75pt;z-index:251663360" o:connectortype="straight"/>
        </w:pict>
      </w:r>
      <w:r>
        <w:rPr>
          <w:noProof/>
        </w:rPr>
        <w:pict>
          <v:shape id="_x0000_s1069" type="#_x0000_t32" style="position:absolute;margin-left:224.25pt;margin-top:257pt;width:2in;height:0;z-index:251664384" o:connectortype="straight"/>
        </w:pict>
      </w:r>
      <w:r>
        <w:rPr>
          <w:noProof/>
        </w:rPr>
        <w:pict>
          <v:shape id="_x0000_s1074" type="#_x0000_t32" style="position:absolute;margin-left:294.75pt;margin-top:104.75pt;width:135.75pt;height:17.2pt;flip:y;z-index:251669504" o:connectortype="straight"/>
        </w:pict>
      </w:r>
      <w:r>
        <w:rPr>
          <w:noProof/>
        </w:rPr>
        <w:pict>
          <v:shape id="_x0000_s1075" type="#_x0000_t32" style="position:absolute;margin-left:326.25pt;margin-top:139.25pt;width:135.75pt;height:4.45pt;flip:y;z-index:251670528" o:connectortype="straight"/>
        </w:pict>
      </w:r>
      <w:r>
        <w:rPr>
          <w:noProof/>
        </w:rPr>
        <w:pict>
          <v:shape id="_x0000_s1076" type="#_x0000_t32" style="position:absolute;margin-left:326.25pt;margin-top:169pt;width:135.75pt;height:6.25pt;z-index:251671552" o:connectortype="straight"/>
        </w:pict>
      </w:r>
      <w:r>
        <w:rPr>
          <w:noProof/>
        </w:rPr>
        <w:pict>
          <v:shape id="_x0000_s1072" type="#_x0000_t32" style="position:absolute;margin-left:-48.75pt;margin-top:159.25pt;width:102.75pt;height:9.75pt;flip:y;z-index:251667456" o:connectortype="straight"/>
        </w:pict>
      </w:r>
      <w:r>
        <w:rPr>
          <w:noProof/>
        </w:rPr>
        <w:pict>
          <v:shape id="_x0000_s1071" type="#_x0000_t32" style="position:absolute;margin-left:-51pt;margin-top:186.5pt;width:129.75pt;height:31.45pt;flip:y;z-index:251666432" o:connectortype="straight"/>
        </w:pict>
      </w:r>
      <w:r>
        <w:rPr>
          <w:noProof/>
        </w:rPr>
        <w:pict>
          <v:shape id="_x0000_s1073" type="#_x0000_t32" style="position:absolute;margin-left:-46.5pt;margin-top:112.2pt;width:107.25pt;height:21.75pt;z-index:251668480" o:connectortype="straight"/>
        </w:pict>
      </w:r>
      <w:r>
        <w:rPr>
          <w:noProof/>
        </w:rPr>
        <w:pict>
          <v:shape id="_x0000_s1080" type="#_x0000_t32" style="position:absolute;margin-left:117.75pt;margin-top:151.25pt;width:16.5pt;height:.75pt;flip:x;z-index:251675648" o:connectortype="straight"/>
        </w:pict>
      </w:r>
      <w:r>
        <w:rPr>
          <w:noProof/>
        </w:rPr>
        <w:pict>
          <v:shape id="_x0000_s1079" type="#_x0000_t32" style="position:absolute;margin-left:246.75pt;margin-top:152pt;width:16.5pt;height:.75pt;flip:x;z-index:251674624" o:connectortype="straight"/>
        </w:pict>
      </w:r>
      <w:r>
        <w:rPr>
          <w:noProof/>
        </w:rPr>
        <w:pict>
          <v:shape id="_x0000_s1078" type="#_x0000_t32" style="position:absolute;margin-left:188.25pt;margin-top:211.25pt;width:.75pt;height:11.25pt;z-index:251673600" o:connectortype="straight"/>
        </w:pict>
      </w:r>
      <w:r>
        <w:rPr>
          <w:noProof/>
        </w:rPr>
        <w:pict>
          <v:shape id="_x0000_s1077" type="#_x0000_t32" style="position:absolute;margin-left:187.5pt;margin-top:86.75pt;width:.75pt;height:11.25pt;z-index:251672576" o:connectortype="straight"/>
        </w:pict>
      </w:r>
      <w:r>
        <w:rPr>
          <w:noProof/>
        </w:rPr>
        <w:pict>
          <v:shape id="_x0000_s1066" type="#_x0000_t32" style="position:absolute;margin-left:220.5pt;margin-top:32.5pt;width:135.75pt;height:9.75pt;flip:y;z-index:251661312" o:connectortype="straight"/>
        </w:pict>
      </w:r>
      <w:r>
        <w:rPr>
          <w:noProof/>
        </w:rPr>
        <w:drawing>
          <wp:inline distT="0" distB="0" distL="0" distR="0">
            <wp:extent cx="5153025" cy="390525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E326FD" w:rsidRDefault="00E326FD" w:rsidP="00E326FD">
      <w:pPr>
        <w:spacing w:line="480" w:lineRule="auto"/>
        <w:rPr>
          <w:rFonts w:ascii="Book Antiqua" w:hAnsi="Book Antiqua"/>
          <w:sz w:val="24"/>
          <w:szCs w:val="24"/>
        </w:rPr>
      </w:pPr>
    </w:p>
    <w:p w:rsidR="00A03AEF" w:rsidRPr="004B072F" w:rsidRDefault="00A03AEF" w:rsidP="00E326FD">
      <w:pPr>
        <w:spacing w:line="480" w:lineRule="auto"/>
        <w:rPr>
          <w:rFonts w:ascii="Book Antiqua" w:hAnsi="Book Antiqua"/>
          <w:sz w:val="24"/>
          <w:szCs w:val="24"/>
        </w:rPr>
      </w:pPr>
    </w:p>
    <w:sectPr w:rsidR="00A03AEF" w:rsidRPr="004B072F" w:rsidSect="00FF54F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A25" w:rsidRDefault="00CB3A25" w:rsidP="004D0079">
      <w:r>
        <w:separator/>
      </w:r>
    </w:p>
  </w:endnote>
  <w:endnote w:type="continuationSeparator" w:id="0">
    <w:p w:rsidR="00CB3A25" w:rsidRDefault="00CB3A25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D56D9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638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</w:r>
                <w:r w:rsidR="00B14671">
                  <w:t xml:space="preserve"> </w:t>
                </w:r>
                <w:r w:rsidRPr="00C14BC7">
                  <w:t xml:space="preserve">Handout Page | </w:t>
                </w:r>
                <w:r w:rsidR="00D56D99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D56D99" w:rsidRPr="00C14BC7">
                  <w:fldChar w:fldCharType="separate"/>
                </w:r>
                <w:r w:rsidR="004270BB">
                  <w:rPr>
                    <w:noProof/>
                  </w:rPr>
                  <w:t>2</w:t>
                </w:r>
                <w:r w:rsidR="00D56D99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4B0508">
                  <w:t>4105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D56D9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638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4B0508">
                  <w:t>4105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A25" w:rsidRDefault="00CB3A25" w:rsidP="004D0079">
      <w:r>
        <w:separator/>
      </w:r>
    </w:p>
  </w:footnote>
  <w:footnote w:type="continuationSeparator" w:id="0">
    <w:p w:rsidR="00CB3A25" w:rsidRDefault="00CB3A25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D6" w:rsidRPr="00241A8A" w:rsidRDefault="00241A8A" w:rsidP="00241A8A">
    <w:pPr>
      <w:pStyle w:val="text"/>
      <w:tabs>
        <w:tab w:val="left" w:pos="6405"/>
      </w:tabs>
      <w:rPr>
        <w:rFonts w:ascii="Arial" w:hAnsi="Arial" w:cs="Arial"/>
        <w:sz w:val="20"/>
      </w:rPr>
    </w:pPr>
    <w:r w:rsidRPr="00241A8A">
      <w:rPr>
        <w:rFonts w:ascii="Arial" w:hAnsi="Arial" w:cs="Arial"/>
        <w:sz w:val="20"/>
      </w:rPr>
      <w:t xml:space="preserve">Mind Mapping: </w:t>
    </w:r>
    <w:r w:rsidRPr="00241A8A">
      <w:rPr>
        <w:rFonts w:ascii="Arial" w:hAnsi="Arial" w:cs="Arial"/>
        <w:i/>
        <w:sz w:val="20"/>
      </w:rPr>
      <w:t>I Am</w:t>
    </w:r>
    <w:r w:rsidRPr="00241A8A">
      <w:rPr>
        <w:rFonts w:ascii="Arial" w:hAnsi="Arial" w:cs="Arial"/>
        <w:sz w:val="20"/>
      </w:rPr>
      <w:t xml:space="preserve"> Statements from the Gospel of John</w:t>
    </w:r>
    <w:r w:rsidR="00C14BC7" w:rsidRPr="00241A8A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ab/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E326FD" w:rsidP="00784B03">
    <w:pPr>
      <w:pStyle w:val="Header1"/>
    </w:pPr>
    <w:r>
      <w:t>The Living Word</w:t>
    </w:r>
    <w:r w:rsidR="00241A8A">
      <w:t>: The Revelation of God’s Love,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6CA1C1F"/>
    <w:multiLevelType w:val="hybridMultilevel"/>
    <w:tmpl w:val="08A2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3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41A8A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270BB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0508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3662A"/>
    <w:rsid w:val="00545244"/>
    <w:rsid w:val="0055536D"/>
    <w:rsid w:val="00555EA6"/>
    <w:rsid w:val="005A0D08"/>
    <w:rsid w:val="005A4359"/>
    <w:rsid w:val="005A6944"/>
    <w:rsid w:val="005C0C1E"/>
    <w:rsid w:val="005D4C0D"/>
    <w:rsid w:val="005D7475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65FC7"/>
    <w:rsid w:val="00883D20"/>
    <w:rsid w:val="00892A84"/>
    <w:rsid w:val="008960FC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3AE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4671"/>
    <w:rsid w:val="00B15B28"/>
    <w:rsid w:val="00B236B7"/>
    <w:rsid w:val="00B23D59"/>
    <w:rsid w:val="00B25E45"/>
    <w:rsid w:val="00B309B8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4961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B3A25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6D99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F6B60"/>
    <w:rsid w:val="00E02EAF"/>
    <w:rsid w:val="00E03003"/>
    <w:rsid w:val="00E16237"/>
    <w:rsid w:val="00E21B3C"/>
    <w:rsid w:val="00E242EF"/>
    <w:rsid w:val="00E253AA"/>
    <w:rsid w:val="00E326FD"/>
    <w:rsid w:val="00E37E56"/>
    <w:rsid w:val="00E665DE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84D89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5" type="connector" idref="#_x0000_s1080"/>
        <o:r id="V:Rule26" type="connector" idref="#_x0000_s1071"/>
        <o:r id="V:Rule27" type="connector" idref="#_x0000_s1065"/>
        <o:r id="V:Rule28" type="connector" idref="#_x0000_s1079"/>
        <o:r id="V:Rule29" type="connector" idref="#_x0000_s1068"/>
        <o:r id="V:Rule30" type="connector" idref="#_x0000_s1066"/>
        <o:r id="V:Rule31" type="connector" idref="#_x0000_s1067"/>
        <o:r id="V:Rule32" type="connector" idref="#_x0000_s1073"/>
        <o:r id="V:Rule33" type="connector" idref="#_x0000_s1069"/>
        <o:r id="V:Rule34" type="connector" idref="#_x0000_s1077"/>
        <o:r id="V:Rule35" type="connector" idref="#_x0000_s1072"/>
        <o:r id="V:Rule36" type="connector" idref="#_x0000_s1075"/>
        <o:r id="V:Rule37" type="connector" idref="#_x0000_s1078"/>
        <o:r id="V:Rule38" type="connector" idref="#_x0000_s1074"/>
        <o:r id="V:Rule39" type="connector" idref="#_x0000_s1070"/>
        <o:r id="V:Rule40" type="connector" idref="#_x0000_s107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E326FD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E326FD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locked/>
    <w:rsid w:val="00E326FD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30FB48-213C-4036-8328-FA9A1B33A0D6}" type="doc">
      <dgm:prSet loTypeId="urn:microsoft.com/office/officeart/2005/8/layout/radial3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EB24B6B-99F9-4B59-B36F-F52A59F8ADBE}">
      <dgm:prSet phldrT="[Text]"/>
      <dgm:spPr/>
      <dgm:t>
        <a:bodyPr/>
        <a:lstStyle/>
        <a:p>
          <a:r>
            <a:rPr lang="en-US"/>
            <a:t>I am</a:t>
          </a:r>
        </a:p>
      </dgm:t>
    </dgm:pt>
    <dgm:pt modelId="{4E4B4F5F-0973-4D50-B64D-4618A5F696E0}" type="parTrans" cxnId="{BB75AA1F-F272-4728-8545-84C1EFDFAA84}">
      <dgm:prSet/>
      <dgm:spPr/>
      <dgm:t>
        <a:bodyPr/>
        <a:lstStyle/>
        <a:p>
          <a:endParaRPr lang="en-US"/>
        </a:p>
      </dgm:t>
    </dgm:pt>
    <dgm:pt modelId="{A51B60CF-B2B2-4683-BDF5-69C8A86AD503}" type="sibTrans" cxnId="{BB75AA1F-F272-4728-8545-84C1EFDFAA84}">
      <dgm:prSet/>
      <dgm:spPr/>
      <dgm:t>
        <a:bodyPr/>
        <a:lstStyle/>
        <a:p>
          <a:endParaRPr lang="en-US"/>
        </a:p>
      </dgm:t>
    </dgm:pt>
    <dgm:pt modelId="{815379BA-F0D4-40BC-9CA8-D4B2C040CB4E}">
      <dgm:prSet phldrT="[Text]"/>
      <dgm:spPr/>
      <dgm:t>
        <a:bodyPr/>
        <a:lstStyle/>
        <a:p>
          <a:endParaRPr lang="en-US"/>
        </a:p>
      </dgm:t>
    </dgm:pt>
    <dgm:pt modelId="{2B6A41FD-5665-47DB-A3C4-D29C6DA4B6AF}" type="parTrans" cxnId="{03FF2A90-9208-428D-A2E1-D550426583C8}">
      <dgm:prSet/>
      <dgm:spPr/>
      <dgm:t>
        <a:bodyPr/>
        <a:lstStyle/>
        <a:p>
          <a:endParaRPr lang="en-US"/>
        </a:p>
      </dgm:t>
    </dgm:pt>
    <dgm:pt modelId="{56AF0B45-8969-4A14-81A0-1D80344B606D}" type="sibTrans" cxnId="{03FF2A90-9208-428D-A2E1-D550426583C8}">
      <dgm:prSet/>
      <dgm:spPr/>
      <dgm:t>
        <a:bodyPr/>
        <a:lstStyle/>
        <a:p>
          <a:endParaRPr lang="en-US"/>
        </a:p>
      </dgm:t>
    </dgm:pt>
    <dgm:pt modelId="{2C27C308-2397-465C-AE3F-291CDFFEA641}">
      <dgm:prSet phldrT="[Text]"/>
      <dgm:spPr/>
      <dgm:t>
        <a:bodyPr/>
        <a:lstStyle/>
        <a:p>
          <a:endParaRPr lang="en-US"/>
        </a:p>
      </dgm:t>
    </dgm:pt>
    <dgm:pt modelId="{3F94AB06-334B-466D-AA91-8799E6ED7E3D}" type="parTrans" cxnId="{4A6E21A5-3FCA-427C-901A-EB9BBEDCB9EF}">
      <dgm:prSet/>
      <dgm:spPr/>
      <dgm:t>
        <a:bodyPr/>
        <a:lstStyle/>
        <a:p>
          <a:endParaRPr lang="en-US"/>
        </a:p>
      </dgm:t>
    </dgm:pt>
    <dgm:pt modelId="{8A2018AF-3320-4912-9B1F-EF4E2B5DE5D5}" type="sibTrans" cxnId="{4A6E21A5-3FCA-427C-901A-EB9BBEDCB9EF}">
      <dgm:prSet/>
      <dgm:spPr/>
      <dgm:t>
        <a:bodyPr/>
        <a:lstStyle/>
        <a:p>
          <a:endParaRPr lang="en-US"/>
        </a:p>
      </dgm:t>
    </dgm:pt>
    <dgm:pt modelId="{7C3AC9BE-BBA6-4766-8C7C-82875CFB81FF}">
      <dgm:prSet phldrT="[Text]"/>
      <dgm:spPr/>
      <dgm:t>
        <a:bodyPr/>
        <a:lstStyle/>
        <a:p>
          <a:endParaRPr lang="en-US"/>
        </a:p>
      </dgm:t>
    </dgm:pt>
    <dgm:pt modelId="{71FE2DE8-3486-41C9-AEDF-898E47807371}" type="parTrans" cxnId="{7059E894-6DC1-4570-8D4F-AC313459481F}">
      <dgm:prSet/>
      <dgm:spPr/>
      <dgm:t>
        <a:bodyPr/>
        <a:lstStyle/>
        <a:p>
          <a:endParaRPr lang="en-US"/>
        </a:p>
      </dgm:t>
    </dgm:pt>
    <dgm:pt modelId="{D158472A-FB4F-49D2-A6C1-5DA3FC22E727}" type="sibTrans" cxnId="{7059E894-6DC1-4570-8D4F-AC313459481F}">
      <dgm:prSet/>
      <dgm:spPr/>
      <dgm:t>
        <a:bodyPr/>
        <a:lstStyle/>
        <a:p>
          <a:endParaRPr lang="en-US"/>
        </a:p>
      </dgm:t>
    </dgm:pt>
    <dgm:pt modelId="{FFAF59D9-FE97-4A88-ADBD-FED0E8E7927B}">
      <dgm:prSet phldrT="[Text]"/>
      <dgm:spPr/>
      <dgm:t>
        <a:bodyPr/>
        <a:lstStyle/>
        <a:p>
          <a:endParaRPr lang="en-US"/>
        </a:p>
      </dgm:t>
    </dgm:pt>
    <dgm:pt modelId="{E8AD9DC2-7251-4B59-A8FD-789AB93A025C}" type="parTrans" cxnId="{C5A01F9C-D493-4674-AB44-B52EA99FCE06}">
      <dgm:prSet/>
      <dgm:spPr/>
      <dgm:t>
        <a:bodyPr/>
        <a:lstStyle/>
        <a:p>
          <a:endParaRPr lang="en-US"/>
        </a:p>
      </dgm:t>
    </dgm:pt>
    <dgm:pt modelId="{42632C8F-55E1-4D53-8FC5-EDBC2EDCE723}" type="sibTrans" cxnId="{C5A01F9C-D493-4674-AB44-B52EA99FCE06}">
      <dgm:prSet/>
      <dgm:spPr/>
      <dgm:t>
        <a:bodyPr/>
        <a:lstStyle/>
        <a:p>
          <a:endParaRPr lang="en-US"/>
        </a:p>
      </dgm:t>
    </dgm:pt>
    <dgm:pt modelId="{4B1DF473-2A4B-4C0F-8E5D-4D88374DA78E}" type="pres">
      <dgm:prSet presAssocID="{3930FB48-213C-4036-8328-FA9A1B33A0D6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8F144424-311E-428D-92AC-36B551720B4B}" type="pres">
      <dgm:prSet presAssocID="{3930FB48-213C-4036-8328-FA9A1B33A0D6}" presName="radial" presStyleCnt="0">
        <dgm:presLayoutVars>
          <dgm:animLvl val="ctr"/>
        </dgm:presLayoutVars>
      </dgm:prSet>
      <dgm:spPr/>
    </dgm:pt>
    <dgm:pt modelId="{5FF4946B-CA8E-4FB2-98EC-C749288023F5}" type="pres">
      <dgm:prSet presAssocID="{5EB24B6B-99F9-4B59-B36F-F52A59F8ADBE}" presName="centerShape" presStyleLbl="vennNode1" presStyleIdx="0" presStyleCnt="5" custScaleX="66318" custScaleY="66318"/>
      <dgm:spPr/>
      <dgm:t>
        <a:bodyPr/>
        <a:lstStyle/>
        <a:p>
          <a:endParaRPr lang="en-US"/>
        </a:p>
      </dgm:t>
    </dgm:pt>
    <dgm:pt modelId="{495DBC4A-2FDE-4F64-8BFB-03044BC7BDA5}" type="pres">
      <dgm:prSet presAssocID="{815379BA-F0D4-40BC-9CA8-D4B2C040CB4E}" presName="node" presStyleLbl="vennNode1" presStyleIdx="1" presStyleCnt="5" custScaleX="81046" custScaleY="81046" custRadScaleRad="92113" custRadScaleInc="-160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5A6D64-02AF-4279-B539-D78DA66C28B7}" type="pres">
      <dgm:prSet presAssocID="{2C27C308-2397-465C-AE3F-291CDFFEA641}" presName="node" presStyleLbl="vennNode1" presStyleIdx="2" presStyleCnt="5" custScaleX="75499" custScaleY="75499" custRadScaleRad="96541" custRadScaleInc="-32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5B181E2-BCE4-4C77-913C-F8ACC90FA198}" type="pres">
      <dgm:prSet presAssocID="{7C3AC9BE-BBA6-4766-8C7C-82875CFB81FF}" presName="node" presStyleLbl="vennNode1" presStyleIdx="3" presStyleCnt="5" custScaleX="77931" custScaleY="77931" custRadScaleRad="92592" custRadScaleInc="-118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CA98FD9-47A5-49A5-B705-0F512C57C65E}" type="pres">
      <dgm:prSet presAssocID="{FFAF59D9-FE97-4A88-ADBD-FED0E8E7927B}" presName="node" presStyleLbl="vennNode1" presStyleIdx="4" presStyleCnt="5" custScaleX="74529" custScaleY="74529" custRadScaleRad="93940" custRadScaleInc="-77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059E894-6DC1-4570-8D4F-AC313459481F}" srcId="{5EB24B6B-99F9-4B59-B36F-F52A59F8ADBE}" destId="{7C3AC9BE-BBA6-4766-8C7C-82875CFB81FF}" srcOrd="2" destOrd="0" parTransId="{71FE2DE8-3486-41C9-AEDF-898E47807371}" sibTransId="{D158472A-FB4F-49D2-A6C1-5DA3FC22E727}"/>
    <dgm:cxn modelId="{63899F66-AD98-48D4-ABA7-B2AA3916E791}" type="presOf" srcId="{FFAF59D9-FE97-4A88-ADBD-FED0E8E7927B}" destId="{0CA98FD9-47A5-49A5-B705-0F512C57C65E}" srcOrd="0" destOrd="0" presId="urn:microsoft.com/office/officeart/2005/8/layout/radial3"/>
    <dgm:cxn modelId="{E5B406E5-F87E-43A5-BACD-53BBB437A3CD}" type="presOf" srcId="{2C27C308-2397-465C-AE3F-291CDFFEA641}" destId="{975A6D64-02AF-4279-B539-D78DA66C28B7}" srcOrd="0" destOrd="0" presId="urn:microsoft.com/office/officeart/2005/8/layout/radial3"/>
    <dgm:cxn modelId="{03FF2A90-9208-428D-A2E1-D550426583C8}" srcId="{5EB24B6B-99F9-4B59-B36F-F52A59F8ADBE}" destId="{815379BA-F0D4-40BC-9CA8-D4B2C040CB4E}" srcOrd="0" destOrd="0" parTransId="{2B6A41FD-5665-47DB-A3C4-D29C6DA4B6AF}" sibTransId="{56AF0B45-8969-4A14-81A0-1D80344B606D}"/>
    <dgm:cxn modelId="{E6AEB257-604B-4397-8AED-27E3F1D9AE9A}" type="presOf" srcId="{7C3AC9BE-BBA6-4766-8C7C-82875CFB81FF}" destId="{F5B181E2-BCE4-4C77-913C-F8ACC90FA198}" srcOrd="0" destOrd="0" presId="urn:microsoft.com/office/officeart/2005/8/layout/radial3"/>
    <dgm:cxn modelId="{554C2EC6-4C00-4F7F-A651-B17C4B1FE83E}" type="presOf" srcId="{3930FB48-213C-4036-8328-FA9A1B33A0D6}" destId="{4B1DF473-2A4B-4C0F-8E5D-4D88374DA78E}" srcOrd="0" destOrd="0" presId="urn:microsoft.com/office/officeart/2005/8/layout/radial3"/>
    <dgm:cxn modelId="{4A6E21A5-3FCA-427C-901A-EB9BBEDCB9EF}" srcId="{5EB24B6B-99F9-4B59-B36F-F52A59F8ADBE}" destId="{2C27C308-2397-465C-AE3F-291CDFFEA641}" srcOrd="1" destOrd="0" parTransId="{3F94AB06-334B-466D-AA91-8799E6ED7E3D}" sibTransId="{8A2018AF-3320-4912-9B1F-EF4E2B5DE5D5}"/>
    <dgm:cxn modelId="{9F9590DF-085C-40EE-9046-1E2A27B8F50D}" type="presOf" srcId="{5EB24B6B-99F9-4B59-B36F-F52A59F8ADBE}" destId="{5FF4946B-CA8E-4FB2-98EC-C749288023F5}" srcOrd="0" destOrd="0" presId="urn:microsoft.com/office/officeart/2005/8/layout/radial3"/>
    <dgm:cxn modelId="{C5A01F9C-D493-4674-AB44-B52EA99FCE06}" srcId="{5EB24B6B-99F9-4B59-B36F-F52A59F8ADBE}" destId="{FFAF59D9-FE97-4A88-ADBD-FED0E8E7927B}" srcOrd="3" destOrd="0" parTransId="{E8AD9DC2-7251-4B59-A8FD-789AB93A025C}" sibTransId="{42632C8F-55E1-4D53-8FC5-EDBC2EDCE723}"/>
    <dgm:cxn modelId="{BB75AA1F-F272-4728-8545-84C1EFDFAA84}" srcId="{3930FB48-213C-4036-8328-FA9A1B33A0D6}" destId="{5EB24B6B-99F9-4B59-B36F-F52A59F8ADBE}" srcOrd="0" destOrd="0" parTransId="{4E4B4F5F-0973-4D50-B64D-4618A5F696E0}" sibTransId="{A51B60CF-B2B2-4683-BDF5-69C8A86AD503}"/>
    <dgm:cxn modelId="{CFFE56EB-C64A-4641-9FCA-AEA4D80659FA}" type="presOf" srcId="{815379BA-F0D4-40BC-9CA8-D4B2C040CB4E}" destId="{495DBC4A-2FDE-4F64-8BFB-03044BC7BDA5}" srcOrd="0" destOrd="0" presId="urn:microsoft.com/office/officeart/2005/8/layout/radial3"/>
    <dgm:cxn modelId="{1A3D75BB-578C-408C-ABEC-068CF831B6D1}" type="presParOf" srcId="{4B1DF473-2A4B-4C0F-8E5D-4D88374DA78E}" destId="{8F144424-311E-428D-92AC-36B551720B4B}" srcOrd="0" destOrd="0" presId="urn:microsoft.com/office/officeart/2005/8/layout/radial3"/>
    <dgm:cxn modelId="{E56ECF9F-D85E-4DA8-B757-1FE30EE4782A}" type="presParOf" srcId="{8F144424-311E-428D-92AC-36B551720B4B}" destId="{5FF4946B-CA8E-4FB2-98EC-C749288023F5}" srcOrd="0" destOrd="0" presId="urn:microsoft.com/office/officeart/2005/8/layout/radial3"/>
    <dgm:cxn modelId="{918AD695-47BB-4D7D-A85F-224170EA954D}" type="presParOf" srcId="{8F144424-311E-428D-92AC-36B551720B4B}" destId="{495DBC4A-2FDE-4F64-8BFB-03044BC7BDA5}" srcOrd="1" destOrd="0" presId="urn:microsoft.com/office/officeart/2005/8/layout/radial3"/>
    <dgm:cxn modelId="{2BE3A9DC-CD34-4988-839C-1BF0B9F896E9}" type="presParOf" srcId="{8F144424-311E-428D-92AC-36B551720B4B}" destId="{975A6D64-02AF-4279-B539-D78DA66C28B7}" srcOrd="2" destOrd="0" presId="urn:microsoft.com/office/officeart/2005/8/layout/radial3"/>
    <dgm:cxn modelId="{F99F9042-B68C-46F1-A9C9-7AD330F71CAD}" type="presParOf" srcId="{8F144424-311E-428D-92AC-36B551720B4B}" destId="{F5B181E2-BCE4-4C77-913C-F8ACC90FA198}" srcOrd="3" destOrd="0" presId="urn:microsoft.com/office/officeart/2005/8/layout/radial3"/>
    <dgm:cxn modelId="{D29D2A95-9140-47CF-AFEE-A451FA2FA0EB}" type="presParOf" srcId="{8F144424-311E-428D-92AC-36B551720B4B}" destId="{0CA98FD9-47A5-49A5-B705-0F512C57C65E}" srcOrd="4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FF4946B-CA8E-4FB2-98EC-C749288023F5}">
      <dsp:nvSpPr>
        <dsp:cNvPr id="0" name=""/>
        <dsp:cNvSpPr/>
      </dsp:nvSpPr>
      <dsp:spPr>
        <a:xfrm>
          <a:off x="1855597" y="1242771"/>
          <a:ext cx="1436576" cy="1436576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0800" tIns="50800" rIns="50800" bIns="508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0" kern="1200"/>
            <a:t>I am</a:t>
          </a:r>
        </a:p>
      </dsp:txBody>
      <dsp:txXfrm>
        <a:off x="1855597" y="1242771"/>
        <a:ext cx="1436576" cy="1436576"/>
      </dsp:txXfrm>
    </dsp:sp>
    <dsp:sp modelId="{495DBC4A-2FDE-4F64-8BFB-03044BC7BDA5}">
      <dsp:nvSpPr>
        <dsp:cNvPr id="0" name=""/>
        <dsp:cNvSpPr/>
      </dsp:nvSpPr>
      <dsp:spPr>
        <a:xfrm>
          <a:off x="2102185" y="223141"/>
          <a:ext cx="877806" cy="877806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6990" tIns="46990" rIns="46990" bIns="46990" numCol="1" spcCol="1270" anchor="ctr" anchorCtr="0">
          <a:noAutofit/>
        </a:bodyPr>
        <a:lstStyle/>
        <a:p>
          <a:pPr lvl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700" kern="1200"/>
        </a:p>
      </dsp:txBody>
      <dsp:txXfrm>
        <a:off x="2102185" y="223141"/>
        <a:ext cx="877806" cy="877806"/>
      </dsp:txXfrm>
    </dsp:sp>
    <dsp:sp modelId="{975A6D64-02AF-4279-B539-D78DA66C28B7}">
      <dsp:nvSpPr>
        <dsp:cNvPr id="0" name=""/>
        <dsp:cNvSpPr/>
      </dsp:nvSpPr>
      <dsp:spPr>
        <a:xfrm>
          <a:off x="3526898" y="1545222"/>
          <a:ext cx="817727" cy="817727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4450" tIns="44450" rIns="44450" bIns="44450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500" kern="1200"/>
        </a:p>
      </dsp:txBody>
      <dsp:txXfrm>
        <a:off x="3526898" y="1545222"/>
        <a:ext cx="817727" cy="817727"/>
      </dsp:txXfrm>
    </dsp:sp>
    <dsp:sp modelId="{F5B181E2-BCE4-4C77-913C-F8ACC90FA198}">
      <dsp:nvSpPr>
        <dsp:cNvPr id="0" name=""/>
        <dsp:cNvSpPr/>
      </dsp:nvSpPr>
      <dsp:spPr>
        <a:xfrm>
          <a:off x="2176143" y="2844985"/>
          <a:ext cx="844068" cy="844068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2176143" y="2844985"/>
        <a:ext cx="844068" cy="844068"/>
      </dsp:txXfrm>
    </dsp:sp>
    <dsp:sp modelId="{0CA98FD9-47A5-49A5-B705-0F512C57C65E}">
      <dsp:nvSpPr>
        <dsp:cNvPr id="0" name=""/>
        <dsp:cNvSpPr/>
      </dsp:nvSpPr>
      <dsp:spPr>
        <a:xfrm>
          <a:off x="845170" y="1573497"/>
          <a:ext cx="807221" cy="807221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400" kern="1200"/>
        </a:p>
      </dsp:txBody>
      <dsp:txXfrm>
        <a:off x="845170" y="1573497"/>
        <a:ext cx="807221" cy="8072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BDC6D-B344-489E-93AA-92B83E8C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653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11</cp:revision>
  <cp:lastPrinted>2010-01-08T18:19:00Z</cp:lastPrinted>
  <dcterms:created xsi:type="dcterms:W3CDTF">2014-01-05T06:00:00Z</dcterms:created>
  <dcterms:modified xsi:type="dcterms:W3CDTF">2014-06-12T18:16:00Z</dcterms:modified>
</cp:coreProperties>
</file>