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B9" w:rsidRDefault="006752B9" w:rsidP="00107B2D">
      <w:pPr>
        <w:pStyle w:val="A-BH"/>
      </w:pPr>
      <w:r>
        <w:t>Vocabulary for Unit 3</w:t>
      </w:r>
    </w:p>
    <w:p w:rsidR="006752B9" w:rsidRDefault="006752B9" w:rsidP="00107B2D">
      <w:pPr>
        <w:pStyle w:val="A-Text"/>
      </w:pPr>
      <w:bookmarkStart w:id="0" w:name="_GoBack"/>
      <w:bookmarkEnd w:id="0"/>
      <w:r w:rsidRPr="00CF336D">
        <w:rPr>
          <w:b/>
          <w:bCs/>
        </w:rPr>
        <w:t>Baptism, Sacrament of</w:t>
      </w:r>
      <w:r>
        <w:rPr>
          <w:b/>
          <w:bCs/>
        </w:rPr>
        <w:t>:</w:t>
      </w:r>
      <w:r>
        <w:t xml:space="preserve">  The first of the Seven Sacraments and one of the three Sacraments of Christian Initiation (the others being Confirmation and the Eucharist) by which one becomes a member of the Church and a new creature in Christ.</w:t>
      </w:r>
    </w:p>
    <w:p w:rsidR="006752B9" w:rsidRDefault="006752B9" w:rsidP="00107B2D">
      <w:pPr>
        <w:pStyle w:val="A-Text"/>
      </w:pPr>
    </w:p>
    <w:p w:rsidR="006752B9" w:rsidRDefault="006752B9" w:rsidP="00107B2D">
      <w:pPr>
        <w:pStyle w:val="A-Text"/>
      </w:pPr>
      <w:proofErr w:type="gramStart"/>
      <w:r w:rsidRPr="00CF336D">
        <w:rPr>
          <w:b/>
          <w:bCs/>
        </w:rPr>
        <w:t>catechesis</w:t>
      </w:r>
      <w:proofErr w:type="gramEnd"/>
      <w:r w:rsidRPr="00CF336D">
        <w:rPr>
          <w:b/>
          <w:bCs/>
        </w:rPr>
        <w:t>, catechists</w:t>
      </w:r>
      <w:r>
        <w:rPr>
          <w:b/>
          <w:bCs/>
        </w:rPr>
        <w:t>:</w:t>
      </w:r>
      <w:r>
        <w:t xml:space="preserve">  Catechesis is the process by which Christians of all ages are taught the essentials of Christian doctrine and are </w:t>
      </w:r>
      <w:r w:rsidR="000F2647">
        <w:t xml:space="preserve">formed as disciples of Christ. </w:t>
      </w:r>
      <w:r>
        <w:t>Catechists are the ministers of catechesis.</w:t>
      </w:r>
    </w:p>
    <w:p w:rsidR="006752B9" w:rsidRDefault="006752B9" w:rsidP="00107B2D">
      <w:pPr>
        <w:pStyle w:val="A-Text"/>
      </w:pPr>
    </w:p>
    <w:p w:rsidR="006752B9" w:rsidRDefault="006752B9" w:rsidP="00107B2D">
      <w:pPr>
        <w:pStyle w:val="A-Text"/>
      </w:pPr>
      <w:proofErr w:type="gramStart"/>
      <w:r>
        <w:rPr>
          <w:b/>
          <w:bCs/>
        </w:rPr>
        <w:t>c</w:t>
      </w:r>
      <w:r w:rsidRPr="00CF336D">
        <w:rPr>
          <w:b/>
          <w:bCs/>
        </w:rPr>
        <w:t>atechumen</w:t>
      </w:r>
      <w:proofErr w:type="gramEnd"/>
      <w:r>
        <w:rPr>
          <w:b/>
          <w:bCs/>
        </w:rPr>
        <w:t xml:space="preserve">:  </w:t>
      </w:r>
      <w:r>
        <w:t>An unbaptized person who is preparing for full initiation into the Catholic Church by engaging in formal study, reflection, and prayer.</w:t>
      </w:r>
    </w:p>
    <w:p w:rsidR="006752B9" w:rsidRDefault="006752B9" w:rsidP="00107B2D">
      <w:pPr>
        <w:pStyle w:val="A-Text"/>
      </w:pPr>
    </w:p>
    <w:p w:rsidR="006752B9" w:rsidRDefault="006752B9" w:rsidP="00107B2D">
      <w:pPr>
        <w:pStyle w:val="A-Text"/>
      </w:pPr>
      <w:r w:rsidRPr="00CF336D">
        <w:rPr>
          <w:b/>
          <w:bCs/>
        </w:rPr>
        <w:t>Christian Initiation, Sacraments of</w:t>
      </w:r>
      <w:r>
        <w:rPr>
          <w:b/>
          <w:bCs/>
        </w:rPr>
        <w:t>:</w:t>
      </w:r>
      <w:r>
        <w:t xml:space="preserve">  The three Sacraments—Baptism, Confirmation, and the Eucharist—through which we enter into full membership in the Church.</w:t>
      </w:r>
    </w:p>
    <w:p w:rsidR="006752B9" w:rsidRDefault="006752B9" w:rsidP="00107B2D">
      <w:pPr>
        <w:pStyle w:val="A-Text"/>
      </w:pPr>
    </w:p>
    <w:p w:rsidR="006752B9" w:rsidRDefault="006752B9" w:rsidP="00107B2D">
      <w:pPr>
        <w:pStyle w:val="A-Text"/>
      </w:pPr>
      <w:proofErr w:type="gramStart"/>
      <w:r w:rsidRPr="00CF336D">
        <w:rPr>
          <w:b/>
          <w:bCs/>
        </w:rPr>
        <w:t>common</w:t>
      </w:r>
      <w:proofErr w:type="gramEnd"/>
      <w:r w:rsidRPr="00CF336D">
        <w:rPr>
          <w:b/>
          <w:bCs/>
        </w:rPr>
        <w:t xml:space="preserve"> priesthood of the faithful</w:t>
      </w:r>
      <w:r>
        <w:rPr>
          <w:b/>
          <w:bCs/>
        </w:rPr>
        <w:t>:</w:t>
      </w:r>
      <w:r>
        <w:t xml:space="preserve">  The name for the priesthood shared by all who are baptized. </w:t>
      </w:r>
      <w:proofErr w:type="gramStart"/>
      <w:r>
        <w:t>The baptized share in the one priesthood of Jesus Christ by participating in his mission as priest, prophet, and king.</w:t>
      </w:r>
      <w:proofErr w:type="gramEnd"/>
    </w:p>
    <w:p w:rsidR="006752B9" w:rsidRPr="00C93261" w:rsidRDefault="006752B9" w:rsidP="00107B2D">
      <w:pPr>
        <w:pStyle w:val="A-Text"/>
        <w:rPr>
          <w:rFonts w:cs="Times New Roman"/>
        </w:rPr>
      </w:pPr>
    </w:p>
    <w:p w:rsidR="006752B9" w:rsidRDefault="006752B9" w:rsidP="00107B2D">
      <w:pPr>
        <w:pStyle w:val="A-Text"/>
      </w:pPr>
      <w:r w:rsidRPr="00CF336D">
        <w:rPr>
          <w:b/>
          <w:bCs/>
        </w:rPr>
        <w:t>Easter</w:t>
      </w:r>
      <w:r>
        <w:rPr>
          <w:b/>
          <w:bCs/>
        </w:rPr>
        <w:t xml:space="preserve">: </w:t>
      </w:r>
      <w:r>
        <w:t xml:space="preserve"> The day on which Christians celebrate Jesus’ Resurrection from the dead; considered the most holy of all days and the climax of the Church’s liturgical year.</w:t>
      </w:r>
    </w:p>
    <w:p w:rsidR="006752B9" w:rsidRDefault="006752B9" w:rsidP="00107B2D">
      <w:pPr>
        <w:pStyle w:val="A-Text"/>
      </w:pPr>
    </w:p>
    <w:p w:rsidR="006752B9" w:rsidRDefault="006752B9" w:rsidP="00107B2D">
      <w:pPr>
        <w:pStyle w:val="A-Text"/>
      </w:pPr>
      <w:proofErr w:type="gramStart"/>
      <w:r>
        <w:rPr>
          <w:b/>
          <w:bCs/>
        </w:rPr>
        <w:t>e</w:t>
      </w:r>
      <w:r w:rsidRPr="00CF336D">
        <w:rPr>
          <w:b/>
          <w:bCs/>
        </w:rPr>
        <w:t>lect</w:t>
      </w:r>
      <w:proofErr w:type="gramEnd"/>
      <w:r>
        <w:rPr>
          <w:b/>
          <w:bCs/>
        </w:rPr>
        <w:t xml:space="preserve">: </w:t>
      </w:r>
      <w:r>
        <w:t xml:space="preserve"> The name given to catechumens after the Rite of Election while they are in the final period of preparation for the Sacraments of Christian Initiation.</w:t>
      </w:r>
    </w:p>
    <w:p w:rsidR="006752B9" w:rsidRDefault="006752B9" w:rsidP="00107B2D">
      <w:pPr>
        <w:pStyle w:val="A-Text"/>
      </w:pPr>
    </w:p>
    <w:p w:rsidR="006752B9" w:rsidRDefault="006752B9" w:rsidP="00107B2D">
      <w:pPr>
        <w:pStyle w:val="A-Text"/>
      </w:pPr>
      <w:proofErr w:type="gramStart"/>
      <w:r>
        <w:rPr>
          <w:b/>
          <w:bCs/>
        </w:rPr>
        <w:t>e</w:t>
      </w:r>
      <w:r w:rsidRPr="00CF336D">
        <w:rPr>
          <w:b/>
          <w:bCs/>
        </w:rPr>
        <w:t>vangelization</w:t>
      </w:r>
      <w:proofErr w:type="gramEnd"/>
      <w:r>
        <w:rPr>
          <w:b/>
          <w:bCs/>
        </w:rPr>
        <w:t>:</w:t>
      </w:r>
      <w:r>
        <w:t xml:space="preserve">  The proclamation of the Good Ne</w:t>
      </w:r>
      <w:r w:rsidR="000F2647">
        <w:t>ws of Jesus Christ through word</w:t>
      </w:r>
      <w:r>
        <w:t xml:space="preserve"> and witness.</w:t>
      </w:r>
    </w:p>
    <w:p w:rsidR="006752B9" w:rsidRDefault="006752B9" w:rsidP="00107B2D">
      <w:pPr>
        <w:pStyle w:val="A-Text"/>
      </w:pPr>
    </w:p>
    <w:p w:rsidR="006752B9" w:rsidRDefault="006752B9" w:rsidP="00107B2D">
      <w:pPr>
        <w:pStyle w:val="A-Text"/>
      </w:pPr>
      <w:proofErr w:type="spellStart"/>
      <w:proofErr w:type="gramStart"/>
      <w:r>
        <w:rPr>
          <w:b/>
          <w:bCs/>
        </w:rPr>
        <w:t>m</w:t>
      </w:r>
      <w:r w:rsidRPr="00CF336D">
        <w:rPr>
          <w:b/>
          <w:bCs/>
        </w:rPr>
        <w:t>ystagogy</w:t>
      </w:r>
      <w:proofErr w:type="spellEnd"/>
      <w:proofErr w:type="gramEnd"/>
      <w:r>
        <w:rPr>
          <w:b/>
          <w:bCs/>
        </w:rPr>
        <w:t>:</w:t>
      </w:r>
      <w:r>
        <w:t xml:space="preserve">  A period of catechesis following the reception of the Sacraments of Christian Initiation that aims to more fully initiate people into the mystery of Christ.</w:t>
      </w:r>
    </w:p>
    <w:p w:rsidR="006752B9" w:rsidRDefault="006752B9" w:rsidP="00107B2D">
      <w:pPr>
        <w:pStyle w:val="A-Text"/>
      </w:pPr>
    </w:p>
    <w:p w:rsidR="006752B9" w:rsidRDefault="006752B9" w:rsidP="00107B2D">
      <w:pPr>
        <w:pStyle w:val="A-Text"/>
        <w:rPr>
          <w:rFonts w:cs="Times New Roman"/>
        </w:rPr>
      </w:pPr>
      <w:proofErr w:type="gramStart"/>
      <w:r>
        <w:rPr>
          <w:b/>
          <w:bCs/>
        </w:rPr>
        <w:t>n</w:t>
      </w:r>
      <w:r w:rsidRPr="00CF336D">
        <w:rPr>
          <w:b/>
          <w:bCs/>
        </w:rPr>
        <w:t>ormative</w:t>
      </w:r>
      <w:proofErr w:type="gramEnd"/>
      <w:r>
        <w:rPr>
          <w:b/>
          <w:bCs/>
        </w:rPr>
        <w:t>:</w:t>
      </w:r>
      <w:r>
        <w:t xml:space="preserve">  Refers to the standard according to which a thing is done; this standard is not necessarily affected by the number of times a thing is done. Adult Baptism through the RCIA is </w:t>
      </w:r>
      <w:r w:rsidRPr="00372E9C">
        <w:rPr>
          <w:i/>
          <w:iCs/>
        </w:rPr>
        <w:t>normative</w:t>
      </w:r>
      <w:r>
        <w:t xml:space="preserve"> in the Catholic Church, even though infant Baptism is more common. </w:t>
      </w:r>
    </w:p>
    <w:p w:rsidR="006752B9" w:rsidRDefault="006752B9" w:rsidP="00107B2D">
      <w:pPr>
        <w:pStyle w:val="A-Text"/>
        <w:rPr>
          <w:rFonts w:cs="Times New Roman"/>
        </w:rPr>
      </w:pPr>
    </w:p>
    <w:p w:rsidR="006752B9" w:rsidRDefault="006752B9" w:rsidP="00107B2D">
      <w:pPr>
        <w:pStyle w:val="A-Text"/>
      </w:pPr>
      <w:r w:rsidRPr="00CF336D">
        <w:rPr>
          <w:b/>
          <w:bCs/>
        </w:rPr>
        <w:t>Original Sin</w:t>
      </w:r>
      <w:r>
        <w:rPr>
          <w:b/>
          <w:bCs/>
        </w:rPr>
        <w:t>:</w:t>
      </w:r>
      <w:r>
        <w:t xml:space="preserve">  From the Latin </w:t>
      </w:r>
      <w:proofErr w:type="spellStart"/>
      <w:r>
        <w:rPr>
          <w:i/>
          <w:iCs/>
        </w:rPr>
        <w:t>origo</w:t>
      </w:r>
      <w:proofErr w:type="spellEnd"/>
      <w:r>
        <w:t xml:space="preserve">, meaning “beginning” or “birth.” The term has two meanings: (1) the sin of the first human beings, who disobeyed God’s command by choosing to follow their own will and </w:t>
      </w:r>
      <w:proofErr w:type="gramStart"/>
      <w:r>
        <w:t>thus</w:t>
      </w:r>
      <w:proofErr w:type="gramEnd"/>
      <w:r>
        <w:t xml:space="preserve"> lost their original holiness and became subject to death, (2) the fallen state of human nature that affects every person born into the world. </w:t>
      </w:r>
    </w:p>
    <w:p w:rsidR="006752B9" w:rsidRDefault="006752B9" w:rsidP="00107B2D">
      <w:pPr>
        <w:pStyle w:val="A-Text"/>
      </w:pPr>
    </w:p>
    <w:p w:rsidR="006752B9" w:rsidRDefault="006752B9" w:rsidP="00107B2D">
      <w:pPr>
        <w:pStyle w:val="A-Text"/>
        <w:rPr>
          <w:rFonts w:cs="Times New Roman"/>
        </w:rPr>
      </w:pPr>
      <w:r w:rsidRPr="00CF336D">
        <w:rPr>
          <w:b/>
          <w:bCs/>
        </w:rPr>
        <w:t xml:space="preserve">Paschal </w:t>
      </w:r>
      <w:r w:rsidR="000B3C1A">
        <w:rPr>
          <w:b/>
          <w:bCs/>
        </w:rPr>
        <w:t>c</w:t>
      </w:r>
      <w:r w:rsidRPr="00CF336D">
        <w:rPr>
          <w:b/>
          <w:bCs/>
        </w:rPr>
        <w:t>andle</w:t>
      </w:r>
      <w:r>
        <w:rPr>
          <w:b/>
          <w:bCs/>
        </w:rPr>
        <w:t>:</w:t>
      </w:r>
      <w:r>
        <w:t xml:space="preserve">  Also called </w:t>
      </w:r>
      <w:r w:rsidR="000B3C1A">
        <w:t>the Easter c</w:t>
      </w:r>
      <w:r>
        <w:t>andle, this is the large</w:t>
      </w:r>
      <w:r w:rsidR="000B3C1A">
        <w:t>,</w:t>
      </w:r>
      <w:r>
        <w:t xml:space="preserve"> tall candle lit at the Easter Vigil by a flame from the new fire; the symbol of the Risen Christ. It is lit in the sanctuary for Mas</w:t>
      </w:r>
      <w:r w:rsidR="000B3C1A">
        <w:t>ses during the Easter s</w:t>
      </w:r>
      <w:r>
        <w:t>eason, and during the year is kept near the baptismal font. It is lit at Baptisms and at funeral services throughout the year as a sign of the presence of the Risen Christ among us.</w:t>
      </w:r>
    </w:p>
    <w:p w:rsidR="006752B9" w:rsidRDefault="006752B9" w:rsidP="00107B2D">
      <w:pPr>
        <w:pStyle w:val="A-Text"/>
        <w:rPr>
          <w:rFonts w:cs="Times New Roman"/>
        </w:rPr>
      </w:pPr>
    </w:p>
    <w:p w:rsidR="006752B9" w:rsidRDefault="006752B9" w:rsidP="00107B2D">
      <w:pPr>
        <w:pStyle w:val="A-Text"/>
      </w:pPr>
      <w:r w:rsidRPr="00CF336D">
        <w:rPr>
          <w:b/>
          <w:bCs/>
        </w:rPr>
        <w:lastRenderedPageBreak/>
        <w:t>Rite of Christian Initiation of Adults</w:t>
      </w:r>
      <w:r>
        <w:rPr>
          <w:b/>
          <w:bCs/>
        </w:rPr>
        <w:t xml:space="preserve">:  </w:t>
      </w:r>
      <w:r>
        <w:t>The process by which an unbaptized person, called a “catechumen,” and those who were baptized in another Christian denomination, called “candidates for full communion,” are prepared to become full members of the Church.</w:t>
      </w:r>
    </w:p>
    <w:p w:rsidR="006752B9" w:rsidRDefault="006752B9" w:rsidP="00107B2D">
      <w:pPr>
        <w:pStyle w:val="A-Text"/>
      </w:pPr>
    </w:p>
    <w:p w:rsidR="006752B9" w:rsidRDefault="006752B9" w:rsidP="00107B2D">
      <w:pPr>
        <w:pStyle w:val="A-Text"/>
      </w:pPr>
      <w:r>
        <w:rPr>
          <w:b/>
          <w:bCs/>
        </w:rPr>
        <w:t>R</w:t>
      </w:r>
      <w:r w:rsidRPr="00CF336D">
        <w:rPr>
          <w:b/>
          <w:bCs/>
        </w:rPr>
        <w:t xml:space="preserve">ite of </w:t>
      </w:r>
      <w:r>
        <w:rPr>
          <w:b/>
          <w:bCs/>
        </w:rPr>
        <w:t>E</w:t>
      </w:r>
      <w:r w:rsidRPr="00CF336D">
        <w:rPr>
          <w:b/>
          <w:bCs/>
        </w:rPr>
        <w:t>lection:</w:t>
      </w:r>
      <w:r>
        <w:t xml:space="preserve">  The Rite, which takes place on the first Sunday of Lent, by which the Church elects or accepts the catechumens for the Sacraments of Christian Initiation at the Easter Vigil. The Rite of Election begins a period of purification and enlightenment.</w:t>
      </w:r>
    </w:p>
    <w:p w:rsidR="006752B9" w:rsidRDefault="006752B9" w:rsidP="00107B2D">
      <w:pPr>
        <w:pStyle w:val="A-Text"/>
      </w:pPr>
    </w:p>
    <w:p w:rsidR="006752B9" w:rsidRDefault="006752B9" w:rsidP="00107B2D">
      <w:pPr>
        <w:pStyle w:val="A-Text"/>
      </w:pPr>
      <w:r w:rsidRPr="00CF336D">
        <w:rPr>
          <w:b/>
          <w:bCs/>
        </w:rPr>
        <w:t>Sacred Chrism</w:t>
      </w:r>
      <w:r>
        <w:rPr>
          <w:b/>
          <w:bCs/>
        </w:rPr>
        <w:t xml:space="preserve">: </w:t>
      </w:r>
      <w:r>
        <w:t xml:space="preserve"> Perfumed olive oil consecrated by the bishop that is used for anointing in the Sacraments of Baptism, Confirmation, and Holy Orders.</w:t>
      </w:r>
    </w:p>
    <w:p w:rsidR="006752B9" w:rsidRDefault="006752B9" w:rsidP="00107B2D">
      <w:pPr>
        <w:pStyle w:val="A-Text"/>
      </w:pPr>
    </w:p>
    <w:p w:rsidR="006752B9" w:rsidRPr="006515F4" w:rsidRDefault="006752B9" w:rsidP="00107B2D">
      <w:pPr>
        <w:pStyle w:val="A-Text"/>
        <w:rPr>
          <w:rFonts w:cs="Times New Roman"/>
        </w:rPr>
      </w:pPr>
      <w:proofErr w:type="spellStart"/>
      <w:proofErr w:type="gramStart"/>
      <w:r>
        <w:rPr>
          <w:b/>
          <w:bCs/>
        </w:rPr>
        <w:t>s</w:t>
      </w:r>
      <w:r w:rsidRPr="00CF336D">
        <w:rPr>
          <w:b/>
          <w:bCs/>
        </w:rPr>
        <w:t>crutinies</w:t>
      </w:r>
      <w:proofErr w:type="spellEnd"/>
      <w:proofErr w:type="gramEnd"/>
      <w:r>
        <w:rPr>
          <w:b/>
          <w:bCs/>
        </w:rPr>
        <w:t xml:space="preserve">:  </w:t>
      </w:r>
      <w:r>
        <w:t>Rites within the Rite of Christian Initiation of Adults that support and strengthen the elect through prayers of intercession and exorcism.</w:t>
      </w:r>
    </w:p>
    <w:sectPr w:rsidR="006752B9"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9B" w:rsidRDefault="0074139B" w:rsidP="004D0079">
      <w:r>
        <w:separator/>
      </w:r>
    </w:p>
    <w:p w:rsidR="0074139B" w:rsidRDefault="0074139B"/>
  </w:endnote>
  <w:endnote w:type="continuationSeparator" w:id="0">
    <w:p w:rsidR="0074139B" w:rsidRDefault="0074139B" w:rsidP="004D0079">
      <w:r>
        <w:continuationSeparator/>
      </w:r>
    </w:p>
    <w:p w:rsidR="0074139B" w:rsidRDefault="00741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B9" w:rsidRPr="00F82D2A" w:rsidRDefault="0074139B"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6752B9" w:rsidRPr="00A2062F" w:rsidRDefault="006752B9" w:rsidP="000318AE">
                <w:pPr>
                  <w:tabs>
                    <w:tab w:val="left" w:pos="5610"/>
                  </w:tabs>
                  <w:spacing w:line="276" w:lineRule="auto"/>
                  <w:rPr>
                    <w:rFonts w:ascii="Arial" w:hAnsi="Arial" w:cs="Arial"/>
                    <w:color w:val="000000"/>
                    <w:sz w:val="21"/>
                    <w:szCs w:val="21"/>
                  </w:rPr>
                </w:pPr>
                <w:proofErr w:type="gramStart"/>
                <w:r w:rsidRPr="00A2062F">
                  <w:rPr>
                    <w:rFonts w:ascii="Arial" w:hAnsi="Arial" w:cs="Arial"/>
                    <w:color w:val="000000"/>
                    <w:sz w:val="21"/>
                    <w:szCs w:val="21"/>
                  </w:rPr>
                  <w:t>© 201</w:t>
                </w:r>
                <w:r>
                  <w:rPr>
                    <w:rFonts w:ascii="Arial" w:hAnsi="Arial" w:cs="Arial"/>
                    <w:color w:val="000000"/>
                    <w:sz w:val="21"/>
                    <w:szCs w:val="21"/>
                  </w:rPr>
                  <w:t>2</w:t>
                </w:r>
                <w:r w:rsidRPr="00A2062F">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6752B9" w:rsidRPr="000318AE" w:rsidRDefault="006752B9" w:rsidP="000318AE">
                <w:pPr>
                  <w:tabs>
                    <w:tab w:val="right" w:pos="8550"/>
                  </w:tabs>
                  <w:rPr>
                    <w:rFonts w:ascii="Calibri" w:hAnsi="Calibri" w:cs="Calibri"/>
                    <w:color w:val="000000"/>
                    <w:sz w:val="22"/>
                    <w:szCs w:val="22"/>
                  </w:rPr>
                </w:pPr>
                <w:r w:rsidRPr="00A2062F">
                  <w:rPr>
                    <w:rFonts w:ascii="Arial" w:hAnsi="Arial" w:cs="Arial"/>
                    <w:color w:val="000000"/>
                    <w:sz w:val="19"/>
                    <w:szCs w:val="19"/>
                  </w:rPr>
                  <w:t>Living in Christ Series</w:t>
                </w:r>
                <w:r w:rsidRPr="00A2062F">
                  <w:rPr>
                    <w:rFonts w:ascii="Arial" w:hAnsi="Arial" w:cs="Arial"/>
                    <w:color w:val="000000"/>
                    <w:sz w:val="21"/>
                    <w:szCs w:val="21"/>
                  </w:rPr>
                  <w:tab/>
                </w:r>
                <w:r w:rsidRPr="00A2062F">
                  <w:rPr>
                    <w:rFonts w:ascii="Arial" w:hAnsi="Arial" w:cs="Arial"/>
                    <w:color w:val="000000"/>
                    <w:sz w:val="18"/>
                    <w:szCs w:val="18"/>
                  </w:rPr>
                  <w:t xml:space="preserve">Document #: </w:t>
                </w:r>
                <w:r w:rsidRPr="00324CAE">
                  <w:rPr>
                    <w:rFonts w:ascii="Arial" w:hAnsi="Arial" w:cs="Arial"/>
                    <w:color w:val="000000"/>
                    <w:sz w:val="18"/>
                    <w:szCs w:val="18"/>
                  </w:rPr>
                  <w:t>TX002091</w:t>
                </w:r>
              </w:p>
              <w:p w:rsidR="006752B9" w:rsidRPr="000318AE" w:rsidRDefault="006752B9" w:rsidP="000318AE"/>
            </w:txbxContent>
          </v:textbox>
        </v:shape>
      </w:pict>
    </w:r>
    <w:r w:rsidR="000F26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B9" w:rsidRDefault="0074139B">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6752B9" w:rsidRPr="00A2062F" w:rsidRDefault="006752B9" w:rsidP="000318AE">
                <w:pPr>
                  <w:tabs>
                    <w:tab w:val="left" w:pos="5610"/>
                  </w:tabs>
                  <w:spacing w:line="276" w:lineRule="auto"/>
                  <w:rPr>
                    <w:rFonts w:ascii="Arial" w:hAnsi="Arial" w:cs="Arial"/>
                    <w:color w:val="000000"/>
                    <w:sz w:val="21"/>
                    <w:szCs w:val="21"/>
                  </w:rPr>
                </w:pPr>
                <w:proofErr w:type="gramStart"/>
                <w:r w:rsidRPr="00A2062F">
                  <w:rPr>
                    <w:rFonts w:ascii="Arial" w:hAnsi="Arial" w:cs="Arial"/>
                    <w:color w:val="000000"/>
                    <w:sz w:val="21"/>
                    <w:szCs w:val="21"/>
                  </w:rPr>
                  <w:t>© 201</w:t>
                </w:r>
                <w:r>
                  <w:rPr>
                    <w:rFonts w:ascii="Arial" w:hAnsi="Arial" w:cs="Arial"/>
                    <w:color w:val="000000"/>
                    <w:sz w:val="21"/>
                    <w:szCs w:val="21"/>
                  </w:rPr>
                  <w:t>2</w:t>
                </w:r>
                <w:r w:rsidRPr="00A2062F">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6752B9" w:rsidRPr="000318AE" w:rsidRDefault="006752B9" w:rsidP="000318AE">
                <w:pPr>
                  <w:tabs>
                    <w:tab w:val="right" w:pos="8550"/>
                  </w:tabs>
                  <w:rPr>
                    <w:rFonts w:ascii="Calibri" w:hAnsi="Calibri" w:cs="Calibri"/>
                    <w:color w:val="000000"/>
                    <w:sz w:val="22"/>
                    <w:szCs w:val="22"/>
                  </w:rPr>
                </w:pPr>
                <w:r w:rsidRPr="00A2062F">
                  <w:rPr>
                    <w:rFonts w:ascii="Arial" w:hAnsi="Arial" w:cs="Arial"/>
                    <w:color w:val="000000"/>
                    <w:sz w:val="19"/>
                    <w:szCs w:val="19"/>
                  </w:rPr>
                  <w:t>Living in Christ Series</w:t>
                </w:r>
                <w:r w:rsidRPr="00A2062F">
                  <w:rPr>
                    <w:rFonts w:ascii="Arial" w:hAnsi="Arial" w:cs="Arial"/>
                    <w:color w:val="000000"/>
                    <w:sz w:val="21"/>
                    <w:szCs w:val="21"/>
                  </w:rPr>
                  <w:tab/>
                </w:r>
                <w:r w:rsidRPr="00A2062F">
                  <w:rPr>
                    <w:rFonts w:ascii="Arial" w:hAnsi="Arial" w:cs="Arial"/>
                    <w:color w:val="000000"/>
                    <w:sz w:val="18"/>
                    <w:szCs w:val="18"/>
                  </w:rPr>
                  <w:t xml:space="preserve">Document #: </w:t>
                </w:r>
                <w:r w:rsidRPr="00324CAE">
                  <w:rPr>
                    <w:rFonts w:ascii="Arial" w:hAnsi="Arial" w:cs="Arial"/>
                    <w:color w:val="000000"/>
                    <w:sz w:val="18"/>
                    <w:szCs w:val="18"/>
                  </w:rPr>
                  <w:t>TX002091</w:t>
                </w:r>
              </w:p>
              <w:p w:rsidR="006752B9" w:rsidRPr="000E1ADA" w:rsidRDefault="006752B9" w:rsidP="000318AE">
                <w:pPr>
                  <w:tabs>
                    <w:tab w:val="left" w:pos="5610"/>
                  </w:tabs>
                  <w:rPr>
                    <w:sz w:val="18"/>
                    <w:szCs w:val="18"/>
                  </w:rPr>
                </w:pPr>
              </w:p>
            </w:txbxContent>
          </v:textbox>
        </v:shape>
      </w:pict>
    </w:r>
    <w:r w:rsidR="000F26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9B" w:rsidRDefault="0074139B" w:rsidP="004D0079">
      <w:r>
        <w:separator/>
      </w:r>
    </w:p>
    <w:p w:rsidR="0074139B" w:rsidRDefault="0074139B"/>
  </w:footnote>
  <w:footnote w:type="continuationSeparator" w:id="0">
    <w:p w:rsidR="0074139B" w:rsidRDefault="0074139B" w:rsidP="004D0079">
      <w:r>
        <w:continuationSeparator/>
      </w:r>
    </w:p>
    <w:p w:rsidR="0074139B" w:rsidRDefault="007413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B9" w:rsidRDefault="006752B9" w:rsidP="00DC08C5">
    <w:pPr>
      <w:pStyle w:val="A-Header-articletitlepage2"/>
      <w:rPr>
        <w:rFonts w:cs="Times New Roman"/>
      </w:rPr>
    </w:pPr>
    <w:r w:rsidRPr="00324CAE">
      <w:t>Vocabulary for Unit 3</w:t>
    </w:r>
    <w:r>
      <w:rPr>
        <w:rFonts w:cs="Times New Roman"/>
      </w:rPr>
      <w:tab/>
    </w:r>
    <w:r w:rsidRPr="00F82D2A">
      <w:t xml:space="preserve">Page | </w:t>
    </w:r>
    <w:r w:rsidR="002C104A">
      <w:fldChar w:fldCharType="begin"/>
    </w:r>
    <w:r w:rsidR="002C104A">
      <w:instrText xml:space="preserve"> PAGE   \* MERGEFORMAT </w:instrText>
    </w:r>
    <w:r w:rsidR="002C104A">
      <w:fldChar w:fldCharType="separate"/>
    </w:r>
    <w:r w:rsidR="000B3C1A">
      <w:rPr>
        <w:noProof/>
      </w:rPr>
      <w:t>2</w:t>
    </w:r>
    <w:r w:rsidR="002C104A">
      <w:rPr>
        <w:noProof/>
      </w:rPr>
      <w:fldChar w:fldCharType="end"/>
    </w:r>
  </w:p>
  <w:p w:rsidR="006752B9" w:rsidRDefault="006752B9"/>
  <w:p w:rsidR="006752B9" w:rsidRDefault="006752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B9" w:rsidRPr="003E24F6" w:rsidRDefault="006752B9"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60895"/>
    <w:rsid w:val="0007367F"/>
    <w:rsid w:val="00084EB9"/>
    <w:rsid w:val="00093CB0"/>
    <w:rsid w:val="000A391A"/>
    <w:rsid w:val="000B3C1A"/>
    <w:rsid w:val="000B4E68"/>
    <w:rsid w:val="000C5F25"/>
    <w:rsid w:val="000D5ED9"/>
    <w:rsid w:val="000E1ADA"/>
    <w:rsid w:val="000E564B"/>
    <w:rsid w:val="000F2647"/>
    <w:rsid w:val="000F6CCE"/>
    <w:rsid w:val="00103E1C"/>
    <w:rsid w:val="00107B2D"/>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372D"/>
    <w:rsid w:val="001E64A9"/>
    <w:rsid w:val="001E79E6"/>
    <w:rsid w:val="001F322F"/>
    <w:rsid w:val="001F7384"/>
    <w:rsid w:val="0020638E"/>
    <w:rsid w:val="00225B1E"/>
    <w:rsid w:val="00231C40"/>
    <w:rsid w:val="00236F06"/>
    <w:rsid w:val="002462B2"/>
    <w:rsid w:val="00254E02"/>
    <w:rsid w:val="00254E05"/>
    <w:rsid w:val="00261080"/>
    <w:rsid w:val="00265087"/>
    <w:rsid w:val="002724DB"/>
    <w:rsid w:val="00272AE8"/>
    <w:rsid w:val="00284A63"/>
    <w:rsid w:val="00292C4F"/>
    <w:rsid w:val="002A4E6A"/>
    <w:rsid w:val="002C104A"/>
    <w:rsid w:val="002D0851"/>
    <w:rsid w:val="002D1D17"/>
    <w:rsid w:val="002E0443"/>
    <w:rsid w:val="002E1A1D"/>
    <w:rsid w:val="002E77F4"/>
    <w:rsid w:val="002F3670"/>
    <w:rsid w:val="002F78AB"/>
    <w:rsid w:val="003037EB"/>
    <w:rsid w:val="0031278E"/>
    <w:rsid w:val="003145A2"/>
    <w:rsid w:val="00315221"/>
    <w:rsid w:val="003157D0"/>
    <w:rsid w:val="003236A3"/>
    <w:rsid w:val="00324CAE"/>
    <w:rsid w:val="00326542"/>
    <w:rsid w:val="00333FB9"/>
    <w:rsid w:val="00335771"/>
    <w:rsid w:val="003365CF"/>
    <w:rsid w:val="00340334"/>
    <w:rsid w:val="003477AC"/>
    <w:rsid w:val="0037014E"/>
    <w:rsid w:val="00372E9C"/>
    <w:rsid w:val="003739CB"/>
    <w:rsid w:val="0038139E"/>
    <w:rsid w:val="003853A7"/>
    <w:rsid w:val="003B0E7A"/>
    <w:rsid w:val="003D333A"/>
    <w:rsid w:val="003D381C"/>
    <w:rsid w:val="003E24F6"/>
    <w:rsid w:val="003F5CF4"/>
    <w:rsid w:val="00405DC9"/>
    <w:rsid w:val="00405F6D"/>
    <w:rsid w:val="00414D05"/>
    <w:rsid w:val="00416A83"/>
    <w:rsid w:val="00423B78"/>
    <w:rsid w:val="004311A3"/>
    <w:rsid w:val="00454A1D"/>
    <w:rsid w:val="00460918"/>
    <w:rsid w:val="00470F4F"/>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85E26"/>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56288"/>
    <w:rsid w:val="006609CF"/>
    <w:rsid w:val="006617CF"/>
    <w:rsid w:val="00670AE9"/>
    <w:rsid w:val="006752B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139B"/>
    <w:rsid w:val="00745B49"/>
    <w:rsid w:val="0074663C"/>
    <w:rsid w:val="00750DCB"/>
    <w:rsid w:val="007554A3"/>
    <w:rsid w:val="0077143A"/>
    <w:rsid w:val="00781027"/>
    <w:rsid w:val="00781585"/>
    <w:rsid w:val="00784075"/>
    <w:rsid w:val="00786E12"/>
    <w:rsid w:val="007D2A46"/>
    <w:rsid w:val="007D41EB"/>
    <w:rsid w:val="007E01EA"/>
    <w:rsid w:val="007F14E0"/>
    <w:rsid w:val="007F1D2D"/>
    <w:rsid w:val="008111FA"/>
    <w:rsid w:val="00811A84"/>
    <w:rsid w:val="00813FAB"/>
    <w:rsid w:val="00820449"/>
    <w:rsid w:val="00847B4C"/>
    <w:rsid w:val="008541FB"/>
    <w:rsid w:val="0085547F"/>
    <w:rsid w:val="00861A93"/>
    <w:rsid w:val="00866899"/>
    <w:rsid w:val="00867EFD"/>
    <w:rsid w:val="00883D20"/>
    <w:rsid w:val="00897B60"/>
    <w:rsid w:val="008A5FEE"/>
    <w:rsid w:val="008B14A0"/>
    <w:rsid w:val="008C2FC3"/>
    <w:rsid w:val="008D10BC"/>
    <w:rsid w:val="008F12F7"/>
    <w:rsid w:val="008F22A0"/>
    <w:rsid w:val="008F58B2"/>
    <w:rsid w:val="009064EC"/>
    <w:rsid w:val="00915D23"/>
    <w:rsid w:val="00933E81"/>
    <w:rsid w:val="00945A73"/>
    <w:rsid w:val="009563C5"/>
    <w:rsid w:val="00972002"/>
    <w:rsid w:val="00997818"/>
    <w:rsid w:val="009D36BA"/>
    <w:rsid w:val="009E00C3"/>
    <w:rsid w:val="009E15E5"/>
    <w:rsid w:val="009F2BD3"/>
    <w:rsid w:val="00A00D1F"/>
    <w:rsid w:val="00A072A2"/>
    <w:rsid w:val="00A13B86"/>
    <w:rsid w:val="00A2062F"/>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0AEB"/>
    <w:rsid w:val="00AB7193"/>
    <w:rsid w:val="00AC5019"/>
    <w:rsid w:val="00AD6F0C"/>
    <w:rsid w:val="00AD7A51"/>
    <w:rsid w:val="00AF2A78"/>
    <w:rsid w:val="00AF4B1B"/>
    <w:rsid w:val="00AF64D0"/>
    <w:rsid w:val="00B11A16"/>
    <w:rsid w:val="00B11C59"/>
    <w:rsid w:val="00B1337E"/>
    <w:rsid w:val="00B15B28"/>
    <w:rsid w:val="00B32A41"/>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3261"/>
    <w:rsid w:val="00C94EE8"/>
    <w:rsid w:val="00CA3C88"/>
    <w:rsid w:val="00CC176C"/>
    <w:rsid w:val="00CC5843"/>
    <w:rsid w:val="00CD1FEA"/>
    <w:rsid w:val="00CD2136"/>
    <w:rsid w:val="00CF336D"/>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C6527"/>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2C104A"/>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2C104A"/>
    <w:pPr>
      <w:spacing w:before="320" w:after="120" w:line="276" w:lineRule="auto"/>
    </w:pPr>
    <w:rPr>
      <w:rFonts w:ascii="Arial" w:eastAsia="Calibri" w:hAnsi="Arial" w:cs="Arial"/>
      <w:b/>
      <w:sz w:val="20"/>
      <w:szCs w:val="24"/>
    </w:rPr>
  </w:style>
  <w:style w:type="character" w:customStyle="1" w:styleId="A-FHChar">
    <w:name w:val="A- FH Char"/>
    <w:link w:val="A-FH"/>
    <w:locked/>
    <w:rsid w:val="002C104A"/>
    <w:rPr>
      <w:rFonts w:ascii="Arial" w:hAnsi="Arial" w:cs="Arial"/>
      <w:b/>
      <w:sz w:val="20"/>
      <w:szCs w:val="24"/>
    </w:rPr>
  </w:style>
  <w:style w:type="paragraph" w:customStyle="1" w:styleId="A-EH">
    <w:name w:val="A- EH"/>
    <w:basedOn w:val="Normal"/>
    <w:link w:val="A-EHChar"/>
    <w:qFormat/>
    <w:rsid w:val="002C104A"/>
    <w:pPr>
      <w:spacing w:before="440" w:after="120" w:line="276" w:lineRule="auto"/>
    </w:pPr>
    <w:rPr>
      <w:rFonts w:ascii="Arial" w:eastAsia="Calibri" w:hAnsi="Arial" w:cs="Arial"/>
      <w:b/>
      <w:sz w:val="26"/>
      <w:szCs w:val="26"/>
    </w:rPr>
  </w:style>
  <w:style w:type="character" w:customStyle="1" w:styleId="A-EHChar">
    <w:name w:val="A- EH Char"/>
    <w:link w:val="A-EH"/>
    <w:locked/>
    <w:rsid w:val="002C104A"/>
    <w:rPr>
      <w:rFonts w:ascii="Arial" w:hAnsi="Arial" w:cs="Arial"/>
      <w:b/>
      <w:sz w:val="26"/>
      <w:szCs w:val="26"/>
    </w:rPr>
  </w:style>
  <w:style w:type="paragraph" w:customStyle="1" w:styleId="A-BH">
    <w:name w:val="A- BH"/>
    <w:basedOn w:val="Normal"/>
    <w:link w:val="A-BHChar"/>
    <w:qFormat/>
    <w:rsid w:val="002C104A"/>
    <w:pPr>
      <w:spacing w:before="120" w:after="200"/>
    </w:pPr>
    <w:rPr>
      <w:rFonts w:ascii="Arial" w:eastAsia="Calibri" w:hAnsi="Arial" w:cs="Arial"/>
      <w:b/>
      <w:sz w:val="44"/>
      <w:szCs w:val="48"/>
    </w:rPr>
  </w:style>
  <w:style w:type="character" w:customStyle="1" w:styleId="A-BHChar">
    <w:name w:val="A- BH Char"/>
    <w:link w:val="A-BH"/>
    <w:locked/>
    <w:rsid w:val="002C104A"/>
    <w:rPr>
      <w:rFonts w:ascii="Arial" w:hAnsi="Arial" w:cs="Arial"/>
      <w:b/>
      <w:sz w:val="44"/>
      <w:szCs w:val="48"/>
    </w:rPr>
  </w:style>
  <w:style w:type="paragraph" w:customStyle="1" w:styleId="A-CH">
    <w:name w:val="A- CH"/>
    <w:basedOn w:val="Normal"/>
    <w:link w:val="A-CHChar"/>
    <w:qFormat/>
    <w:rsid w:val="002C104A"/>
    <w:pPr>
      <w:spacing w:before="440" w:after="160"/>
    </w:pPr>
    <w:rPr>
      <w:rFonts w:ascii="Arial" w:eastAsia="Calibri" w:hAnsi="Arial" w:cs="Arial"/>
      <w:b/>
      <w:sz w:val="36"/>
      <w:szCs w:val="40"/>
    </w:rPr>
  </w:style>
  <w:style w:type="character" w:customStyle="1" w:styleId="A-CHChar">
    <w:name w:val="A- CH Char"/>
    <w:link w:val="A-CH"/>
    <w:locked/>
    <w:rsid w:val="002C104A"/>
    <w:rPr>
      <w:rFonts w:ascii="Arial" w:hAnsi="Arial" w:cs="Arial"/>
      <w:b/>
      <w:sz w:val="36"/>
      <w:szCs w:val="40"/>
    </w:rPr>
  </w:style>
  <w:style w:type="paragraph" w:customStyle="1" w:styleId="A-DH">
    <w:name w:val="A- DH"/>
    <w:basedOn w:val="Normal"/>
    <w:link w:val="A-DHChar"/>
    <w:qFormat/>
    <w:rsid w:val="002C104A"/>
    <w:pPr>
      <w:spacing w:before="280" w:after="120"/>
    </w:pPr>
    <w:rPr>
      <w:rFonts w:ascii="Arial" w:eastAsia="Calibri" w:hAnsi="Arial" w:cs="Arial"/>
      <w:b/>
      <w:sz w:val="28"/>
      <w:szCs w:val="34"/>
    </w:rPr>
  </w:style>
  <w:style w:type="character" w:customStyle="1" w:styleId="A-DHChar">
    <w:name w:val="A- DH Char"/>
    <w:link w:val="A-DH"/>
    <w:locked/>
    <w:rsid w:val="002C104A"/>
    <w:rPr>
      <w:rFonts w:ascii="Arial" w:hAnsi="Arial" w:cs="Arial"/>
      <w:b/>
      <w:sz w:val="28"/>
      <w:szCs w:val="34"/>
    </w:rPr>
  </w:style>
  <w:style w:type="paragraph" w:customStyle="1" w:styleId="A-LetterList">
    <w:name w:val="A- Letter List"/>
    <w:basedOn w:val="Normal"/>
    <w:link w:val="A-LetterListChar"/>
    <w:qFormat/>
    <w:rsid w:val="002C104A"/>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2C104A"/>
    <w:rPr>
      <w:rFonts w:ascii="Arial" w:hAnsi="Arial" w:cs="Arial"/>
      <w:sz w:val="20"/>
      <w:szCs w:val="24"/>
    </w:rPr>
  </w:style>
  <w:style w:type="paragraph" w:customStyle="1" w:styleId="A-CheckBoxList">
    <w:name w:val="A- Check Box List"/>
    <w:basedOn w:val="Normal"/>
    <w:link w:val="A-CheckBoxListChar"/>
    <w:qFormat/>
    <w:rsid w:val="002C104A"/>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2C104A"/>
    <w:rPr>
      <w:rFonts w:ascii="Arial" w:hAnsi="Arial" w:cs="Arial"/>
      <w:sz w:val="20"/>
      <w:szCs w:val="24"/>
    </w:rPr>
  </w:style>
  <w:style w:type="paragraph" w:customStyle="1" w:styleId="A-OpenBulletList">
    <w:name w:val="A- Open Bullet List"/>
    <w:basedOn w:val="Normal"/>
    <w:link w:val="A-OpenBulletListChar"/>
    <w:qFormat/>
    <w:rsid w:val="002C104A"/>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2C104A"/>
    <w:rPr>
      <w:rFonts w:ascii="Arial" w:hAnsi="Arial" w:cs="Arial"/>
      <w:sz w:val="20"/>
      <w:szCs w:val="24"/>
    </w:rPr>
  </w:style>
  <w:style w:type="paragraph" w:customStyle="1" w:styleId="A-DHfollowingCH">
    <w:name w:val="A- DH following CH"/>
    <w:basedOn w:val="Normal"/>
    <w:link w:val="A-DHfollowingCHChar"/>
    <w:qFormat/>
    <w:rsid w:val="002C104A"/>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2C104A"/>
    <w:rPr>
      <w:rFonts w:ascii="Arial" w:hAnsi="Arial" w:cs="Arial"/>
      <w:b/>
      <w:sz w:val="28"/>
      <w:szCs w:val="40"/>
    </w:rPr>
  </w:style>
  <w:style w:type="paragraph" w:customStyle="1" w:styleId="A-Header-articletitlepage2">
    <w:name w:val="A- Header - article title (page 2)"/>
    <w:basedOn w:val="Normal"/>
    <w:qFormat/>
    <w:rsid w:val="002C104A"/>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2C104A"/>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2C104A"/>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2C104A"/>
    <w:pPr>
      <w:spacing w:after="200"/>
    </w:pPr>
  </w:style>
  <w:style w:type="character" w:customStyle="1" w:styleId="A-DirectAddress-withspaceafterChar">
    <w:name w:val="A- Direct Address - with space after Char"/>
    <w:link w:val="A-DirectAddress-withspaceafter"/>
    <w:locked/>
    <w:rsid w:val="002C104A"/>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2C104A"/>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2C104A"/>
    <w:rPr>
      <w:rFonts w:ascii="Arial" w:hAnsi="Arial" w:cs="Arial"/>
      <w:sz w:val="20"/>
      <w:szCs w:val="20"/>
    </w:rPr>
  </w:style>
  <w:style w:type="paragraph" w:customStyle="1" w:styleId="A-Text">
    <w:name w:val="A- Text"/>
    <w:basedOn w:val="Normal"/>
    <w:link w:val="A-TextChar"/>
    <w:qFormat/>
    <w:rsid w:val="002C104A"/>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2C104A"/>
    <w:rPr>
      <w:rFonts w:ascii="Arial" w:hAnsi="Arial" w:cs="Arial"/>
      <w:sz w:val="20"/>
      <w:szCs w:val="24"/>
    </w:rPr>
  </w:style>
  <w:style w:type="paragraph" w:customStyle="1" w:styleId="A-Text-quadright">
    <w:name w:val="A- Text - quad right"/>
    <w:basedOn w:val="Normal"/>
    <w:link w:val="A-Text-quadrightChar"/>
    <w:qFormat/>
    <w:rsid w:val="002C104A"/>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2C104A"/>
    <w:rPr>
      <w:rFonts w:ascii="Arial" w:hAnsi="Arial" w:cs="Arial"/>
      <w:b/>
      <w:sz w:val="16"/>
      <w:szCs w:val="20"/>
    </w:rPr>
  </w:style>
  <w:style w:type="paragraph" w:customStyle="1" w:styleId="A-Text-leftindent">
    <w:name w:val="A- Text - left indent"/>
    <w:basedOn w:val="Normal"/>
    <w:link w:val="A-Text-leftindentChar"/>
    <w:qFormat/>
    <w:rsid w:val="002C104A"/>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2C104A"/>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2C104A"/>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2C104A"/>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2C104A"/>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2C104A"/>
    <w:rPr>
      <w:rFonts w:ascii="Arial" w:hAnsi="Arial" w:cs="Arial"/>
      <w:sz w:val="16"/>
      <w:szCs w:val="18"/>
    </w:rPr>
  </w:style>
  <w:style w:type="paragraph" w:customStyle="1" w:styleId="A-References-roman">
    <w:name w:val="A- References - roman"/>
    <w:qFormat/>
    <w:rsid w:val="002C104A"/>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2C104A"/>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2C104A"/>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2C104A"/>
    <w:rPr>
      <w:rFonts w:ascii="Arial" w:hAnsi="Arial"/>
      <w:i/>
      <w:sz w:val="20"/>
    </w:rPr>
  </w:style>
  <w:style w:type="paragraph" w:customStyle="1" w:styleId="A-ChartHeads">
    <w:name w:val="A- Chart Heads"/>
    <w:basedOn w:val="Normal"/>
    <w:qFormat/>
    <w:rsid w:val="002C104A"/>
    <w:rPr>
      <w:rFonts w:ascii="Arial" w:eastAsia="Calibri" w:hAnsi="Arial" w:cs="Arial"/>
      <w:b/>
      <w:sz w:val="20"/>
      <w:szCs w:val="24"/>
    </w:rPr>
  </w:style>
  <w:style w:type="paragraph" w:customStyle="1" w:styleId="A-ChartText">
    <w:name w:val="A- Chart Text"/>
    <w:basedOn w:val="Normal"/>
    <w:qFormat/>
    <w:rsid w:val="002C104A"/>
    <w:rPr>
      <w:rFonts w:ascii="Arial" w:eastAsia="Calibri" w:hAnsi="Arial" w:cs="Arial"/>
      <w:sz w:val="18"/>
    </w:rPr>
  </w:style>
  <w:style w:type="paragraph" w:customStyle="1" w:styleId="A-Extract">
    <w:name w:val="A- Extract"/>
    <w:basedOn w:val="Normal"/>
    <w:qFormat/>
    <w:rsid w:val="002C104A"/>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2C104A"/>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2C104A"/>
    <w:pPr>
      <w:spacing w:after="0"/>
    </w:pPr>
  </w:style>
  <w:style w:type="paragraph" w:customStyle="1" w:styleId="A-BulletList-withspaceafter">
    <w:name w:val="A- Bullet List - with space after"/>
    <w:basedOn w:val="A-BulletList"/>
    <w:qFormat/>
    <w:rsid w:val="002C104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2C104A"/>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2C104A"/>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2C104A"/>
    <w:pPr>
      <w:numPr>
        <w:numId w:val="0"/>
      </w:numPr>
      <w:spacing w:after="200"/>
    </w:pPr>
  </w:style>
  <w:style w:type="paragraph" w:customStyle="1" w:styleId="A-Header-coursetitlesubtitlepage1">
    <w:name w:val="A- Header - course title/subtitle (page 1)"/>
    <w:basedOn w:val="Normal"/>
    <w:qFormat/>
    <w:rsid w:val="002C104A"/>
    <w:pPr>
      <w:tabs>
        <w:tab w:val="center" w:pos="4680"/>
        <w:tab w:val="right" w:pos="9360"/>
      </w:tabs>
      <w:spacing w:after="480"/>
    </w:pPr>
    <w:rPr>
      <w:rFonts w:ascii="Arial" w:hAnsi="Arial" w:cs="Arial"/>
      <w:i/>
      <w:szCs w:val="24"/>
    </w:rPr>
  </w:style>
  <w:style w:type="paragraph" w:customStyle="1" w:styleId="A-BH2">
    <w:name w:val="A- BH2"/>
    <w:basedOn w:val="A-BH"/>
    <w:qFormat/>
    <w:rsid w:val="002C104A"/>
    <w:pPr>
      <w:spacing w:before="0"/>
    </w:pPr>
    <w:rPr>
      <w:rFonts w:eastAsiaTheme="minorHAnsi"/>
      <w:b w:val="0"/>
      <w:sz w:val="40"/>
    </w:rPr>
  </w:style>
  <w:style w:type="paragraph" w:customStyle="1" w:styleId="A-BH1">
    <w:name w:val="A- BH1"/>
    <w:basedOn w:val="A-BH"/>
    <w:qFormat/>
    <w:rsid w:val="002C104A"/>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2C104A"/>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2C104A"/>
    <w:pPr>
      <w:numPr>
        <w:numId w:val="0"/>
      </w:numPr>
    </w:pPr>
  </w:style>
  <w:style w:type="paragraph" w:customStyle="1" w:styleId="A-BulletList-leftindent">
    <w:name w:val="A- Bullet List - left indent"/>
    <w:basedOn w:val="A-BulletList-indented"/>
    <w:qFormat/>
    <w:rsid w:val="002C104A"/>
    <w:pPr>
      <w:numPr>
        <w:numId w:val="0"/>
      </w:numPr>
    </w:pPr>
  </w:style>
  <w:style w:type="paragraph" w:customStyle="1" w:styleId="A-BulletList-leftindentwithspaceafter">
    <w:name w:val="A- Bullet List - left indent with space after"/>
    <w:basedOn w:val="A-BulletList-indented"/>
    <w:qFormat/>
    <w:rsid w:val="002C104A"/>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2C104A"/>
    <w:rPr>
      <w:rFonts w:ascii="Arial" w:hAnsi="Arial"/>
    </w:rPr>
  </w:style>
  <w:style w:type="paragraph" w:customStyle="1" w:styleId="A-Bullet-keepspaces">
    <w:name w:val="A- Bullet - keep spaces"/>
    <w:basedOn w:val="handoutnumberedlist"/>
    <w:qFormat/>
    <w:rsid w:val="002C104A"/>
    <w:pPr>
      <w:spacing w:before="90" w:after="720"/>
    </w:pPr>
  </w:style>
  <w:style w:type="paragraph" w:customStyle="1" w:styleId="A-Numberleftwithorginialspaceafter">
    <w:name w:val="A- Number left with orginial space after"/>
    <w:basedOn w:val="A-Bullet-keepspaces"/>
    <w:qFormat/>
    <w:rsid w:val="002C104A"/>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897B60"/>
    <w:pPr>
      <w:tabs>
        <w:tab w:val="center" w:pos="4680"/>
        <w:tab w:val="right" w:pos="9360"/>
      </w:tabs>
    </w:pPr>
  </w:style>
  <w:style w:type="character" w:customStyle="1" w:styleId="HeaderChar">
    <w:name w:val="Header Char"/>
    <w:link w:val="Header"/>
    <w:uiPriority w:val="99"/>
    <w:semiHidden/>
    <w:locked/>
    <w:rPr>
      <w:rFonts w:ascii="Times New Roman" w:eastAsia="Times New Roman" w:hAnsi="Times New Roman"/>
      <w:sz w:val="24"/>
      <w:szCs w:val="20"/>
    </w:rPr>
  </w:style>
  <w:style w:type="paragraph" w:styleId="Footer">
    <w:name w:val="footer"/>
    <w:basedOn w:val="Normal"/>
    <w:link w:val="FooterChar"/>
    <w:uiPriority w:val="99"/>
    <w:rsid w:val="00897B60"/>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64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2011-06-07T18:12:00Z</dcterms:created>
  <dcterms:modified xsi:type="dcterms:W3CDTF">2011-11-16T18:55:00Z</dcterms:modified>
</cp:coreProperties>
</file>