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F9" w:rsidRPr="000A3DCF" w:rsidRDefault="003B6FF9" w:rsidP="000930D6">
      <w:pPr>
        <w:pStyle w:val="A-BH"/>
        <w:rPr>
          <w:sz w:val="44"/>
          <w:szCs w:val="44"/>
        </w:rPr>
      </w:pPr>
      <w:bookmarkStart w:id="0" w:name="_GoBack"/>
      <w:r w:rsidRPr="000A3DCF">
        <w:rPr>
          <w:sz w:val="44"/>
          <w:szCs w:val="44"/>
        </w:rPr>
        <w:t xml:space="preserve">Rubric for Final Performance Tasks </w:t>
      </w:r>
      <w:r w:rsidR="00F1418E" w:rsidRPr="000A3DCF">
        <w:rPr>
          <w:sz w:val="44"/>
          <w:szCs w:val="44"/>
        </w:rPr>
        <w:br/>
      </w:r>
      <w:r w:rsidRPr="000A3DCF">
        <w:rPr>
          <w:sz w:val="44"/>
          <w:szCs w:val="44"/>
        </w:rPr>
        <w:t>for Unit 3</w:t>
      </w:r>
    </w:p>
    <w:tbl>
      <w:tblPr>
        <w:tblW w:w="99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34"/>
        <w:gridCol w:w="1890"/>
        <w:gridCol w:w="1800"/>
        <w:gridCol w:w="1710"/>
        <w:gridCol w:w="1800"/>
      </w:tblGrid>
      <w:tr w:rsidR="003B6FF9" w:rsidRPr="00D52762" w:rsidTr="003E2046">
        <w:tc>
          <w:tcPr>
            <w:tcW w:w="2734" w:type="dxa"/>
          </w:tcPr>
          <w:bookmarkEnd w:id="0"/>
          <w:p w:rsidR="003B6FF9" w:rsidRPr="00D52762" w:rsidRDefault="003B6FF9" w:rsidP="003E2046">
            <w:pPr>
              <w:pStyle w:val="A-ChartHeads"/>
              <w:spacing w:before="40"/>
              <w:jc w:val="center"/>
            </w:pPr>
            <w:r w:rsidRPr="00D52762">
              <w:t>Criteria</w:t>
            </w:r>
          </w:p>
        </w:tc>
        <w:tc>
          <w:tcPr>
            <w:tcW w:w="1890" w:type="dxa"/>
          </w:tcPr>
          <w:p w:rsidR="003B6FF9" w:rsidRPr="00D52762" w:rsidRDefault="003B6FF9" w:rsidP="003E2046">
            <w:pPr>
              <w:pStyle w:val="A-ChartHeads"/>
              <w:spacing w:before="40"/>
              <w:jc w:val="center"/>
            </w:pPr>
            <w:r w:rsidRPr="00D52762">
              <w:t>4</w:t>
            </w:r>
          </w:p>
        </w:tc>
        <w:tc>
          <w:tcPr>
            <w:tcW w:w="1800" w:type="dxa"/>
          </w:tcPr>
          <w:p w:rsidR="003B6FF9" w:rsidRPr="00D52762" w:rsidRDefault="003B6FF9" w:rsidP="003E2046">
            <w:pPr>
              <w:pStyle w:val="A-ChartHeads"/>
              <w:spacing w:before="40"/>
              <w:jc w:val="center"/>
            </w:pPr>
            <w:r w:rsidRPr="00D52762">
              <w:t>3</w:t>
            </w:r>
          </w:p>
        </w:tc>
        <w:tc>
          <w:tcPr>
            <w:tcW w:w="1710" w:type="dxa"/>
          </w:tcPr>
          <w:p w:rsidR="003B6FF9" w:rsidRPr="00D52762" w:rsidRDefault="003B6FF9" w:rsidP="003E2046">
            <w:pPr>
              <w:pStyle w:val="A-ChartHeads"/>
              <w:spacing w:before="40"/>
              <w:jc w:val="center"/>
            </w:pPr>
            <w:r w:rsidRPr="00D52762">
              <w:t>2</w:t>
            </w:r>
          </w:p>
        </w:tc>
        <w:tc>
          <w:tcPr>
            <w:tcW w:w="1800" w:type="dxa"/>
          </w:tcPr>
          <w:p w:rsidR="003B6FF9" w:rsidRPr="00D52762" w:rsidRDefault="003B6FF9" w:rsidP="003E2046">
            <w:pPr>
              <w:pStyle w:val="A-ChartHeads"/>
              <w:spacing w:before="40"/>
              <w:jc w:val="center"/>
            </w:pPr>
            <w:r w:rsidRPr="00D52762">
              <w:t>1</w:t>
            </w:r>
          </w:p>
        </w:tc>
      </w:tr>
      <w:tr w:rsidR="003B6FF9" w:rsidRPr="00D52762" w:rsidTr="003E2046">
        <w:tc>
          <w:tcPr>
            <w:tcW w:w="2734" w:type="dxa"/>
          </w:tcPr>
          <w:p w:rsidR="003B6FF9" w:rsidRPr="000930D6" w:rsidRDefault="003B6FF9" w:rsidP="00227A02">
            <w:pPr>
              <w:pStyle w:val="A-ChartText"/>
              <w:spacing w:before="40"/>
              <w:rPr>
                <w:b/>
              </w:rPr>
            </w:pPr>
            <w:r w:rsidRPr="000930D6">
              <w:rPr>
                <w:b/>
              </w:rPr>
              <w:t>Assignment includes all items requested in the directions.</w:t>
            </w:r>
          </w:p>
        </w:tc>
        <w:tc>
          <w:tcPr>
            <w:tcW w:w="1890" w:type="dxa"/>
          </w:tcPr>
          <w:p w:rsidR="003B6FF9" w:rsidRPr="00D52762" w:rsidRDefault="003B6FF9" w:rsidP="00227A02">
            <w:pPr>
              <w:pStyle w:val="A-ChartText"/>
              <w:spacing w:before="40"/>
            </w:pPr>
            <w:r w:rsidRPr="00D52762">
              <w:t xml:space="preserve">Assignment includes all </w:t>
            </w:r>
            <w:r>
              <w:t xml:space="preserve">the </w:t>
            </w:r>
            <w:r w:rsidRPr="00D52762">
              <w:t>items requested</w:t>
            </w:r>
            <w:r>
              <w:t>, and</w:t>
            </w:r>
            <w:r w:rsidRPr="00D52762">
              <w:t xml:space="preserve"> they are completed above expectations.</w:t>
            </w:r>
          </w:p>
        </w:tc>
        <w:tc>
          <w:tcPr>
            <w:tcW w:w="1800" w:type="dxa"/>
          </w:tcPr>
          <w:p w:rsidR="003B6FF9" w:rsidRPr="00D52762" w:rsidRDefault="003B6FF9" w:rsidP="00227A02">
            <w:pPr>
              <w:pStyle w:val="A-ChartText"/>
              <w:spacing w:before="40"/>
            </w:pPr>
            <w:r w:rsidRPr="00D52762">
              <w:t>Assignment includes all items requested.</w:t>
            </w:r>
          </w:p>
        </w:tc>
        <w:tc>
          <w:tcPr>
            <w:tcW w:w="1710" w:type="dxa"/>
          </w:tcPr>
          <w:p w:rsidR="003B6FF9" w:rsidRPr="00D52762" w:rsidRDefault="003B6FF9" w:rsidP="00227A02">
            <w:pPr>
              <w:pStyle w:val="A-ChartText"/>
              <w:spacing w:before="40"/>
            </w:pPr>
            <w:r w:rsidRPr="00D52762">
              <w:t>Assignment includes over half of the items requested.</w:t>
            </w:r>
          </w:p>
        </w:tc>
        <w:tc>
          <w:tcPr>
            <w:tcW w:w="1800" w:type="dxa"/>
          </w:tcPr>
          <w:p w:rsidR="003B6FF9" w:rsidRPr="00D52762" w:rsidRDefault="003B6FF9" w:rsidP="00227A02">
            <w:pPr>
              <w:pStyle w:val="A-ChartText"/>
              <w:spacing w:before="40"/>
            </w:pPr>
            <w:r w:rsidRPr="00D52762">
              <w:t>Assignment includes less than half of the items requested.</w:t>
            </w:r>
          </w:p>
        </w:tc>
      </w:tr>
      <w:tr w:rsidR="003B6FF9" w:rsidRPr="00D52762" w:rsidTr="003E2046">
        <w:tc>
          <w:tcPr>
            <w:tcW w:w="2734" w:type="dxa"/>
          </w:tcPr>
          <w:p w:rsidR="003B6FF9" w:rsidRPr="000930D6" w:rsidRDefault="003B6FF9" w:rsidP="00227A02">
            <w:pPr>
              <w:pStyle w:val="A-ChartText"/>
              <w:spacing w:before="40"/>
              <w:rPr>
                <w:rFonts w:cs="Times New Roman"/>
                <w:b/>
                <w:i/>
                <w:iCs/>
              </w:rPr>
            </w:pPr>
            <w:r w:rsidRPr="000930D6">
              <w:rPr>
                <w:b/>
              </w:rPr>
              <w:t>Assignment shows understanding of the concept</w:t>
            </w:r>
            <w:r w:rsidR="00050C07">
              <w:rPr>
                <w:b/>
              </w:rPr>
              <w:t>:</w:t>
            </w:r>
            <w:r w:rsidRPr="000930D6">
              <w:rPr>
                <w:b/>
              </w:rPr>
              <w:t xml:space="preserve"> </w:t>
            </w:r>
            <w:r w:rsidRPr="000930D6">
              <w:rPr>
                <w:b/>
                <w:i/>
                <w:iCs/>
              </w:rPr>
              <w:t>through signs and plagues, God made his presence to the Israelites known while they were in exile, in slavery, and in the desert. God’s signs ill</w:t>
            </w:r>
            <w:r w:rsidR="00050C07">
              <w:rPr>
                <w:b/>
                <w:i/>
                <w:iCs/>
              </w:rPr>
              <w:t>ustrated his dedication to the C</w:t>
            </w:r>
            <w:r w:rsidRPr="000930D6">
              <w:rPr>
                <w:b/>
                <w:i/>
                <w:iCs/>
              </w:rPr>
              <w:t>ovenant with Abraham and God’s call to unite Israel as his Chosen People.</w:t>
            </w:r>
          </w:p>
        </w:tc>
        <w:tc>
          <w:tcPr>
            <w:tcW w:w="1890" w:type="dxa"/>
          </w:tcPr>
          <w:p w:rsidR="003B6FF9" w:rsidRPr="00D52762" w:rsidRDefault="003B6FF9" w:rsidP="00227A02">
            <w:pPr>
              <w:pStyle w:val="A-ChartText"/>
              <w:spacing w:before="40"/>
            </w:pPr>
            <w:r w:rsidRPr="00D52762">
              <w:t>Assignment shows unusually insightful understanding of this concept.</w:t>
            </w:r>
          </w:p>
        </w:tc>
        <w:tc>
          <w:tcPr>
            <w:tcW w:w="1800" w:type="dxa"/>
          </w:tcPr>
          <w:p w:rsidR="003B6FF9" w:rsidRPr="00D52762" w:rsidRDefault="003B6FF9" w:rsidP="00227A02">
            <w:pPr>
              <w:pStyle w:val="A-ChartText"/>
              <w:spacing w:before="40"/>
            </w:pPr>
            <w:r w:rsidRPr="00D52762">
              <w:t>Assignment shows good understanding of this concept.</w:t>
            </w:r>
          </w:p>
        </w:tc>
        <w:tc>
          <w:tcPr>
            <w:tcW w:w="1710" w:type="dxa"/>
          </w:tcPr>
          <w:p w:rsidR="003B6FF9" w:rsidRPr="00D52762" w:rsidRDefault="003B6FF9" w:rsidP="00227A02">
            <w:pPr>
              <w:pStyle w:val="A-ChartText"/>
              <w:spacing w:before="40"/>
            </w:pPr>
            <w:r w:rsidRPr="00D52762">
              <w:t>Assignment shows adequate understanding of this concept.</w:t>
            </w:r>
          </w:p>
        </w:tc>
        <w:tc>
          <w:tcPr>
            <w:tcW w:w="1800" w:type="dxa"/>
          </w:tcPr>
          <w:p w:rsidR="003B6FF9" w:rsidRPr="00D52762" w:rsidRDefault="003B6FF9" w:rsidP="00227A02">
            <w:pPr>
              <w:pStyle w:val="A-ChartText"/>
              <w:spacing w:before="40"/>
            </w:pPr>
            <w:r w:rsidRPr="00D52762">
              <w:t>Assignment shows little understanding of this concept.</w:t>
            </w:r>
          </w:p>
        </w:tc>
      </w:tr>
      <w:tr w:rsidR="003B6FF9" w:rsidRPr="00D52762" w:rsidTr="003E2046">
        <w:tc>
          <w:tcPr>
            <w:tcW w:w="2734" w:type="dxa"/>
          </w:tcPr>
          <w:p w:rsidR="003B6FF9" w:rsidRPr="000930D6" w:rsidRDefault="003B6FF9" w:rsidP="00227A02">
            <w:pPr>
              <w:pStyle w:val="A-ChartText"/>
              <w:spacing w:before="40"/>
              <w:rPr>
                <w:rFonts w:cs="Times New Roman"/>
                <w:b/>
              </w:rPr>
            </w:pPr>
            <w:r w:rsidRPr="000930D6">
              <w:rPr>
                <w:b/>
              </w:rPr>
              <w:t>Assignment shows understanding of the concept</w:t>
            </w:r>
            <w:r w:rsidR="00050C07">
              <w:rPr>
                <w:b/>
              </w:rPr>
              <w:t>:</w:t>
            </w:r>
            <w:r w:rsidRPr="000930D6">
              <w:rPr>
                <w:b/>
              </w:rPr>
              <w:t xml:space="preserve"> </w:t>
            </w:r>
            <w:r w:rsidRPr="00F1418E">
              <w:rPr>
                <w:b/>
                <w:i/>
              </w:rPr>
              <w:t>God revealed himself to Moses at the burning bush and again on Mount Sinai with the presentation of the Ten Commandments. This is called theophany.</w:t>
            </w:r>
          </w:p>
        </w:tc>
        <w:tc>
          <w:tcPr>
            <w:tcW w:w="1890" w:type="dxa"/>
          </w:tcPr>
          <w:p w:rsidR="003B6FF9" w:rsidRPr="00D52762" w:rsidRDefault="003B6FF9" w:rsidP="00227A02">
            <w:pPr>
              <w:pStyle w:val="A-ChartText"/>
              <w:spacing w:before="40"/>
            </w:pPr>
            <w:r w:rsidRPr="00D52762">
              <w:t>Assignment shows unusually insightful understanding of this concept.</w:t>
            </w:r>
          </w:p>
        </w:tc>
        <w:tc>
          <w:tcPr>
            <w:tcW w:w="1800" w:type="dxa"/>
          </w:tcPr>
          <w:p w:rsidR="003B6FF9" w:rsidRPr="00D52762" w:rsidRDefault="003B6FF9" w:rsidP="00227A02">
            <w:pPr>
              <w:pStyle w:val="A-ChartText"/>
              <w:spacing w:before="40"/>
            </w:pPr>
            <w:r w:rsidRPr="00D52762">
              <w:t>Assignment shows good understanding of this concept.</w:t>
            </w:r>
          </w:p>
        </w:tc>
        <w:tc>
          <w:tcPr>
            <w:tcW w:w="1710" w:type="dxa"/>
          </w:tcPr>
          <w:p w:rsidR="003B6FF9" w:rsidRPr="00D52762" w:rsidRDefault="003B6FF9" w:rsidP="00227A02">
            <w:pPr>
              <w:pStyle w:val="A-ChartText"/>
              <w:spacing w:before="40"/>
            </w:pPr>
            <w:r w:rsidRPr="00D52762">
              <w:t>Assignment shows adequate understanding of this concept.</w:t>
            </w:r>
          </w:p>
        </w:tc>
        <w:tc>
          <w:tcPr>
            <w:tcW w:w="1800" w:type="dxa"/>
          </w:tcPr>
          <w:p w:rsidR="003B6FF9" w:rsidRPr="00D52762" w:rsidRDefault="003B6FF9" w:rsidP="00227A02">
            <w:pPr>
              <w:pStyle w:val="A-ChartText"/>
              <w:spacing w:before="40"/>
            </w:pPr>
            <w:r w:rsidRPr="00D52762">
              <w:t>Assignment shows little understanding of this concept.</w:t>
            </w:r>
          </w:p>
        </w:tc>
      </w:tr>
      <w:tr w:rsidR="003B6FF9" w:rsidRPr="00D52762" w:rsidTr="003E2046">
        <w:tc>
          <w:tcPr>
            <w:tcW w:w="2734" w:type="dxa"/>
          </w:tcPr>
          <w:p w:rsidR="003B6FF9" w:rsidRPr="000930D6" w:rsidRDefault="003B6FF9" w:rsidP="00227A02">
            <w:pPr>
              <w:pStyle w:val="A-ChartText"/>
              <w:spacing w:before="40"/>
              <w:rPr>
                <w:rFonts w:cs="Times New Roman"/>
                <w:b/>
                <w:bCs/>
                <w:i/>
                <w:iCs/>
              </w:rPr>
            </w:pPr>
            <w:r w:rsidRPr="000930D6">
              <w:rPr>
                <w:b/>
                <w:bCs/>
              </w:rPr>
              <w:t>Assignment shows understanding of the concept</w:t>
            </w:r>
            <w:r w:rsidR="00050C07">
              <w:rPr>
                <w:b/>
                <w:bCs/>
              </w:rPr>
              <w:t>:</w:t>
            </w:r>
            <w:r w:rsidRPr="000930D6">
              <w:rPr>
                <w:b/>
                <w:bCs/>
              </w:rPr>
              <w:t xml:space="preserve"> </w:t>
            </w:r>
            <w:r w:rsidRPr="000930D6">
              <w:rPr>
                <w:b/>
                <w:bCs/>
                <w:i/>
                <w:iCs/>
              </w:rPr>
              <w:t>the Law (Commandments) and ritual are the foundation of life dedic</w:t>
            </w:r>
            <w:r w:rsidR="00050C07">
              <w:rPr>
                <w:b/>
                <w:bCs/>
                <w:i/>
                <w:iCs/>
              </w:rPr>
              <w:t>ated to the C</w:t>
            </w:r>
            <w:r w:rsidRPr="000930D6">
              <w:rPr>
                <w:b/>
                <w:bCs/>
                <w:i/>
                <w:iCs/>
              </w:rPr>
              <w:t>ovenant.</w:t>
            </w:r>
          </w:p>
        </w:tc>
        <w:tc>
          <w:tcPr>
            <w:tcW w:w="1890" w:type="dxa"/>
          </w:tcPr>
          <w:p w:rsidR="003B6FF9" w:rsidRPr="00D52762" w:rsidRDefault="003B6FF9" w:rsidP="00227A02">
            <w:pPr>
              <w:pStyle w:val="A-ChartText"/>
              <w:spacing w:before="40"/>
            </w:pPr>
            <w:r w:rsidRPr="00D52762">
              <w:t>Assignment shows unusually insightful understanding of this concept.</w:t>
            </w:r>
          </w:p>
        </w:tc>
        <w:tc>
          <w:tcPr>
            <w:tcW w:w="1800" w:type="dxa"/>
          </w:tcPr>
          <w:p w:rsidR="003B6FF9" w:rsidRPr="00D52762" w:rsidRDefault="003B6FF9" w:rsidP="00227A02">
            <w:pPr>
              <w:pStyle w:val="A-ChartText"/>
              <w:spacing w:before="40"/>
            </w:pPr>
            <w:r w:rsidRPr="00D52762">
              <w:t>Assignment shows good understanding of this concept.</w:t>
            </w:r>
          </w:p>
        </w:tc>
        <w:tc>
          <w:tcPr>
            <w:tcW w:w="1710" w:type="dxa"/>
          </w:tcPr>
          <w:p w:rsidR="003B6FF9" w:rsidRPr="00D52762" w:rsidRDefault="003B6FF9" w:rsidP="00227A02">
            <w:pPr>
              <w:pStyle w:val="A-ChartText"/>
              <w:spacing w:before="40"/>
            </w:pPr>
            <w:r w:rsidRPr="00D52762">
              <w:t>Assignment shows adequate understanding of this concept.</w:t>
            </w:r>
          </w:p>
        </w:tc>
        <w:tc>
          <w:tcPr>
            <w:tcW w:w="1800" w:type="dxa"/>
          </w:tcPr>
          <w:p w:rsidR="003B6FF9" w:rsidRPr="00D52762" w:rsidRDefault="003B6FF9" w:rsidP="00227A02">
            <w:pPr>
              <w:pStyle w:val="A-ChartText"/>
              <w:spacing w:before="40"/>
            </w:pPr>
            <w:r w:rsidRPr="00D52762">
              <w:t>Assignment shows little understanding of this concept.</w:t>
            </w:r>
          </w:p>
        </w:tc>
      </w:tr>
      <w:tr w:rsidR="003B6FF9" w:rsidRPr="00D52762" w:rsidTr="003E2046">
        <w:tc>
          <w:tcPr>
            <w:tcW w:w="2734" w:type="dxa"/>
          </w:tcPr>
          <w:p w:rsidR="003B6FF9" w:rsidRPr="000930D6" w:rsidRDefault="003B6FF9" w:rsidP="00227A02">
            <w:pPr>
              <w:pStyle w:val="A-ChartText"/>
              <w:spacing w:before="40"/>
              <w:rPr>
                <w:rFonts w:cs="Times New Roman"/>
                <w:b/>
                <w:bCs/>
                <w:i/>
                <w:iCs/>
              </w:rPr>
            </w:pPr>
            <w:r w:rsidRPr="00F1418E">
              <w:rPr>
                <w:b/>
                <w:bCs/>
                <w:iCs/>
              </w:rPr>
              <w:t>Assignment shows understanding of the concept</w:t>
            </w:r>
            <w:r w:rsidR="00050C07">
              <w:rPr>
                <w:b/>
                <w:bCs/>
                <w:iCs/>
              </w:rPr>
              <w:t>:</w:t>
            </w:r>
            <w:r w:rsidRPr="000930D6">
              <w:rPr>
                <w:b/>
                <w:bCs/>
                <w:i/>
                <w:iCs/>
              </w:rPr>
              <w:t xml:space="preserve"> festivals and sacrifice help us to remember and observe the events of salvation history.</w:t>
            </w:r>
          </w:p>
        </w:tc>
        <w:tc>
          <w:tcPr>
            <w:tcW w:w="1890" w:type="dxa"/>
          </w:tcPr>
          <w:p w:rsidR="003B6FF9" w:rsidRPr="00D52762" w:rsidRDefault="003B6FF9" w:rsidP="00227A02">
            <w:pPr>
              <w:pStyle w:val="A-ChartText"/>
              <w:spacing w:before="40"/>
            </w:pPr>
            <w:r w:rsidRPr="00D52762">
              <w:t>Assignment shows unusually insightful understanding of this concept.</w:t>
            </w:r>
          </w:p>
        </w:tc>
        <w:tc>
          <w:tcPr>
            <w:tcW w:w="1800" w:type="dxa"/>
          </w:tcPr>
          <w:p w:rsidR="003B6FF9" w:rsidRPr="00D52762" w:rsidRDefault="003B6FF9" w:rsidP="00227A02">
            <w:pPr>
              <w:pStyle w:val="A-ChartText"/>
              <w:spacing w:before="40"/>
            </w:pPr>
            <w:r w:rsidRPr="00D52762">
              <w:t>Assignment shows good understanding of this concept.</w:t>
            </w:r>
          </w:p>
        </w:tc>
        <w:tc>
          <w:tcPr>
            <w:tcW w:w="1710" w:type="dxa"/>
          </w:tcPr>
          <w:p w:rsidR="003B6FF9" w:rsidRPr="00D52762" w:rsidRDefault="003B6FF9" w:rsidP="00227A02">
            <w:pPr>
              <w:pStyle w:val="A-ChartText"/>
              <w:spacing w:before="40"/>
            </w:pPr>
            <w:r w:rsidRPr="00D52762">
              <w:t>Assignment shows adequate understanding of this concept.</w:t>
            </w:r>
          </w:p>
        </w:tc>
        <w:tc>
          <w:tcPr>
            <w:tcW w:w="1800" w:type="dxa"/>
          </w:tcPr>
          <w:p w:rsidR="003B6FF9" w:rsidRPr="00D52762" w:rsidRDefault="003B6FF9" w:rsidP="00227A02">
            <w:pPr>
              <w:pStyle w:val="A-ChartText"/>
              <w:spacing w:before="40"/>
            </w:pPr>
            <w:r w:rsidRPr="00D52762">
              <w:t>Assignment shows little understanding of this concept.</w:t>
            </w:r>
          </w:p>
        </w:tc>
      </w:tr>
      <w:tr w:rsidR="003B6FF9" w:rsidRPr="00D52762" w:rsidTr="003E2046">
        <w:tc>
          <w:tcPr>
            <w:tcW w:w="2734" w:type="dxa"/>
          </w:tcPr>
          <w:p w:rsidR="003B6FF9" w:rsidRPr="00F1418E" w:rsidRDefault="003B6FF9" w:rsidP="00227A02">
            <w:pPr>
              <w:pStyle w:val="A-ChartText"/>
              <w:spacing w:before="40"/>
              <w:rPr>
                <w:b/>
                <w:bCs/>
                <w:iCs/>
              </w:rPr>
            </w:pPr>
            <w:r w:rsidRPr="00F1418E">
              <w:rPr>
                <w:b/>
                <w:bCs/>
                <w:iCs/>
              </w:rPr>
              <w:t>Assignment uses proper grammar and spelling.</w:t>
            </w:r>
          </w:p>
        </w:tc>
        <w:tc>
          <w:tcPr>
            <w:tcW w:w="1890" w:type="dxa"/>
          </w:tcPr>
          <w:p w:rsidR="003B6FF9" w:rsidRPr="00D52762" w:rsidRDefault="003B6FF9" w:rsidP="00227A02">
            <w:pPr>
              <w:pStyle w:val="A-ChartText"/>
              <w:spacing w:before="40"/>
            </w:pPr>
            <w:r w:rsidRPr="00D52762">
              <w:t>Assignment has no grammar or spelling errors.</w:t>
            </w:r>
          </w:p>
        </w:tc>
        <w:tc>
          <w:tcPr>
            <w:tcW w:w="1800" w:type="dxa"/>
          </w:tcPr>
          <w:p w:rsidR="003B6FF9" w:rsidRPr="00D52762" w:rsidRDefault="003B6FF9" w:rsidP="00227A02">
            <w:pPr>
              <w:pStyle w:val="A-ChartText"/>
              <w:spacing w:before="40"/>
            </w:pPr>
            <w:r w:rsidRPr="00D52762">
              <w:t>Assignment has one grammar or spelling error.</w:t>
            </w:r>
          </w:p>
        </w:tc>
        <w:tc>
          <w:tcPr>
            <w:tcW w:w="1710" w:type="dxa"/>
          </w:tcPr>
          <w:p w:rsidR="003B6FF9" w:rsidRPr="00D52762" w:rsidRDefault="003B6FF9" w:rsidP="00227A02">
            <w:pPr>
              <w:pStyle w:val="A-ChartText"/>
              <w:spacing w:before="40"/>
            </w:pPr>
            <w:r w:rsidRPr="00D52762">
              <w:t>Assignment has two grammar or spelling errors.</w:t>
            </w:r>
          </w:p>
        </w:tc>
        <w:tc>
          <w:tcPr>
            <w:tcW w:w="1800" w:type="dxa"/>
          </w:tcPr>
          <w:p w:rsidR="003B6FF9" w:rsidRPr="00D52762" w:rsidRDefault="003B6FF9" w:rsidP="00227A02">
            <w:pPr>
              <w:pStyle w:val="A-ChartText"/>
              <w:spacing w:before="40"/>
            </w:pPr>
            <w:r w:rsidRPr="00D52762">
              <w:t>Assignment has more than two grammar or spelling errors.</w:t>
            </w:r>
          </w:p>
        </w:tc>
      </w:tr>
      <w:tr w:rsidR="003B6FF9" w:rsidRPr="00D52762" w:rsidTr="003E2046">
        <w:tc>
          <w:tcPr>
            <w:tcW w:w="2734" w:type="dxa"/>
          </w:tcPr>
          <w:p w:rsidR="003B6FF9" w:rsidRPr="000930D6" w:rsidRDefault="003B6FF9" w:rsidP="00227A02">
            <w:pPr>
              <w:pStyle w:val="A-ChartText"/>
              <w:spacing w:before="40"/>
              <w:rPr>
                <w:b/>
                <w:bCs/>
                <w:i/>
                <w:iCs/>
              </w:rPr>
            </w:pPr>
            <w:r w:rsidRPr="00F1418E">
              <w:rPr>
                <w:b/>
                <w:bCs/>
                <w:iCs/>
              </w:rPr>
              <w:t>Assignment is neatly done</w:t>
            </w:r>
            <w:r w:rsidRPr="000930D6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890" w:type="dxa"/>
          </w:tcPr>
          <w:p w:rsidR="003B6FF9" w:rsidRPr="00D52762" w:rsidRDefault="00F1418E" w:rsidP="00227A02">
            <w:pPr>
              <w:pStyle w:val="A-ChartText"/>
              <w:spacing w:before="40"/>
            </w:pPr>
            <w:r>
              <w:t>Assignment</w:t>
            </w:r>
            <w:r w:rsidR="003B6FF9" w:rsidRPr="00D52762">
              <w:t xml:space="preserve"> not only </w:t>
            </w:r>
            <w:r>
              <w:t xml:space="preserve">is </w:t>
            </w:r>
            <w:r w:rsidR="003B6FF9" w:rsidRPr="00D52762">
              <w:t>neat but is exceptionally creative.</w:t>
            </w:r>
          </w:p>
        </w:tc>
        <w:tc>
          <w:tcPr>
            <w:tcW w:w="1800" w:type="dxa"/>
          </w:tcPr>
          <w:p w:rsidR="003B6FF9" w:rsidRPr="00D52762" w:rsidRDefault="003B6FF9" w:rsidP="00227A02">
            <w:pPr>
              <w:pStyle w:val="A-ChartText"/>
              <w:spacing w:before="40"/>
            </w:pPr>
            <w:r w:rsidRPr="00D52762">
              <w:t>Assignment is neatly done.</w:t>
            </w:r>
          </w:p>
        </w:tc>
        <w:tc>
          <w:tcPr>
            <w:tcW w:w="1710" w:type="dxa"/>
          </w:tcPr>
          <w:p w:rsidR="003B6FF9" w:rsidRPr="00D52762" w:rsidRDefault="003B6FF9" w:rsidP="00227A02">
            <w:pPr>
              <w:pStyle w:val="A-ChartText"/>
              <w:spacing w:before="40"/>
            </w:pPr>
            <w:r w:rsidRPr="00D52762">
              <w:t>Assignment is neat for the most part.</w:t>
            </w:r>
          </w:p>
        </w:tc>
        <w:tc>
          <w:tcPr>
            <w:tcW w:w="1800" w:type="dxa"/>
          </w:tcPr>
          <w:p w:rsidR="003B6FF9" w:rsidRPr="00D52762" w:rsidRDefault="003B6FF9" w:rsidP="00227A02">
            <w:pPr>
              <w:pStyle w:val="A-ChartText"/>
              <w:spacing w:before="40"/>
            </w:pPr>
            <w:r w:rsidRPr="00D52762">
              <w:t>Assignment is not neat.</w:t>
            </w:r>
          </w:p>
        </w:tc>
      </w:tr>
    </w:tbl>
    <w:p w:rsidR="003B6FF9" w:rsidRPr="005121DC" w:rsidRDefault="003B6FF9" w:rsidP="005121DC"/>
    <w:sectPr w:rsidR="003B6FF9" w:rsidRPr="005121DC" w:rsidSect="00E12E9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274" w:rsidRDefault="00E57274" w:rsidP="004D0079">
      <w:r>
        <w:separator/>
      </w:r>
    </w:p>
    <w:p w:rsidR="00E57274" w:rsidRDefault="00E57274"/>
  </w:endnote>
  <w:endnote w:type="continuationSeparator" w:id="0">
    <w:p w:rsidR="00E57274" w:rsidRDefault="00E57274" w:rsidP="004D0079">
      <w:r>
        <w:continuationSeparator/>
      </w:r>
    </w:p>
    <w:p w:rsidR="00E57274" w:rsidRDefault="00E572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FF9" w:rsidRPr="00F82D2A" w:rsidRDefault="000A3DCF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51658240;visibility:visible" filled="f" stroked="f">
          <v:textbox>
            <w:txbxContent>
              <w:p w:rsidR="003B6FF9" w:rsidRPr="008D6F62" w:rsidRDefault="003B6FF9" w:rsidP="00F55DF3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</w:p>
              <w:p w:rsidR="003B6FF9" w:rsidRPr="000E1ADA" w:rsidRDefault="003B6FF9" w:rsidP="00F55DF3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 w:rsidRPr="008D6F62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2011 by Saint Mary’s Press</w:t>
                </w:r>
                <w:r w:rsidRPr="008D6F62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8D6F6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803F1B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TX001649</w:t>
                </w:r>
              </w:p>
              <w:p w:rsidR="003B6FF9" w:rsidRPr="000318AE" w:rsidRDefault="003B6FF9" w:rsidP="000318AE"/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FF9" w:rsidRDefault="000A3DC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.35pt;margin-top:2.9pt;width:442.15pt;height:35.2pt;z-index:251657216;visibility:visible" filled="f" stroked="f">
          <v:textbox>
            <w:txbxContent>
              <w:p w:rsidR="00A34BA4" w:rsidRDefault="003B6FF9" w:rsidP="008A2209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8D6F62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2011 by Saint Mary’s Press</w:t>
                </w:r>
                <w:r w:rsidR="00A036E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3B6FF9" w:rsidRPr="000E1ADA" w:rsidRDefault="003B6FF9" w:rsidP="008A2209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Permission to reproduce is granted.</w:t>
                </w:r>
                <w:r w:rsidRPr="008D6F62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8D6F6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803F1B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TX001649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274" w:rsidRDefault="00E57274" w:rsidP="004D0079">
      <w:r>
        <w:separator/>
      </w:r>
    </w:p>
    <w:p w:rsidR="00E57274" w:rsidRDefault="00E57274"/>
  </w:footnote>
  <w:footnote w:type="continuationSeparator" w:id="0">
    <w:p w:rsidR="00E57274" w:rsidRDefault="00E57274" w:rsidP="004D0079">
      <w:r>
        <w:continuationSeparator/>
      </w:r>
    </w:p>
    <w:p w:rsidR="00E57274" w:rsidRDefault="00E5727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FF9" w:rsidRDefault="003B6FF9" w:rsidP="00DC08C5">
    <w:pPr>
      <w:pStyle w:val="A-Header-articletitlepage2"/>
      <w:rPr>
        <w:rFonts w:cs="Times New Roman"/>
      </w:rPr>
    </w:pPr>
    <w:r w:rsidRPr="00D52762">
      <w:t xml:space="preserve">Rubric for Final Performance Tasks in Unit </w:t>
    </w:r>
    <w:r>
      <w:t>3</w:t>
    </w:r>
    <w:r>
      <w:tab/>
    </w:r>
    <w:r w:rsidRPr="00F82D2A">
      <w:t xml:space="preserve">Page | </w:t>
    </w:r>
    <w:r w:rsidR="001440B9">
      <w:fldChar w:fldCharType="begin"/>
    </w:r>
    <w:r w:rsidR="00A34BA4">
      <w:instrText xml:space="preserve"> PAGE   \* MERGEFORMAT </w:instrText>
    </w:r>
    <w:r w:rsidR="001440B9">
      <w:fldChar w:fldCharType="separate"/>
    </w:r>
    <w:r w:rsidR="003E2046">
      <w:rPr>
        <w:noProof/>
      </w:rPr>
      <w:t>2</w:t>
    </w:r>
    <w:r w:rsidR="001440B9">
      <w:rPr>
        <w:noProof/>
      </w:rPr>
      <w:fldChar w:fldCharType="end"/>
    </w:r>
  </w:p>
  <w:p w:rsidR="003B6FF9" w:rsidRDefault="003B6FF9"/>
  <w:p w:rsidR="003B6FF9" w:rsidRDefault="003B6FF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A02" w:rsidRDefault="00050C07" w:rsidP="00227A02">
    <w:pPr>
      <w:autoSpaceDE w:val="0"/>
      <w:autoSpaceDN w:val="0"/>
      <w:adjustRightInd w:val="0"/>
      <w:spacing w:line="276" w:lineRule="auto"/>
      <w:rPr>
        <w:rFonts w:ascii="Arial" w:hAnsi="Arial" w:cs="Arial"/>
        <w:color w:val="000000"/>
      </w:rPr>
    </w:pPr>
    <w:r>
      <w:rPr>
        <w:rFonts w:ascii="Arial" w:hAnsi="Arial" w:cs="Arial"/>
        <w:i/>
        <w:iCs/>
        <w:color w:val="000000"/>
      </w:rPr>
      <w:t>The Catholic Youth Bible</w:t>
    </w:r>
    <w:r w:rsidR="00227A02">
      <w:rPr>
        <w:rFonts w:ascii="Arial" w:hAnsi="Arial" w:cs="Arial"/>
        <w:color w:val="000000"/>
        <w:vertAlign w:val="superscript"/>
      </w:rPr>
      <w:t>®</w:t>
    </w:r>
    <w:r w:rsidR="00227A02">
      <w:rPr>
        <w:rFonts w:ascii="Arial" w:hAnsi="Arial" w:cs="Arial"/>
        <w:color w:val="000000"/>
      </w:rPr>
      <w:t xml:space="preserve"> Teacher Guide</w:t>
    </w:r>
  </w:p>
  <w:p w:rsidR="00227A02" w:rsidRDefault="00227A02" w:rsidP="00227A02">
    <w:pPr>
      <w:pStyle w:val="Header"/>
      <w:spacing w:line="276" w:lineRule="auto"/>
      <w:rPr>
        <w:rFonts w:ascii="Arial" w:hAnsi="Arial" w:cs="Arial"/>
      </w:rPr>
    </w:pPr>
    <w:r>
      <w:rPr>
        <w:rFonts w:ascii="Arial" w:hAnsi="Arial" w:cs="Arial"/>
        <w:color w:val="000000"/>
      </w:rPr>
      <w:t>Old Testament</w:t>
    </w:r>
  </w:p>
  <w:p w:rsidR="003B6FF9" w:rsidRPr="00227A02" w:rsidRDefault="003B6FF9" w:rsidP="00227A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38B1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39622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86C1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28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1A822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12F1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EE93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50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12E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23EBC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7">
    <w:nsid w:val="4DBD1509"/>
    <w:multiLevelType w:val="hybridMultilevel"/>
    <w:tmpl w:val="258A86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21"/>
  </w:num>
  <w:num w:numId="5">
    <w:abstractNumId w:val="23"/>
  </w:num>
  <w:num w:numId="6">
    <w:abstractNumId w:val="10"/>
  </w:num>
  <w:num w:numId="7">
    <w:abstractNumId w:val="26"/>
  </w:num>
  <w:num w:numId="8">
    <w:abstractNumId w:val="14"/>
  </w:num>
  <w:num w:numId="9">
    <w:abstractNumId w:val="28"/>
  </w:num>
  <w:num w:numId="10">
    <w:abstractNumId w:val="18"/>
  </w:num>
  <w:num w:numId="11">
    <w:abstractNumId w:val="16"/>
  </w:num>
  <w:num w:numId="12">
    <w:abstractNumId w:val="24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22"/>
  </w:num>
  <w:num w:numId="18">
    <w:abstractNumId w:val="19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74A3"/>
    <w:rsid w:val="0002055A"/>
    <w:rsid w:val="000262AD"/>
    <w:rsid w:val="00026B17"/>
    <w:rsid w:val="000318AE"/>
    <w:rsid w:val="000335AF"/>
    <w:rsid w:val="00050C07"/>
    <w:rsid w:val="00056DA9"/>
    <w:rsid w:val="00084EB9"/>
    <w:rsid w:val="000930D6"/>
    <w:rsid w:val="00093CB0"/>
    <w:rsid w:val="000A391A"/>
    <w:rsid w:val="000A3DCF"/>
    <w:rsid w:val="000B4E68"/>
    <w:rsid w:val="000C5F25"/>
    <w:rsid w:val="000D5ED9"/>
    <w:rsid w:val="000E1ADA"/>
    <w:rsid w:val="000E564B"/>
    <w:rsid w:val="000E7FA4"/>
    <w:rsid w:val="000F6CCE"/>
    <w:rsid w:val="00103E1C"/>
    <w:rsid w:val="001113DC"/>
    <w:rsid w:val="00122197"/>
    <w:rsid w:val="001309E6"/>
    <w:rsid w:val="00130AE1"/>
    <w:rsid w:val="001334C6"/>
    <w:rsid w:val="001440B9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C432F"/>
    <w:rsid w:val="001E64A9"/>
    <w:rsid w:val="001E79E6"/>
    <w:rsid w:val="001F322F"/>
    <w:rsid w:val="001F7384"/>
    <w:rsid w:val="00225B1E"/>
    <w:rsid w:val="00227A02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2039"/>
    <w:rsid w:val="002A4E6A"/>
    <w:rsid w:val="002D0851"/>
    <w:rsid w:val="002E0443"/>
    <w:rsid w:val="002E1A1D"/>
    <w:rsid w:val="002E77F4"/>
    <w:rsid w:val="002F30D1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65CF"/>
    <w:rsid w:val="00340334"/>
    <w:rsid w:val="0034049B"/>
    <w:rsid w:val="003477AC"/>
    <w:rsid w:val="0037014E"/>
    <w:rsid w:val="003739CB"/>
    <w:rsid w:val="0038139E"/>
    <w:rsid w:val="00394AF1"/>
    <w:rsid w:val="003B0E7A"/>
    <w:rsid w:val="003B40F4"/>
    <w:rsid w:val="003B6FF9"/>
    <w:rsid w:val="003D381C"/>
    <w:rsid w:val="003E2046"/>
    <w:rsid w:val="003E24F6"/>
    <w:rsid w:val="003F5CF4"/>
    <w:rsid w:val="004053A0"/>
    <w:rsid w:val="00405DC9"/>
    <w:rsid w:val="00405F6D"/>
    <w:rsid w:val="00414D05"/>
    <w:rsid w:val="00416A83"/>
    <w:rsid w:val="004223A9"/>
    <w:rsid w:val="00423B78"/>
    <w:rsid w:val="004311A3"/>
    <w:rsid w:val="00454A1D"/>
    <w:rsid w:val="00460918"/>
    <w:rsid w:val="00473464"/>
    <w:rsid w:val="00475571"/>
    <w:rsid w:val="004869EE"/>
    <w:rsid w:val="004A3116"/>
    <w:rsid w:val="004A7BB9"/>
    <w:rsid w:val="004A7DE2"/>
    <w:rsid w:val="004B4E0E"/>
    <w:rsid w:val="004C5561"/>
    <w:rsid w:val="004D0079"/>
    <w:rsid w:val="004D74F6"/>
    <w:rsid w:val="004D7A2E"/>
    <w:rsid w:val="004E5DFC"/>
    <w:rsid w:val="00500FAD"/>
    <w:rsid w:val="0050251D"/>
    <w:rsid w:val="005121DC"/>
    <w:rsid w:val="00512FE3"/>
    <w:rsid w:val="00545244"/>
    <w:rsid w:val="00555CB8"/>
    <w:rsid w:val="00555EA6"/>
    <w:rsid w:val="0058460F"/>
    <w:rsid w:val="005A4359"/>
    <w:rsid w:val="005A6944"/>
    <w:rsid w:val="005C1461"/>
    <w:rsid w:val="005E0C08"/>
    <w:rsid w:val="005F599B"/>
    <w:rsid w:val="0060248C"/>
    <w:rsid w:val="006067CC"/>
    <w:rsid w:val="00614B48"/>
    <w:rsid w:val="00616431"/>
    <w:rsid w:val="00623829"/>
    <w:rsid w:val="00624A61"/>
    <w:rsid w:val="00631BC6"/>
    <w:rsid w:val="006328D4"/>
    <w:rsid w:val="00645A10"/>
    <w:rsid w:val="006478F0"/>
    <w:rsid w:val="00652A68"/>
    <w:rsid w:val="0066019F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109D"/>
    <w:rsid w:val="007137D5"/>
    <w:rsid w:val="007244D3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E2691"/>
    <w:rsid w:val="007F14E0"/>
    <w:rsid w:val="007F1D2D"/>
    <w:rsid w:val="00803F1B"/>
    <w:rsid w:val="0080574F"/>
    <w:rsid w:val="008111FA"/>
    <w:rsid w:val="00811A84"/>
    <w:rsid w:val="00813A8A"/>
    <w:rsid w:val="00813FAB"/>
    <w:rsid w:val="00820449"/>
    <w:rsid w:val="00822FDC"/>
    <w:rsid w:val="00847B4C"/>
    <w:rsid w:val="008541FB"/>
    <w:rsid w:val="0085547F"/>
    <w:rsid w:val="00856656"/>
    <w:rsid w:val="00861A93"/>
    <w:rsid w:val="008817B5"/>
    <w:rsid w:val="00883D20"/>
    <w:rsid w:val="008A2209"/>
    <w:rsid w:val="008A5FEE"/>
    <w:rsid w:val="008B14A0"/>
    <w:rsid w:val="008C2FC3"/>
    <w:rsid w:val="008D10BC"/>
    <w:rsid w:val="008D6F62"/>
    <w:rsid w:val="008F12F7"/>
    <w:rsid w:val="008F22A0"/>
    <w:rsid w:val="008F58B2"/>
    <w:rsid w:val="008F5D7C"/>
    <w:rsid w:val="009064EC"/>
    <w:rsid w:val="00931F4E"/>
    <w:rsid w:val="00933E81"/>
    <w:rsid w:val="00945A73"/>
    <w:rsid w:val="009563C5"/>
    <w:rsid w:val="00961F71"/>
    <w:rsid w:val="00972002"/>
    <w:rsid w:val="00997818"/>
    <w:rsid w:val="009D36BA"/>
    <w:rsid w:val="009E00C3"/>
    <w:rsid w:val="009E15E5"/>
    <w:rsid w:val="009F2BD3"/>
    <w:rsid w:val="00A00D1F"/>
    <w:rsid w:val="00A036E5"/>
    <w:rsid w:val="00A072A2"/>
    <w:rsid w:val="00A13B86"/>
    <w:rsid w:val="00A20FBB"/>
    <w:rsid w:val="00A227F9"/>
    <w:rsid w:val="00A234BF"/>
    <w:rsid w:val="00A34BA4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B7B58"/>
    <w:rsid w:val="00AD6F0C"/>
    <w:rsid w:val="00AD7A51"/>
    <w:rsid w:val="00AF0B51"/>
    <w:rsid w:val="00AF2A78"/>
    <w:rsid w:val="00AF4B1B"/>
    <w:rsid w:val="00AF64D0"/>
    <w:rsid w:val="00B11A16"/>
    <w:rsid w:val="00B11C59"/>
    <w:rsid w:val="00B1337E"/>
    <w:rsid w:val="00B15B28"/>
    <w:rsid w:val="00B24EBB"/>
    <w:rsid w:val="00B26777"/>
    <w:rsid w:val="00B47B42"/>
    <w:rsid w:val="00B51054"/>
    <w:rsid w:val="00B52F10"/>
    <w:rsid w:val="00B55908"/>
    <w:rsid w:val="00B572B7"/>
    <w:rsid w:val="00B63625"/>
    <w:rsid w:val="00B72A37"/>
    <w:rsid w:val="00B738D1"/>
    <w:rsid w:val="00B858E7"/>
    <w:rsid w:val="00BA32E8"/>
    <w:rsid w:val="00BA368D"/>
    <w:rsid w:val="00BC1E13"/>
    <w:rsid w:val="00BC4453"/>
    <w:rsid w:val="00BC71B6"/>
    <w:rsid w:val="00BD06B0"/>
    <w:rsid w:val="00BE0BB5"/>
    <w:rsid w:val="00BE1C44"/>
    <w:rsid w:val="00BE3E0E"/>
    <w:rsid w:val="00C01D8A"/>
    <w:rsid w:val="00C01E2D"/>
    <w:rsid w:val="00C07507"/>
    <w:rsid w:val="00C11F94"/>
    <w:rsid w:val="00C13310"/>
    <w:rsid w:val="00C3410A"/>
    <w:rsid w:val="00C3609F"/>
    <w:rsid w:val="00C4361D"/>
    <w:rsid w:val="00C50BCE"/>
    <w:rsid w:val="00C51963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CD2FE6"/>
    <w:rsid w:val="00D02316"/>
    <w:rsid w:val="00D04A29"/>
    <w:rsid w:val="00D105EA"/>
    <w:rsid w:val="00D14D22"/>
    <w:rsid w:val="00D2137D"/>
    <w:rsid w:val="00D33298"/>
    <w:rsid w:val="00D45298"/>
    <w:rsid w:val="00D52762"/>
    <w:rsid w:val="00D57D5E"/>
    <w:rsid w:val="00D64EB1"/>
    <w:rsid w:val="00D76FA4"/>
    <w:rsid w:val="00D80DBD"/>
    <w:rsid w:val="00D82358"/>
    <w:rsid w:val="00D83EE1"/>
    <w:rsid w:val="00D974A5"/>
    <w:rsid w:val="00DB4EA7"/>
    <w:rsid w:val="00DC08C5"/>
    <w:rsid w:val="00DD28A2"/>
    <w:rsid w:val="00DE29C5"/>
    <w:rsid w:val="00DE3F54"/>
    <w:rsid w:val="00E02EAF"/>
    <w:rsid w:val="00E069BA"/>
    <w:rsid w:val="00E12E92"/>
    <w:rsid w:val="00E16237"/>
    <w:rsid w:val="00E2045E"/>
    <w:rsid w:val="00E37801"/>
    <w:rsid w:val="00E51E59"/>
    <w:rsid w:val="00E534B1"/>
    <w:rsid w:val="00E556AD"/>
    <w:rsid w:val="00E57274"/>
    <w:rsid w:val="00E7545A"/>
    <w:rsid w:val="00E876CA"/>
    <w:rsid w:val="00EB1125"/>
    <w:rsid w:val="00EC358B"/>
    <w:rsid w:val="00EC52EC"/>
    <w:rsid w:val="00EE07AB"/>
    <w:rsid w:val="00EE0D45"/>
    <w:rsid w:val="00EE658A"/>
    <w:rsid w:val="00EF441F"/>
    <w:rsid w:val="00F06D17"/>
    <w:rsid w:val="00F1418E"/>
    <w:rsid w:val="00F352E1"/>
    <w:rsid w:val="00F40A11"/>
    <w:rsid w:val="00F443B7"/>
    <w:rsid w:val="00F447FB"/>
    <w:rsid w:val="00F55DF3"/>
    <w:rsid w:val="00F63A43"/>
    <w:rsid w:val="00F713FF"/>
    <w:rsid w:val="00F7282A"/>
    <w:rsid w:val="00F80D72"/>
    <w:rsid w:val="00F82D2A"/>
    <w:rsid w:val="00F90C22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 w:qFormat="1"/>
    <w:lsdException w:name="caption" w:locked="1" w:semiHidden="1" w:uiPriority="35" w:unhideWhenUsed="1" w:qFormat="1"/>
    <w:lsdException w:name="annotation reference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/>
      <w:b/>
      <w:bCs/>
    </w:rPr>
  </w:style>
  <w:style w:type="character" w:customStyle="1" w:styleId="A-FHChar">
    <w:name w:val="A- FH Char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/>
      <w:b/>
      <w:bCs/>
      <w:sz w:val="26"/>
      <w:szCs w:val="26"/>
    </w:rPr>
  </w:style>
  <w:style w:type="character" w:customStyle="1" w:styleId="A-EHChar">
    <w:name w:val="A- EH Char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/>
      <w:b/>
      <w:bCs/>
      <w:sz w:val="48"/>
      <w:szCs w:val="48"/>
    </w:rPr>
  </w:style>
  <w:style w:type="character" w:customStyle="1" w:styleId="A-BHChar">
    <w:name w:val="A- BH Char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/>
      <w:b/>
      <w:bCs/>
      <w:sz w:val="40"/>
      <w:szCs w:val="40"/>
    </w:rPr>
  </w:style>
  <w:style w:type="character" w:customStyle="1" w:styleId="A-CHChar">
    <w:name w:val="A- CH Char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/>
      <w:b/>
      <w:bCs/>
      <w:sz w:val="34"/>
      <w:szCs w:val="34"/>
    </w:rPr>
  </w:style>
  <w:style w:type="character" w:customStyle="1" w:styleId="A-DHChar">
    <w:name w:val="A- DH Char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/>
    </w:rPr>
  </w:style>
  <w:style w:type="character" w:customStyle="1" w:styleId="A-LetterListChar">
    <w:name w:val="A- Letter List Char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/>
    </w:rPr>
  </w:style>
  <w:style w:type="character" w:customStyle="1" w:styleId="A-CheckBoxListChar">
    <w:name w:val="A- Check Box List Char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/>
    </w:rPr>
  </w:style>
  <w:style w:type="character" w:customStyle="1" w:styleId="A-OpenBulletListChar">
    <w:name w:val="A- Open Bullet List Char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/>
      <w:b/>
      <w:bCs/>
      <w:sz w:val="40"/>
      <w:szCs w:val="40"/>
    </w:rPr>
  </w:style>
  <w:style w:type="character" w:customStyle="1" w:styleId="A-DHfollowingCHChar">
    <w:name w:val="A- DH following CH Char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/>
    </w:rPr>
  </w:style>
  <w:style w:type="character" w:customStyle="1" w:styleId="A-DirectAddressChar">
    <w:name w:val="A- Direct Address Char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/>
      <w:sz w:val="20"/>
      <w:szCs w:val="20"/>
    </w:rPr>
  </w:style>
  <w:style w:type="character" w:customStyle="1" w:styleId="A-Text-withspaceafterChar">
    <w:name w:val="A- Text - with space after Char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/>
    </w:rPr>
  </w:style>
  <w:style w:type="character" w:customStyle="1" w:styleId="A-TextChar">
    <w:name w:val="A- Text 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/>
      <w:b/>
      <w:bCs/>
      <w:sz w:val="20"/>
      <w:szCs w:val="20"/>
    </w:rPr>
  </w:style>
  <w:style w:type="character" w:customStyle="1" w:styleId="A-Text-quadrightChar">
    <w:name w:val="A- Text - quad right Char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/>
      <w:b/>
      <w:bCs/>
    </w:rPr>
  </w:style>
  <w:style w:type="character" w:customStyle="1" w:styleId="A-Text-leftindentChar">
    <w:name w:val="A- Text - left indent Char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/>
      <w:b/>
      <w:bCs/>
    </w:rPr>
  </w:style>
  <w:style w:type="character" w:customStyle="1" w:styleId="A-Text-leftindentwithspaceafterChar">
    <w:name w:val="A- Text - left indent with space after Char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/>
      <w:sz w:val="18"/>
      <w:szCs w:val="18"/>
    </w:rPr>
  </w:style>
  <w:style w:type="character" w:customStyle="1" w:styleId="A-PermissionstatementChar">
    <w:name w:val="A- Permission statement Char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eastAsia="Calibri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hAnsi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/>
      <w:color w:val="000000"/>
      <w:sz w:val="20"/>
      <w:szCs w:val="20"/>
    </w:rPr>
  </w:style>
  <w:style w:type="character" w:customStyle="1" w:styleId="textChar">
    <w:name w:val="text Char"/>
    <w:link w:val="text"/>
    <w:uiPriority w:val="99"/>
    <w:locked/>
    <w:rsid w:val="009E15E5"/>
    <w:rPr>
      <w:rFonts w:ascii="Book Antiqua" w:hAnsi="Book Antiqua"/>
      <w:color w:val="000000"/>
      <w:sz w:val="24"/>
      <w:szCs w:val="24"/>
      <w:lang w:val="en-US" w:eastAsia="en-US" w:bidi="ar-SA"/>
    </w:rPr>
  </w:style>
  <w:style w:type="character" w:customStyle="1" w:styleId="directaddressChar">
    <w:name w:val="direct address Char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locked/>
    <w:rsid w:val="004053A0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HeaderChar">
    <w:name w:val="Header Char"/>
    <w:link w:val="Header"/>
    <w:uiPriority w:val="99"/>
    <w:semiHidden/>
    <w:locked/>
    <w:rsid w:val="001440B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53A0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semiHidden/>
    <w:locked/>
    <w:rsid w:val="001440B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371</Words>
  <Characters>2119</Characters>
  <Application>Microsoft Office Word</Application>
  <DocSecurity>0</DocSecurity>
  <Lines>17</Lines>
  <Paragraphs>4</Paragraphs>
  <ScaleCrop>false</ScaleCrop>
  <Company>Saint Mary's Press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Caren Yang</cp:lastModifiedBy>
  <cp:revision>15</cp:revision>
  <cp:lastPrinted>2010-01-08T18:19:00Z</cp:lastPrinted>
  <dcterms:created xsi:type="dcterms:W3CDTF">2011-03-07T22:21:00Z</dcterms:created>
  <dcterms:modified xsi:type="dcterms:W3CDTF">2011-05-23T18:24:00Z</dcterms:modified>
</cp:coreProperties>
</file>