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C" w:rsidRDefault="001870A0">
      <w:pPr>
        <w:spacing w:before="35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Stren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g</w:t>
      </w:r>
      <w:r>
        <w:rPr>
          <w:rFonts w:ascii="Arial" w:eastAsia="Arial" w:hAnsi="Arial" w:cs="Arial"/>
          <w:b/>
          <w:bCs/>
          <w:sz w:val="44"/>
          <w:szCs w:val="44"/>
        </w:rPr>
        <w:t>thening the Pa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eastAsia="Arial" w:hAnsi="Arial" w:cs="Arial"/>
          <w:b/>
          <w:bCs/>
          <w:sz w:val="44"/>
          <w:szCs w:val="44"/>
        </w:rPr>
        <w:t>acy: Vati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an I</w:t>
      </w:r>
    </w:p>
    <w:p w:rsidR="00D3690C" w:rsidRDefault="00D3690C">
      <w:pPr>
        <w:spacing w:before="18" w:after="0" w:line="220" w:lineRule="exact"/>
      </w:pPr>
    </w:p>
    <w:p w:rsidR="00D3690C" w:rsidRDefault="001870A0">
      <w:pPr>
        <w:spacing w:after="0"/>
        <w:ind w:left="110" w:right="4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oubled,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rong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guide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cha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s;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believe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power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papacy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tr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ational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 heading 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so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wanted a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pe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rule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strong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absolute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archs of 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the 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known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tramont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“beyond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mountai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”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ople,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within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but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“beyo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mountai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—in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Pop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this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 Co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 usually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began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18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9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ormal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talian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name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Pope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ius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alian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Pius,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ning pi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devout, with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ninth),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 hu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ent. No la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resentati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s from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Christian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inatio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calling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ether.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inning,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tramont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wan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libera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 The bat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lop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ultram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ntrol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beginn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—the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ctrine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ope 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ssue cer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be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entral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act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not all believed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defining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idea.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con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hist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ical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ept,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bisho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s’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rcut,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bad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deali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omina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deb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dra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ne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onths,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explaining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ope’s 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y:</w:t>
      </w:r>
    </w:p>
    <w:p w:rsidR="00D3690C" w:rsidRDefault="00D3690C">
      <w:pPr>
        <w:spacing w:after="0" w:line="120" w:lineRule="exact"/>
        <w:rPr>
          <w:sz w:val="12"/>
          <w:szCs w:val="12"/>
        </w:rPr>
      </w:pPr>
    </w:p>
    <w:p w:rsidR="00D3690C" w:rsidRDefault="001870A0">
      <w:pPr>
        <w:spacing w:after="0"/>
        <w:ind w:left="556" w:right="392" w:firstLine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proofErr w:type="spellStart"/>
      <w:r>
        <w:rPr>
          <w:rFonts w:ascii="Arial" w:eastAsia="Arial" w:hAnsi="Arial" w:cs="Arial"/>
          <w:sz w:val="20"/>
          <w:szCs w:val="20"/>
        </w:rPr>
        <w:t>ince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the salu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ice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needed, not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ew are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z w:val="20"/>
          <w:szCs w:val="20"/>
        </w:rPr>
        <w:t>judge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irm sole</w:t>
      </w:r>
      <w:r>
        <w:rPr>
          <w:rFonts w:ascii="Arial" w:eastAsia="Arial" w:hAnsi="Arial" w:cs="Arial"/>
          <w:spacing w:val="-1"/>
          <w:sz w:val="20"/>
          <w:szCs w:val="20"/>
        </w:rPr>
        <w:t>mn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prerog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whi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fice.</w:t>
      </w:r>
    </w:p>
    <w:p w:rsidR="00D3690C" w:rsidRDefault="00D3690C">
      <w:pPr>
        <w:spacing w:before="2" w:after="0" w:line="120" w:lineRule="exact"/>
        <w:rPr>
          <w:sz w:val="12"/>
          <w:szCs w:val="12"/>
        </w:rPr>
      </w:pPr>
    </w:p>
    <w:p w:rsidR="00D3690C" w:rsidRDefault="001870A0">
      <w:pPr>
        <w:spacing w:after="0"/>
        <w:ind w:left="556" w:right="490"/>
        <w:rPr>
          <w:rFonts w:ascii="Book Antiqua" w:eastAsia="Book Antiqua" w:hAnsi="Book Antiqua" w:cs="Book Antiqua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glo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od 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exal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atholic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appro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sacred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il, we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define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inely reveal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ma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Roman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when,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exer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epherd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eacher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rtue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olic authorit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defin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rals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in ble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infalli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divine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mer wil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ning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orals. There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>1</w:t>
      </w:r>
    </w:p>
    <w:p w:rsidR="00D3690C" w:rsidRDefault="00D3690C">
      <w:pPr>
        <w:spacing w:after="0"/>
        <w:sectPr w:rsidR="00D3690C">
          <w:footerReference w:type="default" r:id="rId6"/>
          <w:type w:val="continuous"/>
          <w:pgSz w:w="12240" w:h="15840"/>
          <w:pgMar w:top="1080" w:right="1000" w:bottom="1380" w:left="1600" w:header="720" w:footer="1189" w:gutter="0"/>
          <w:cols w:space="720"/>
        </w:sectPr>
      </w:pPr>
    </w:p>
    <w:p w:rsidR="00D3690C" w:rsidRDefault="001870A0">
      <w:pPr>
        <w:tabs>
          <w:tab w:val="left" w:pos="8700"/>
        </w:tabs>
        <w:spacing w:before="78" w:after="0" w:line="203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ning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Papa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V</w:t>
      </w:r>
      <w:r>
        <w:rPr>
          <w:rFonts w:ascii="Arial" w:eastAsia="Arial" w:hAnsi="Arial" w:cs="Arial"/>
          <w:position w:val="-1"/>
          <w:sz w:val="18"/>
          <w:szCs w:val="18"/>
        </w:rPr>
        <w:t>atic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 I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 2</w:t>
      </w: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before="4" w:after="0" w:line="280" w:lineRule="exact"/>
        <w:rPr>
          <w:sz w:val="28"/>
          <w:szCs w:val="28"/>
        </w:rPr>
      </w:pPr>
    </w:p>
    <w:p w:rsidR="00D3690C" w:rsidRDefault="001870A0">
      <w:pPr>
        <w:spacing w:before="34" w:after="0"/>
        <w:ind w:left="110" w:right="3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con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Rome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 vo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 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council, but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 a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before="1"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pro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ably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 xml:space="preserve">allible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iterally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“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ble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ng,”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Pope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Holy Spirit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rotec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him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err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he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defining ma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and mora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 The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1"/>
          <w:sz w:val="20"/>
          <w:szCs w:val="20"/>
        </w:rPr>
        <w:t>mom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hen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hed</w:t>
      </w:r>
      <w:r>
        <w:rPr>
          <w:rFonts w:ascii="Arial" w:eastAsia="Arial" w:hAnsi="Arial" w:cs="Arial"/>
          <w:i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“from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chair”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e</w:t>
      </w:r>
      <w:r>
        <w:rPr>
          <w:rFonts w:ascii="Arial" w:eastAsia="Arial" w:hAnsi="Arial" w:cs="Arial"/>
          <w:spacing w:val="-1"/>
          <w:sz w:val="20"/>
          <w:szCs w:val="20"/>
        </w:rPr>
        <w:t>xpr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mind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oming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gether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guidan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Holy Spirit.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infallible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but is not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llest 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Holy Spirit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D3690C" w:rsidRDefault="001870A0">
      <w:pPr>
        <w:spacing w:after="0"/>
        <w:ind w:left="110" w:right="6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deeper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truths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later ge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holics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allible 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as no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uths.</w:t>
      </w:r>
    </w:p>
    <w:p w:rsidR="00D3690C" w:rsidRDefault="00D3690C">
      <w:pPr>
        <w:spacing w:before="20" w:after="0" w:line="220" w:lineRule="exact"/>
      </w:pPr>
    </w:p>
    <w:p w:rsidR="00D3690C" w:rsidRDefault="001870A0">
      <w:pPr>
        <w:spacing w:after="0"/>
        <w:ind w:left="11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While 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 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wait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idea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infallible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ments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ssed in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teenth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(N</w:t>
      </w:r>
      <w:r>
        <w:rPr>
          <w:rFonts w:ascii="Arial" w:eastAsia="Arial" w:hAnsi="Arial" w:cs="Arial"/>
          <w:sz w:val="20"/>
          <w:szCs w:val="20"/>
        </w:rPr>
        <w:t>T),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 in the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 gave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need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sure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taught,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belief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pirit guid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pop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hea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“infallible.”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ccurred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1854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 xml:space="preserve">sixteen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fore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icially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clared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mmacula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ius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decl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up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D3690C" w:rsidRDefault="00D3690C">
      <w:pPr>
        <w:spacing w:before="2"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ultramontan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inished de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day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Franco-Pr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 br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 Rome.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shin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Cat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lics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dashed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of their 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alian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ower 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an end.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apal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mor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st six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but 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area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atican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d’s</w:t>
      </w:r>
    </w:p>
    <w:p w:rsidR="00D3690C" w:rsidRDefault="001870A0">
      <w:pPr>
        <w:spacing w:before="1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small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before="16" w:after="0" w:line="260" w:lineRule="exact"/>
        <w:rPr>
          <w:sz w:val="26"/>
          <w:szCs w:val="26"/>
        </w:rPr>
      </w:pPr>
    </w:p>
    <w:p w:rsidR="00D3690C" w:rsidRDefault="001870A0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End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ote</w:t>
      </w:r>
    </w:p>
    <w:p w:rsidR="00D3690C" w:rsidRDefault="00D3690C">
      <w:pPr>
        <w:spacing w:before="9" w:after="0" w:line="150" w:lineRule="exact"/>
        <w:rPr>
          <w:sz w:val="15"/>
          <w:szCs w:val="15"/>
        </w:rPr>
      </w:pPr>
    </w:p>
    <w:p w:rsidR="00D3690C" w:rsidRDefault="001870A0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Dogmat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titu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Church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 Retrie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</w:p>
    <w:p w:rsidR="00D3690C" w:rsidRDefault="00D3690C">
      <w:pPr>
        <w:spacing w:before="27"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hyperlink r:id="rId7" w:anchor="session4chapter4">
        <w:r w:rsidR="001870A0">
          <w:rPr>
            <w:rFonts w:ascii="Arial" w:eastAsia="Arial" w:hAnsi="Arial" w:cs="Arial"/>
            <w:i/>
            <w:w w:val="99"/>
            <w:sz w:val="16"/>
            <w:szCs w:val="16"/>
          </w:rPr>
          <w:t>www.catholicbook.com/AgredaCD/Ecumenical_Councils/Vatican1.htm#session4chapter4</w:t>
        </w:r>
        <w:r w:rsidR="001870A0">
          <w:rPr>
            <w:rFonts w:ascii="Arial" w:eastAsia="Arial" w:hAnsi="Arial" w:cs="Arial"/>
            <w:i/>
            <w:spacing w:val="5"/>
            <w:w w:val="99"/>
            <w:sz w:val="16"/>
            <w:szCs w:val="16"/>
          </w:rPr>
          <w:t xml:space="preserve"> </w:t>
        </w:r>
      </w:hyperlink>
      <w:r w:rsidR="001870A0">
        <w:rPr>
          <w:rFonts w:ascii="Arial" w:eastAsia="Arial" w:hAnsi="Arial" w:cs="Arial"/>
          <w:sz w:val="16"/>
          <w:szCs w:val="16"/>
        </w:rPr>
        <w:t>(accessed</w:t>
      </w:r>
      <w:r w:rsidR="001870A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870A0">
        <w:rPr>
          <w:rFonts w:ascii="Arial" w:eastAsia="Arial" w:hAnsi="Arial" w:cs="Arial"/>
          <w:sz w:val="16"/>
          <w:szCs w:val="16"/>
        </w:rPr>
        <w:t>10/5/07).</w:t>
      </w:r>
    </w:p>
    <w:p w:rsidR="00D3690C" w:rsidRDefault="00D3690C">
      <w:pPr>
        <w:spacing w:after="0" w:line="160" w:lineRule="exact"/>
        <w:rPr>
          <w:sz w:val="16"/>
          <w:szCs w:val="16"/>
        </w:rPr>
      </w:pP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1870A0">
      <w:pPr>
        <w:spacing w:after="0" w:line="275" w:lineRule="auto"/>
        <w:ind w:left="110" w:right="8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color w:val="212121"/>
          <w:sz w:val="16"/>
          <w:szCs w:val="16"/>
        </w:rPr>
        <w:t>Excerp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2121"/>
          <w:sz w:val="16"/>
          <w:szCs w:val="16"/>
        </w:rPr>
        <w:t>ed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from</w:t>
      </w:r>
      <w:r>
        <w:rPr>
          <w:rFonts w:ascii="Arial" w:eastAsia="Arial" w:hAnsi="Arial" w:cs="Arial"/>
          <w:color w:val="212121"/>
          <w:spacing w:val="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color w:val="212121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i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Cat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color w:val="212121"/>
          <w:sz w:val="16"/>
          <w:szCs w:val="16"/>
        </w:rPr>
        <w:t>olic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Church: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A</w:t>
      </w:r>
      <w:r>
        <w:rPr>
          <w:rFonts w:ascii="Arial" w:eastAsia="Arial" w:hAnsi="Arial" w:cs="Arial"/>
          <w:i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212121"/>
          <w:sz w:val="16"/>
          <w:szCs w:val="16"/>
        </w:rPr>
        <w:t>rief</w:t>
      </w:r>
      <w:r>
        <w:rPr>
          <w:rFonts w:ascii="Arial" w:eastAsia="Arial" w:hAnsi="Arial" w:cs="Arial"/>
          <w:i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Po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212121"/>
          <w:sz w:val="16"/>
          <w:szCs w:val="16"/>
        </w:rPr>
        <w:t>ular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Hi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12121"/>
          <w:sz w:val="16"/>
          <w:szCs w:val="16"/>
        </w:rPr>
        <w:t>tor</w:t>
      </w:r>
      <w:r>
        <w:rPr>
          <w:rFonts w:ascii="Arial" w:eastAsia="Arial" w:hAnsi="Arial" w:cs="Arial"/>
          <w:i/>
          <w:color w:val="212121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,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1212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nth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St</w:t>
      </w:r>
      <w:r>
        <w:rPr>
          <w:rFonts w:ascii="Arial" w:eastAsia="Arial" w:hAnsi="Arial" w:cs="Arial"/>
          <w:color w:val="212121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z w:val="16"/>
          <w:szCs w:val="16"/>
        </w:rPr>
        <w:t>rt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[</w:t>
      </w:r>
      <w:r>
        <w:rPr>
          <w:rFonts w:ascii="Arial" w:eastAsia="Arial" w:hAnsi="Arial" w:cs="Arial"/>
          <w:color w:val="212121"/>
          <w:sz w:val="16"/>
          <w:szCs w:val="16"/>
        </w:rPr>
        <w:t>Winona,</w:t>
      </w:r>
      <w:r>
        <w:rPr>
          <w:rFonts w:ascii="Arial" w:eastAsia="Arial" w:hAnsi="Arial" w:cs="Arial"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MN:</w:t>
      </w:r>
      <w:r>
        <w:rPr>
          <w:rFonts w:ascii="Arial" w:eastAsia="Arial" w:hAnsi="Arial" w:cs="Arial"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12121"/>
          <w:sz w:val="16"/>
          <w:szCs w:val="16"/>
        </w:rPr>
        <w:t>selm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c,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 xml:space="preserve">2008]. </w:t>
      </w:r>
      <w:proofErr w:type="gramStart"/>
      <w:r>
        <w:rPr>
          <w:rFonts w:ascii="Arial" w:eastAsia="Arial" w:hAnsi="Arial" w:cs="Arial"/>
          <w:color w:val="212121"/>
          <w:sz w:val="16"/>
          <w:szCs w:val="16"/>
        </w:rPr>
        <w:t>Co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right</w:t>
      </w:r>
      <w:r>
        <w:rPr>
          <w:rFonts w:ascii="Arial" w:eastAsia="Arial" w:hAnsi="Arial" w:cs="Arial"/>
          <w:color w:val="21212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©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20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0</w:t>
      </w:r>
      <w:r>
        <w:rPr>
          <w:rFonts w:ascii="Arial" w:eastAsia="Arial" w:hAnsi="Arial" w:cs="Arial"/>
          <w:color w:val="212121"/>
          <w:sz w:val="16"/>
          <w:szCs w:val="16"/>
        </w:rPr>
        <w:t>8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1212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An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2121"/>
          <w:sz w:val="16"/>
          <w:szCs w:val="16"/>
        </w:rPr>
        <w:t>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color w:val="212121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16"/>
          <w:szCs w:val="16"/>
        </w:rPr>
        <w:t>Used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12121"/>
          <w:sz w:val="16"/>
          <w:szCs w:val="16"/>
        </w:rPr>
        <w:t>ith</w:t>
      </w:r>
      <w:r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permission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of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Anselm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</w:t>
      </w:r>
      <w:r>
        <w:rPr>
          <w:rFonts w:ascii="Arial" w:eastAsia="Arial" w:hAnsi="Arial" w:cs="Arial"/>
          <w:color w:val="212121"/>
          <w:spacing w:val="3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proofErr w:type="gramEnd"/>
    </w:p>
    <w:sectPr w:rsidR="00D3690C" w:rsidSect="00D3690C">
      <w:pgSz w:w="12240" w:h="15840"/>
      <w:pgMar w:top="640" w:right="1000" w:bottom="1380" w:left="1600" w:header="0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A0" w:rsidRDefault="001870A0" w:rsidP="00D3690C">
      <w:pPr>
        <w:spacing w:after="0" w:line="240" w:lineRule="auto"/>
      </w:pPr>
      <w:r>
        <w:separator/>
      </w:r>
    </w:p>
  </w:endnote>
  <w:endnote w:type="continuationSeparator" w:id="0">
    <w:p w:rsidR="001870A0" w:rsidRDefault="001870A0" w:rsidP="00D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0C" w:rsidRDefault="00AF38BD">
    <w:pPr>
      <w:spacing w:after="0" w:line="200" w:lineRule="exact"/>
      <w:rPr>
        <w:sz w:val="20"/>
        <w:szCs w:val="20"/>
      </w:rPr>
    </w:pPr>
    <w:r w:rsidRPr="00D369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5pt;margin-top:743.4pt;width:109.9pt;height:12.65pt;z-index:-251657728;mso-position-horizontal-relative:page;mso-position-vertical-relative:page" filled="f" stroked="f">
          <v:textbox inset="0,0,0,0">
            <w:txbxContent>
              <w:p w:rsidR="00D3690C" w:rsidRDefault="001870A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975</w:t>
                </w:r>
              </w:p>
            </w:txbxContent>
          </v:textbox>
          <w10:wrap anchorx="page" anchory="page"/>
        </v:shape>
      </w:pict>
    </w:r>
    <w:r w:rsidR="00D3690C" w:rsidRPr="00D369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87.1pt;margin-top:722.55pt;width:35.4pt;height:33.5pt;z-index:-251659776;mso-position-horizontal-relative:page;mso-position-vertical-relative:page">
          <v:imagedata r:id="rId1" o:title=""/>
          <w10:wrap anchorx="page" anchory="page"/>
        </v:shape>
      </w:pict>
    </w:r>
    <w:r w:rsidR="00D3690C" w:rsidRPr="00D3690C">
      <w:pict>
        <v:shape id="_x0000_s1026" type="#_x0000_t202" style="position:absolute;margin-left:128.1pt;margin-top:729.25pt;width:140.4pt;height:25.2pt;z-index:-251658752;mso-position-horizontal-relative:page;mso-position-vertical-relative:page" filled="f" stroked="f">
          <v:textbox inset="0,0,0,0">
            <w:txbxContent>
              <w:p w:rsidR="00D3690C" w:rsidRDefault="001870A0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D3690C" w:rsidRDefault="001870A0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A0" w:rsidRDefault="001870A0" w:rsidP="00D3690C">
      <w:pPr>
        <w:spacing w:after="0" w:line="240" w:lineRule="auto"/>
      </w:pPr>
      <w:r>
        <w:separator/>
      </w:r>
    </w:p>
  </w:footnote>
  <w:footnote w:type="continuationSeparator" w:id="0">
    <w:p w:rsidR="001870A0" w:rsidRDefault="001870A0" w:rsidP="00D3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690C"/>
    <w:rsid w:val="001870A0"/>
    <w:rsid w:val="00AF38BD"/>
    <w:rsid w:val="00D3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8BD"/>
  </w:style>
  <w:style w:type="paragraph" w:styleId="Footer">
    <w:name w:val="footer"/>
    <w:basedOn w:val="Normal"/>
    <w:link w:val="FooterChar"/>
    <w:uiPriority w:val="99"/>
    <w:semiHidden/>
    <w:unhideWhenUsed/>
    <w:rsid w:val="00A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book.com/AgredaCD/Ecumenical_Councils/Vatican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dcterms:created xsi:type="dcterms:W3CDTF">2013-06-06T13:25:00Z</dcterms:created>
  <dcterms:modified xsi:type="dcterms:W3CDTF">2013-06-06T18:26:00Z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