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2E" w:rsidRDefault="00011E2E" w:rsidP="00011E2E">
      <w:pPr>
        <w:pStyle w:val="A-BH"/>
      </w:pPr>
      <w:r>
        <w:t>Student Notes for Unit 2</w:t>
      </w:r>
    </w:p>
    <w:p w:rsidR="00011E2E" w:rsidRDefault="00011E2E" w:rsidP="00011E2E">
      <w:pPr>
        <w:pStyle w:val="A-CH"/>
      </w:pPr>
      <w:r>
        <w:t>Key Understandings for This Unit</w:t>
      </w:r>
    </w:p>
    <w:p w:rsidR="00011E2E" w:rsidRDefault="00011E2E" w:rsidP="00011E2E">
      <w:pPr>
        <w:pStyle w:val="A-Text"/>
      </w:pPr>
      <w:r>
        <w:t>These are the key concepts you need to understand by the end of the unit:</w:t>
      </w:r>
    </w:p>
    <w:p w:rsidR="00011E2E" w:rsidRDefault="00011E2E" w:rsidP="00011E2E">
      <w:pPr>
        <w:pStyle w:val="A-Text"/>
      </w:pPr>
    </w:p>
    <w:p w:rsidR="00011E2E" w:rsidRPr="00C92DFD" w:rsidRDefault="00011E2E" w:rsidP="00011E2E">
      <w:pPr>
        <w:pStyle w:val="A-BulletList"/>
        <w:rPr>
          <w:b/>
          <w:bCs/>
        </w:rPr>
      </w:pPr>
      <w:r w:rsidRPr="00C92DFD">
        <w:t>Divine Revelation refers to God’s self-communication through which he makes known the mystery of his divine plan.</w:t>
      </w:r>
    </w:p>
    <w:p w:rsidR="00011E2E" w:rsidRPr="00C92DFD" w:rsidRDefault="00011E2E" w:rsidP="00011E2E">
      <w:pPr>
        <w:pStyle w:val="A-BulletList"/>
      </w:pPr>
      <w:r w:rsidRPr="00C92DFD">
        <w:t>God revealed himself in many different ways in the Bible and continues to do so today.</w:t>
      </w:r>
    </w:p>
    <w:p w:rsidR="00011E2E" w:rsidRPr="00C92DFD" w:rsidRDefault="00011E2E" w:rsidP="00011E2E">
      <w:pPr>
        <w:pStyle w:val="A-BulletList"/>
      </w:pPr>
      <w:r w:rsidRPr="00C92DFD">
        <w:t>Divine Inspiration is the divine assistance the Holy Spirit gave the authors of the books of the Bible so the authors could write in human words the salvation message God wanted to communicate.</w:t>
      </w:r>
    </w:p>
    <w:p w:rsidR="00011E2E" w:rsidRPr="00C92DFD" w:rsidRDefault="00011E2E" w:rsidP="00011E2E">
      <w:pPr>
        <w:pStyle w:val="A-BulletList"/>
      </w:pPr>
      <w:r w:rsidRPr="00C92DFD">
        <w:t>Revelation, Inspiration, and vocation are closely connected in scriptural accounts, as well as in our lives today.</w:t>
      </w:r>
    </w:p>
    <w:p w:rsidR="00011E2E" w:rsidRDefault="00011E2E" w:rsidP="00011E2E">
      <w:pPr>
        <w:pStyle w:val="A-CH"/>
      </w:pPr>
      <w:r>
        <w:t>Article 1: Longing for God</w:t>
      </w:r>
    </w:p>
    <w:p w:rsidR="00011E2E" w:rsidRDefault="00011E2E" w:rsidP="00011E2E">
      <w:pPr>
        <w:pStyle w:val="A-NumberList"/>
      </w:pPr>
      <w:r>
        <w:t>1.  What does it mean to say that humans are religious beings?</w:t>
      </w:r>
    </w:p>
    <w:p w:rsidR="00011E2E" w:rsidRDefault="00011E2E" w:rsidP="00011E2E">
      <w:pPr>
        <w:pStyle w:val="A-NumberList"/>
      </w:pPr>
    </w:p>
    <w:p w:rsidR="00011E2E" w:rsidRDefault="00011E2E" w:rsidP="00011E2E">
      <w:pPr>
        <w:pStyle w:val="A-NumberList"/>
      </w:pPr>
    </w:p>
    <w:p w:rsidR="00011E2E" w:rsidRDefault="00011E2E" w:rsidP="00011E2E">
      <w:pPr>
        <w:pStyle w:val="A-NumberList"/>
      </w:pPr>
    </w:p>
    <w:p w:rsidR="00011E2E" w:rsidRDefault="00011E2E" w:rsidP="00011E2E">
      <w:pPr>
        <w:pStyle w:val="A-NumberList"/>
      </w:pPr>
    </w:p>
    <w:p w:rsidR="00011E2E" w:rsidRDefault="00011E2E" w:rsidP="00011E2E">
      <w:pPr>
        <w:pStyle w:val="A-NumberList"/>
      </w:pPr>
      <w:r>
        <w:t>2.  Give two examples from the Scriptures that illustrate the human search for God and two examples from the lives of saints.</w:t>
      </w:r>
    </w:p>
    <w:p w:rsidR="00011E2E" w:rsidRDefault="00011E2E" w:rsidP="00011E2E">
      <w:pPr>
        <w:pStyle w:val="A-NumberList"/>
      </w:pPr>
    </w:p>
    <w:p w:rsidR="00011E2E" w:rsidRDefault="00011E2E" w:rsidP="00011E2E">
      <w:pPr>
        <w:pStyle w:val="A-NumberList"/>
      </w:pPr>
    </w:p>
    <w:p w:rsidR="00011E2E" w:rsidRDefault="00011E2E" w:rsidP="00011E2E">
      <w:pPr>
        <w:pStyle w:val="A-NumberList"/>
      </w:pPr>
    </w:p>
    <w:p w:rsidR="00011E2E" w:rsidRDefault="00011E2E" w:rsidP="00011E2E">
      <w:pPr>
        <w:pStyle w:val="A-CH"/>
      </w:pPr>
      <w:r>
        <w:t>Article 2: God’s Invitation</w:t>
      </w:r>
    </w:p>
    <w:p w:rsidR="00011E2E" w:rsidRDefault="00011E2E" w:rsidP="00011E2E">
      <w:pPr>
        <w:pStyle w:val="A-NumberList"/>
      </w:pPr>
      <w:r>
        <w:t>1.  Explain in your own words how the Incarnation is an invitation from God.</w:t>
      </w:r>
    </w:p>
    <w:p w:rsidR="00011E2E" w:rsidRDefault="00011E2E" w:rsidP="00011E2E">
      <w:pPr>
        <w:pStyle w:val="text"/>
      </w:pPr>
    </w:p>
    <w:p w:rsidR="00011E2E" w:rsidRDefault="00011E2E" w:rsidP="00011E2E">
      <w:pPr>
        <w:pStyle w:val="text"/>
      </w:pPr>
    </w:p>
    <w:p w:rsidR="00011E2E" w:rsidRDefault="00011E2E" w:rsidP="00011E2E">
      <w:pPr>
        <w:pStyle w:val="text"/>
      </w:pPr>
    </w:p>
    <w:p w:rsidR="00011E2E" w:rsidRDefault="00011E2E" w:rsidP="00011E2E">
      <w:pPr>
        <w:pStyle w:val="A-CH"/>
      </w:pPr>
      <w:r>
        <w:lastRenderedPageBreak/>
        <w:t>Article 3: Happiness in God Alone</w:t>
      </w:r>
    </w:p>
    <w:p w:rsidR="00011E2E" w:rsidRDefault="00011E2E" w:rsidP="00011E2E">
      <w:pPr>
        <w:pStyle w:val="A-NumberList"/>
      </w:pPr>
      <w:r>
        <w:t>1.  What messages do we get about happiness from our culture, especially from popular advertisements? According to most of these, what are the sources of true happiness?</w:t>
      </w:r>
    </w:p>
    <w:p w:rsidR="00011E2E" w:rsidRDefault="00011E2E" w:rsidP="00011E2E">
      <w:pPr>
        <w:pStyle w:val="A-NumberList"/>
      </w:pPr>
    </w:p>
    <w:p w:rsidR="00011E2E" w:rsidRDefault="00011E2E" w:rsidP="00011E2E">
      <w:pPr>
        <w:pStyle w:val="A-NumberList"/>
      </w:pPr>
    </w:p>
    <w:p w:rsidR="00011E2E" w:rsidRDefault="00011E2E" w:rsidP="00011E2E">
      <w:pPr>
        <w:pStyle w:val="A-NumberList"/>
      </w:pPr>
    </w:p>
    <w:p w:rsidR="00011E2E" w:rsidRDefault="00011E2E" w:rsidP="00011E2E">
      <w:pPr>
        <w:pStyle w:val="A-NumberList"/>
      </w:pPr>
      <w:r>
        <w:t xml:space="preserve">2.  The </w:t>
      </w:r>
      <w:r w:rsidRPr="00B01F5F">
        <w:rPr>
          <w:i/>
        </w:rPr>
        <w:t>Catechism of the Catholic Church</w:t>
      </w:r>
      <w:r>
        <w:t xml:space="preserve"> states that God is “our first and ultimate goal” (229). How does this relate to our happiness?</w:t>
      </w:r>
    </w:p>
    <w:p w:rsidR="00011E2E" w:rsidRDefault="00011E2E" w:rsidP="00011E2E">
      <w:pPr>
        <w:pStyle w:val="A-NumberList"/>
      </w:pPr>
    </w:p>
    <w:p w:rsidR="00011E2E" w:rsidRDefault="00011E2E" w:rsidP="00011E2E">
      <w:pPr>
        <w:pStyle w:val="A-NumberList"/>
      </w:pPr>
    </w:p>
    <w:p w:rsidR="00011E2E" w:rsidRDefault="00011E2E" w:rsidP="00011E2E">
      <w:pPr>
        <w:pStyle w:val="A-NumberList"/>
      </w:pPr>
    </w:p>
    <w:p w:rsidR="00011E2E" w:rsidRDefault="00011E2E" w:rsidP="00011E2E">
      <w:pPr>
        <w:pStyle w:val="A-CH"/>
      </w:pPr>
      <w:r>
        <w:t>Article 4: Saint Augustine and the Four Objects of Love</w:t>
      </w:r>
    </w:p>
    <w:p w:rsidR="00011E2E" w:rsidRDefault="00011E2E" w:rsidP="00011E2E">
      <w:pPr>
        <w:pStyle w:val="A-Text"/>
      </w:pPr>
      <w:r>
        <w:t xml:space="preserve">In teaching about the true meaning of love, </w:t>
      </w:r>
      <w:smartTag w:uri="urn:schemas-microsoft-com:office:smarttags" w:element="City">
        <w:smartTag w:uri="urn:schemas-microsoft-com:office:smarttags" w:element="place">
          <w:r>
            <w:t>Saint Augustine</w:t>
          </w:r>
        </w:smartTag>
      </w:smartTag>
      <w:r>
        <w:t xml:space="preserve"> proclaimed that there are four objects we should love. Name these four objects and briefly state how we should love each of them.</w:t>
      </w:r>
    </w:p>
    <w:p w:rsidR="00011E2E" w:rsidRDefault="00011E2E" w:rsidP="00011E2E">
      <w:pPr>
        <w:pStyle w:val="A-NumberList"/>
      </w:pPr>
      <w:r>
        <w:t>1.</w:t>
      </w:r>
    </w:p>
    <w:p w:rsidR="00011E2E" w:rsidRDefault="00011E2E" w:rsidP="00011E2E">
      <w:pPr>
        <w:pStyle w:val="A-NumberList"/>
      </w:pPr>
    </w:p>
    <w:p w:rsidR="00011E2E" w:rsidRDefault="00011E2E" w:rsidP="00011E2E">
      <w:pPr>
        <w:pStyle w:val="A-NumberList"/>
      </w:pPr>
    </w:p>
    <w:p w:rsidR="00011E2E" w:rsidRDefault="00011E2E" w:rsidP="00011E2E">
      <w:pPr>
        <w:pStyle w:val="A-NumberList"/>
      </w:pPr>
      <w:r>
        <w:t>2.</w:t>
      </w:r>
    </w:p>
    <w:p w:rsidR="00011E2E" w:rsidRDefault="00011E2E" w:rsidP="00011E2E">
      <w:pPr>
        <w:pStyle w:val="A-NumberList"/>
      </w:pPr>
    </w:p>
    <w:p w:rsidR="00011E2E" w:rsidRDefault="00011E2E" w:rsidP="00011E2E">
      <w:pPr>
        <w:pStyle w:val="A-NumberList"/>
      </w:pPr>
    </w:p>
    <w:p w:rsidR="00011E2E" w:rsidRDefault="00011E2E" w:rsidP="00011E2E">
      <w:pPr>
        <w:pStyle w:val="A-NumberList"/>
      </w:pPr>
      <w:r>
        <w:t>3.</w:t>
      </w:r>
    </w:p>
    <w:p w:rsidR="00011E2E" w:rsidRDefault="00011E2E" w:rsidP="00011E2E">
      <w:pPr>
        <w:pStyle w:val="A-NumberList"/>
      </w:pPr>
    </w:p>
    <w:p w:rsidR="00011E2E" w:rsidRDefault="00011E2E" w:rsidP="00011E2E">
      <w:pPr>
        <w:pStyle w:val="A-NumberList"/>
      </w:pPr>
    </w:p>
    <w:p w:rsidR="00011E2E" w:rsidRDefault="00011E2E" w:rsidP="00011E2E">
      <w:pPr>
        <w:pStyle w:val="A-NumberList"/>
      </w:pPr>
      <w:r>
        <w:t>4.</w:t>
      </w:r>
    </w:p>
    <w:p w:rsidR="00011E2E" w:rsidRDefault="00011E2E" w:rsidP="00011E2E">
      <w:pPr>
        <w:pStyle w:val="A-NumberList"/>
      </w:pPr>
    </w:p>
    <w:p w:rsidR="00011E2E" w:rsidRDefault="00011E2E" w:rsidP="00011E2E">
      <w:pPr>
        <w:pStyle w:val="text"/>
      </w:pPr>
    </w:p>
    <w:p w:rsidR="00011E2E" w:rsidRDefault="00011E2E" w:rsidP="00011E2E">
      <w:pPr>
        <w:pStyle w:val="A-CH"/>
      </w:pPr>
      <w:r>
        <w:lastRenderedPageBreak/>
        <w:t>Article 5: The Sacred Scriptures and Natural Revelation</w:t>
      </w:r>
    </w:p>
    <w:p w:rsidR="00011E2E" w:rsidRPr="00091C2F" w:rsidRDefault="00011E2E" w:rsidP="00011E2E">
      <w:pPr>
        <w:pStyle w:val="A-NumberList"/>
      </w:pPr>
      <w:r>
        <w:t xml:space="preserve">1.  Define </w:t>
      </w:r>
      <w:r w:rsidRPr="00091C2F">
        <w:t>natural revelation.</w:t>
      </w:r>
    </w:p>
    <w:p w:rsidR="00011E2E" w:rsidRDefault="00011E2E" w:rsidP="00011E2E">
      <w:pPr>
        <w:pStyle w:val="A-NumberList"/>
      </w:pPr>
    </w:p>
    <w:p w:rsidR="00011E2E" w:rsidRDefault="00011E2E" w:rsidP="00011E2E">
      <w:pPr>
        <w:pStyle w:val="A-NumberList"/>
      </w:pPr>
    </w:p>
    <w:p w:rsidR="00011E2E" w:rsidRDefault="00011E2E" w:rsidP="00011E2E">
      <w:pPr>
        <w:pStyle w:val="A-NumberList"/>
      </w:pPr>
    </w:p>
    <w:p w:rsidR="00011E2E" w:rsidRDefault="00011E2E" w:rsidP="00011E2E">
      <w:pPr>
        <w:pStyle w:val="A-NumberList"/>
      </w:pPr>
      <w:r>
        <w:t>2.  Give one example of natural revelation from the Old Testament and one example from the New Testament.</w:t>
      </w:r>
    </w:p>
    <w:p w:rsidR="00011E2E" w:rsidRDefault="00011E2E" w:rsidP="00011E2E">
      <w:pPr>
        <w:pStyle w:val="text"/>
      </w:pPr>
    </w:p>
    <w:p w:rsidR="00011E2E" w:rsidRDefault="00011E2E" w:rsidP="00011E2E">
      <w:pPr>
        <w:pStyle w:val="text"/>
      </w:pPr>
    </w:p>
    <w:p w:rsidR="00011E2E" w:rsidRDefault="00011E2E" w:rsidP="00011E2E">
      <w:pPr>
        <w:pStyle w:val="A-CH"/>
      </w:pPr>
      <w:r>
        <w:t>Article 6: Natural Revelation and the Wisdom of the Church Fathers</w:t>
      </w:r>
    </w:p>
    <w:p w:rsidR="00011E2E" w:rsidRDefault="00011E2E" w:rsidP="00011E2E">
      <w:pPr>
        <w:pStyle w:val="A-NumberList"/>
      </w:pPr>
      <w:r>
        <w:t>1.  Describe two ways the Fathers of the Church taught that God can be known through natural revelation.</w:t>
      </w:r>
    </w:p>
    <w:p w:rsidR="00011E2E" w:rsidRDefault="00011E2E" w:rsidP="00011E2E">
      <w:pPr>
        <w:pStyle w:val="text"/>
      </w:pPr>
    </w:p>
    <w:p w:rsidR="00011E2E" w:rsidRDefault="00011E2E" w:rsidP="00011E2E">
      <w:pPr>
        <w:pStyle w:val="text"/>
      </w:pPr>
    </w:p>
    <w:p w:rsidR="00011E2E" w:rsidRDefault="00011E2E" w:rsidP="00011E2E">
      <w:pPr>
        <w:pStyle w:val="A-CH"/>
      </w:pPr>
      <w:r>
        <w:t>Article 7: Natural Revelation and Scholastic Theology</w:t>
      </w:r>
    </w:p>
    <w:p w:rsidR="00011E2E" w:rsidRDefault="00011E2E" w:rsidP="00011E2E">
      <w:pPr>
        <w:pStyle w:val="A-Text"/>
      </w:pPr>
      <w:r>
        <w:t>Describe in your own words Saint Thomas Aquinas’</w:t>
      </w:r>
      <w:r w:rsidR="000F68A6">
        <w:t>s</w:t>
      </w:r>
      <w:r>
        <w:t xml:space="preserve"> five proofs of God’s existence.</w:t>
      </w:r>
    </w:p>
    <w:p w:rsidR="00011E2E" w:rsidRDefault="00011E2E" w:rsidP="00011E2E">
      <w:pPr>
        <w:pStyle w:val="A-Text"/>
      </w:pPr>
      <w:r>
        <w:t>Proof 1:</w:t>
      </w:r>
    </w:p>
    <w:p w:rsidR="00011E2E" w:rsidRDefault="00011E2E" w:rsidP="00011E2E">
      <w:pPr>
        <w:pStyle w:val="A-Text"/>
      </w:pPr>
    </w:p>
    <w:p w:rsidR="00011E2E" w:rsidRDefault="00011E2E" w:rsidP="00011E2E">
      <w:pPr>
        <w:pStyle w:val="A-Text"/>
      </w:pPr>
    </w:p>
    <w:p w:rsidR="00011E2E" w:rsidRDefault="00011E2E" w:rsidP="00011E2E">
      <w:pPr>
        <w:pStyle w:val="A-Text"/>
      </w:pPr>
    </w:p>
    <w:p w:rsidR="00011E2E" w:rsidRDefault="00011E2E" w:rsidP="00011E2E">
      <w:pPr>
        <w:pStyle w:val="A-Text"/>
      </w:pPr>
    </w:p>
    <w:p w:rsidR="00011E2E" w:rsidRDefault="00011E2E" w:rsidP="00011E2E">
      <w:pPr>
        <w:pStyle w:val="A-Text"/>
      </w:pPr>
      <w:r>
        <w:t>Proof 2:</w:t>
      </w:r>
    </w:p>
    <w:p w:rsidR="00011E2E" w:rsidRDefault="00011E2E" w:rsidP="00011E2E">
      <w:pPr>
        <w:pStyle w:val="A-Text"/>
      </w:pPr>
    </w:p>
    <w:p w:rsidR="00011E2E" w:rsidRDefault="00011E2E" w:rsidP="00011E2E">
      <w:pPr>
        <w:pStyle w:val="A-Text"/>
      </w:pPr>
    </w:p>
    <w:p w:rsidR="00011E2E" w:rsidRDefault="00011E2E" w:rsidP="00011E2E">
      <w:pPr>
        <w:pStyle w:val="A-Text"/>
      </w:pPr>
    </w:p>
    <w:p w:rsidR="00011E2E" w:rsidRDefault="00011E2E" w:rsidP="00011E2E">
      <w:pPr>
        <w:pStyle w:val="A-Text"/>
      </w:pPr>
    </w:p>
    <w:p w:rsidR="00011E2E" w:rsidRDefault="00011E2E" w:rsidP="00011E2E">
      <w:pPr>
        <w:pStyle w:val="A-Text"/>
      </w:pPr>
    </w:p>
    <w:p w:rsidR="00011E2E" w:rsidRDefault="00011E2E" w:rsidP="00011E2E">
      <w:pPr>
        <w:pStyle w:val="A-Text"/>
      </w:pPr>
      <w:r>
        <w:t>Proof 3:</w:t>
      </w:r>
    </w:p>
    <w:p w:rsidR="00011E2E" w:rsidRDefault="00011E2E" w:rsidP="00011E2E">
      <w:pPr>
        <w:pStyle w:val="A-Text"/>
      </w:pPr>
    </w:p>
    <w:p w:rsidR="00011E2E" w:rsidRDefault="00011E2E" w:rsidP="00011E2E">
      <w:pPr>
        <w:pStyle w:val="A-Text"/>
      </w:pPr>
      <w:bookmarkStart w:id="0" w:name="_GoBack"/>
      <w:bookmarkEnd w:id="0"/>
      <w:r>
        <w:lastRenderedPageBreak/>
        <w:t>Proof 4:</w:t>
      </w:r>
    </w:p>
    <w:p w:rsidR="00011E2E" w:rsidRDefault="00011E2E" w:rsidP="00011E2E">
      <w:pPr>
        <w:pStyle w:val="A-Text"/>
      </w:pPr>
    </w:p>
    <w:p w:rsidR="00011E2E" w:rsidRDefault="00011E2E" w:rsidP="00011E2E">
      <w:pPr>
        <w:pStyle w:val="A-Text"/>
      </w:pPr>
    </w:p>
    <w:p w:rsidR="00011E2E" w:rsidRDefault="00011E2E" w:rsidP="00011E2E">
      <w:pPr>
        <w:pStyle w:val="A-Text"/>
      </w:pPr>
    </w:p>
    <w:p w:rsidR="00011E2E" w:rsidRDefault="00011E2E" w:rsidP="00011E2E">
      <w:pPr>
        <w:pStyle w:val="A-Text"/>
      </w:pPr>
    </w:p>
    <w:p w:rsidR="00011E2E" w:rsidRDefault="00011E2E" w:rsidP="00011E2E">
      <w:pPr>
        <w:pStyle w:val="A-Text"/>
      </w:pPr>
      <w:r>
        <w:t>Proof 5:</w:t>
      </w:r>
    </w:p>
    <w:p w:rsidR="00011E2E" w:rsidRDefault="00011E2E" w:rsidP="00011E2E">
      <w:pPr>
        <w:pStyle w:val="A-Text"/>
      </w:pPr>
    </w:p>
    <w:p w:rsidR="00011E2E" w:rsidRDefault="00011E2E" w:rsidP="00011E2E">
      <w:pPr>
        <w:pStyle w:val="text"/>
      </w:pPr>
    </w:p>
    <w:p w:rsidR="00011E2E" w:rsidRDefault="00011E2E" w:rsidP="00011E2E">
      <w:pPr>
        <w:pStyle w:val="A-CH"/>
      </w:pPr>
      <w:r>
        <w:t>Article 8: Natural Revelation: Vatican Council I to the Present</w:t>
      </w:r>
    </w:p>
    <w:p w:rsidR="00011E2E" w:rsidRDefault="00011E2E" w:rsidP="00011E2E">
      <w:pPr>
        <w:pStyle w:val="A-NumberList"/>
      </w:pPr>
      <w:r>
        <w:t xml:space="preserve">1.  John Henry Cardinal Newman developed a theory asserting that a number of probable indicators point to the existence of God. None of these indicators alone can prove the existence of God, but when you consider all of them </w:t>
      </w:r>
      <w:proofErr w:type="gramStart"/>
      <w:r>
        <w:t>together,</w:t>
      </w:r>
      <w:proofErr w:type="gramEnd"/>
      <w:r>
        <w:t xml:space="preserve"> they make a powerful argument for God’s existence. This theory is called the _______________________</w:t>
      </w:r>
      <w:proofErr w:type="gramStart"/>
      <w:r>
        <w:t>_  _</w:t>
      </w:r>
      <w:proofErr w:type="gramEnd"/>
      <w:r>
        <w:t>____  _________________________.</w:t>
      </w:r>
    </w:p>
    <w:p w:rsidR="00011E2E" w:rsidRDefault="00011E2E" w:rsidP="00011E2E">
      <w:pPr>
        <w:pStyle w:val="A-NumberList"/>
      </w:pPr>
    </w:p>
    <w:p w:rsidR="00011E2E" w:rsidRDefault="00011E2E" w:rsidP="00011E2E">
      <w:pPr>
        <w:pStyle w:val="A-NumberList"/>
      </w:pPr>
      <w:r>
        <w:t xml:space="preserve">2.  Describe what the theologian Karl </w:t>
      </w:r>
      <w:proofErr w:type="spellStart"/>
      <w:r>
        <w:t>Rahner</w:t>
      </w:r>
      <w:proofErr w:type="spellEnd"/>
      <w:r>
        <w:t xml:space="preserve"> meant when he used the image of a horizon to illustrate that God is Absolute Mystery.</w:t>
      </w:r>
    </w:p>
    <w:p w:rsidR="00AB7193" w:rsidRPr="00011E2E" w:rsidRDefault="00AB7193" w:rsidP="00011E2E"/>
    <w:sectPr w:rsidR="00AB7193" w:rsidRPr="00011E2E" w:rsidSect="005B62F9">
      <w:headerReference w:type="even" r:id="rId9"/>
      <w:headerReference w:type="default" r:id="rId10"/>
      <w:footerReference w:type="even" r:id="rId11"/>
      <w:footerReference w:type="default" r:id="rId12"/>
      <w:headerReference w:type="first" r:id="rId13"/>
      <w:footerReference w:type="first" r:id="rId14"/>
      <w:pgSz w:w="12240" w:h="15840"/>
      <w:pgMar w:top="900" w:right="126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DEC" w:rsidRDefault="00BC5DEC" w:rsidP="004D0079">
      <w:r>
        <w:separator/>
      </w:r>
    </w:p>
    <w:p w:rsidR="00BC5DEC" w:rsidRDefault="00BC5DEC"/>
  </w:endnote>
  <w:endnote w:type="continuationSeparator" w:id="0">
    <w:p w:rsidR="00BC5DEC" w:rsidRDefault="00BC5DEC" w:rsidP="004D0079">
      <w:r>
        <w:continuationSeparator/>
      </w:r>
    </w:p>
    <w:p w:rsidR="00BC5DEC" w:rsidRDefault="00BC5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ekton Pro">
    <w:panose1 w:val="00000000000000000000"/>
    <w:charset w:val="00"/>
    <w:family w:val="swiss"/>
    <w:notTrueType/>
    <w:pitch w:val="variable"/>
    <w:sig w:usb0="800000AF" w:usb1="5000204B" w:usb2="00000000" w:usb3="00000000" w:csb0="0000009B" w:csb1="00000000"/>
  </w:font>
  <w:font w:name="Helvetica LT Std">
    <w:altName w:val="Arial"/>
    <w:panose1 w:val="00000000000000000000"/>
    <w:charset w:val="00"/>
    <w:family w:val="swiss"/>
    <w:notTrueType/>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Default="00C0750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Pr="00F82D2A" w:rsidRDefault="00C370BA"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5E7850" w:rsidRPr="005E7850">
                  <w:rPr>
                    <w:rFonts w:ascii="Arial" w:hAnsi="Arial" w:cs="Arial"/>
                    <w:color w:val="000000"/>
                    <w:sz w:val="18"/>
                    <w:szCs w:val="18"/>
                  </w:rPr>
                  <w:t>TX001</w:t>
                </w:r>
                <w:r w:rsidR="00011E2E">
                  <w:rPr>
                    <w:rFonts w:ascii="Arial" w:hAnsi="Arial" w:cs="Arial"/>
                    <w:color w:val="000000"/>
                    <w:sz w:val="18"/>
                    <w:szCs w:val="18"/>
                  </w:rPr>
                  <w:t>165</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Default="00C370BA">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5E7850" w:rsidRPr="005E7850">
                  <w:rPr>
                    <w:rFonts w:ascii="Arial" w:hAnsi="Arial" w:cs="Arial"/>
                    <w:color w:val="000000"/>
                    <w:sz w:val="18"/>
                    <w:szCs w:val="18"/>
                  </w:rPr>
                  <w:t>TX001</w:t>
                </w:r>
                <w:r w:rsidR="00612D20">
                  <w:rPr>
                    <w:rFonts w:ascii="Arial" w:hAnsi="Arial" w:cs="Arial"/>
                    <w:color w:val="000000"/>
                    <w:sz w:val="18"/>
                    <w:szCs w:val="18"/>
                  </w:rPr>
                  <w:t>1</w:t>
                </w:r>
                <w:r w:rsidR="005E7850" w:rsidRPr="005E7850">
                  <w:rPr>
                    <w:rFonts w:ascii="Arial" w:hAnsi="Arial" w:cs="Arial"/>
                    <w:color w:val="000000"/>
                    <w:sz w:val="18"/>
                    <w:szCs w:val="18"/>
                  </w:rPr>
                  <w:t>6</w:t>
                </w:r>
                <w:r w:rsidR="00011E2E">
                  <w:rPr>
                    <w:rFonts w:ascii="Arial" w:hAnsi="Arial" w:cs="Arial"/>
                    <w:color w:val="000000"/>
                    <w:sz w:val="18"/>
                    <w:szCs w:val="18"/>
                  </w:rPr>
                  <w:t>5</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DEC" w:rsidRDefault="00BC5DEC" w:rsidP="004D0079">
      <w:r>
        <w:separator/>
      </w:r>
    </w:p>
    <w:p w:rsidR="00BC5DEC" w:rsidRDefault="00BC5DEC"/>
  </w:footnote>
  <w:footnote w:type="continuationSeparator" w:id="0">
    <w:p w:rsidR="00BC5DEC" w:rsidRDefault="00BC5DEC" w:rsidP="004D0079">
      <w:r>
        <w:continuationSeparator/>
      </w:r>
    </w:p>
    <w:p w:rsidR="00BC5DEC" w:rsidRDefault="00BC5D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F6" w:rsidRDefault="003E24F6"/>
  <w:p w:rsidR="000D5ED9" w:rsidRDefault="000D5E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Default="00612D20" w:rsidP="00DC08C5">
    <w:pPr>
      <w:pStyle w:val="A-Header-articletitlepage2"/>
    </w:pPr>
    <w:r>
      <w:t>Student Notes</w:t>
    </w:r>
    <w:r w:rsidR="0018508B">
      <w:t xml:space="preserve"> for Unit </w:t>
    </w:r>
    <w:r w:rsidR="00011E2E">
      <w:t>2</w:t>
    </w:r>
    <w:r w:rsidR="006C6F41">
      <w:tab/>
    </w:r>
    <w:r w:rsidR="00C07507" w:rsidRPr="00F82D2A">
      <w:t xml:space="preserve">Page | </w:t>
    </w:r>
    <w:r w:rsidR="008E2BF1" w:rsidRPr="00F82D2A">
      <w:fldChar w:fldCharType="begin"/>
    </w:r>
    <w:r w:rsidR="00C07507" w:rsidRPr="00F82D2A">
      <w:instrText xml:space="preserve"> PAGE   \* MERGEFORMAT </w:instrText>
    </w:r>
    <w:r w:rsidR="008E2BF1" w:rsidRPr="00F82D2A">
      <w:fldChar w:fldCharType="separate"/>
    </w:r>
    <w:r w:rsidR="00C370BA">
      <w:rPr>
        <w:noProof/>
      </w:rPr>
      <w:t>3</w:t>
    </w:r>
    <w:r w:rsidR="008E2BF1" w:rsidRPr="00F82D2A">
      <w:fldChar w:fldCharType="end"/>
    </w:r>
  </w:p>
  <w:p w:rsidR="00C07507" w:rsidRDefault="00C07507"/>
  <w:p w:rsidR="000D5ED9" w:rsidRDefault="000D5E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1E2E"/>
    <w:rsid w:val="000174A3"/>
    <w:rsid w:val="000262AD"/>
    <w:rsid w:val="00026B17"/>
    <w:rsid w:val="000318AE"/>
    <w:rsid w:val="00084EB9"/>
    <w:rsid w:val="000933EB"/>
    <w:rsid w:val="00093CB0"/>
    <w:rsid w:val="000A391A"/>
    <w:rsid w:val="000B4E68"/>
    <w:rsid w:val="000C5F25"/>
    <w:rsid w:val="000D5ED9"/>
    <w:rsid w:val="000E1467"/>
    <w:rsid w:val="000E1ADA"/>
    <w:rsid w:val="000E564B"/>
    <w:rsid w:val="000F68A6"/>
    <w:rsid w:val="000F6CCE"/>
    <w:rsid w:val="00103E1C"/>
    <w:rsid w:val="00122197"/>
    <w:rsid w:val="001309E6"/>
    <w:rsid w:val="001334C6"/>
    <w:rsid w:val="00152401"/>
    <w:rsid w:val="00175D31"/>
    <w:rsid w:val="0018508B"/>
    <w:rsid w:val="0019539C"/>
    <w:rsid w:val="001C0A8C"/>
    <w:rsid w:val="001C0EF4"/>
    <w:rsid w:val="001C6E4D"/>
    <w:rsid w:val="001E64A9"/>
    <w:rsid w:val="001F322F"/>
    <w:rsid w:val="001F7384"/>
    <w:rsid w:val="00225B1E"/>
    <w:rsid w:val="00231C40"/>
    <w:rsid w:val="00254E02"/>
    <w:rsid w:val="00261080"/>
    <w:rsid w:val="00265087"/>
    <w:rsid w:val="00272AE8"/>
    <w:rsid w:val="00284A63"/>
    <w:rsid w:val="00292C4F"/>
    <w:rsid w:val="002A4E6A"/>
    <w:rsid w:val="002E0443"/>
    <w:rsid w:val="002E1A1D"/>
    <w:rsid w:val="002E77F4"/>
    <w:rsid w:val="002F78AB"/>
    <w:rsid w:val="003037EB"/>
    <w:rsid w:val="0031278E"/>
    <w:rsid w:val="003157D0"/>
    <w:rsid w:val="003236A3"/>
    <w:rsid w:val="00326542"/>
    <w:rsid w:val="003365CF"/>
    <w:rsid w:val="00340334"/>
    <w:rsid w:val="003477AC"/>
    <w:rsid w:val="00355C20"/>
    <w:rsid w:val="0037014E"/>
    <w:rsid w:val="003739CB"/>
    <w:rsid w:val="0038139E"/>
    <w:rsid w:val="003B0E7A"/>
    <w:rsid w:val="003B7573"/>
    <w:rsid w:val="003C5D33"/>
    <w:rsid w:val="003D381C"/>
    <w:rsid w:val="003E24F6"/>
    <w:rsid w:val="003F5CF4"/>
    <w:rsid w:val="00405DC9"/>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8595F"/>
    <w:rsid w:val="005A4359"/>
    <w:rsid w:val="005A6944"/>
    <w:rsid w:val="005B62F9"/>
    <w:rsid w:val="005E0C08"/>
    <w:rsid w:val="005E7850"/>
    <w:rsid w:val="005F599B"/>
    <w:rsid w:val="0060248C"/>
    <w:rsid w:val="006067CC"/>
    <w:rsid w:val="00612D20"/>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663C"/>
    <w:rsid w:val="00750DCB"/>
    <w:rsid w:val="007554A3"/>
    <w:rsid w:val="00781027"/>
    <w:rsid w:val="00781585"/>
    <w:rsid w:val="00784075"/>
    <w:rsid w:val="00786E12"/>
    <w:rsid w:val="007D41EB"/>
    <w:rsid w:val="007E01EA"/>
    <w:rsid w:val="007F14E0"/>
    <w:rsid w:val="007F1D2D"/>
    <w:rsid w:val="008111FA"/>
    <w:rsid w:val="00811A84"/>
    <w:rsid w:val="00820449"/>
    <w:rsid w:val="00847B4C"/>
    <w:rsid w:val="008541FB"/>
    <w:rsid w:val="0085547F"/>
    <w:rsid w:val="00861A93"/>
    <w:rsid w:val="00883D20"/>
    <w:rsid w:val="008A5FEE"/>
    <w:rsid w:val="008B14A0"/>
    <w:rsid w:val="008C2FC3"/>
    <w:rsid w:val="008D10BC"/>
    <w:rsid w:val="008E2BF1"/>
    <w:rsid w:val="008F12F7"/>
    <w:rsid w:val="008F22A0"/>
    <w:rsid w:val="008F58B2"/>
    <w:rsid w:val="009064EC"/>
    <w:rsid w:val="00933E81"/>
    <w:rsid w:val="00945A73"/>
    <w:rsid w:val="009563C5"/>
    <w:rsid w:val="00972002"/>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7F49"/>
    <w:rsid w:val="00AB7193"/>
    <w:rsid w:val="00AC6A1A"/>
    <w:rsid w:val="00AD6F0C"/>
    <w:rsid w:val="00AD7A51"/>
    <w:rsid w:val="00AF2A78"/>
    <w:rsid w:val="00AF4B1B"/>
    <w:rsid w:val="00AF64D0"/>
    <w:rsid w:val="00B11A16"/>
    <w:rsid w:val="00B11C59"/>
    <w:rsid w:val="00B1337E"/>
    <w:rsid w:val="00B15B28"/>
    <w:rsid w:val="00B47B42"/>
    <w:rsid w:val="00B51054"/>
    <w:rsid w:val="00B572B7"/>
    <w:rsid w:val="00BC1E13"/>
    <w:rsid w:val="00BC4453"/>
    <w:rsid w:val="00BC5DEC"/>
    <w:rsid w:val="00BD06B0"/>
    <w:rsid w:val="00BE1C44"/>
    <w:rsid w:val="00BE3E0E"/>
    <w:rsid w:val="00C01E2D"/>
    <w:rsid w:val="00C07507"/>
    <w:rsid w:val="00C13310"/>
    <w:rsid w:val="00C3410A"/>
    <w:rsid w:val="00C3609F"/>
    <w:rsid w:val="00C370BA"/>
    <w:rsid w:val="00C4361D"/>
    <w:rsid w:val="00C50BCE"/>
    <w:rsid w:val="00C6161A"/>
    <w:rsid w:val="00C760F8"/>
    <w:rsid w:val="00C91156"/>
    <w:rsid w:val="00CC176C"/>
    <w:rsid w:val="00CC5843"/>
    <w:rsid w:val="00CD1FEA"/>
    <w:rsid w:val="00CD2136"/>
    <w:rsid w:val="00D04A29"/>
    <w:rsid w:val="00D105EA"/>
    <w:rsid w:val="00D14D22"/>
    <w:rsid w:val="00D45298"/>
    <w:rsid w:val="00D57D5E"/>
    <w:rsid w:val="00D6196C"/>
    <w:rsid w:val="00D64EB1"/>
    <w:rsid w:val="00D80DBD"/>
    <w:rsid w:val="00D82358"/>
    <w:rsid w:val="00D83EE1"/>
    <w:rsid w:val="00DB4EA7"/>
    <w:rsid w:val="00DC08C5"/>
    <w:rsid w:val="00DD28A2"/>
    <w:rsid w:val="00E02EAF"/>
    <w:rsid w:val="00E16237"/>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48D9"/>
    <w:rsid w:val="00FA5405"/>
    <w:rsid w:val="00FA5E9A"/>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5E7850"/>
    <w:pPr>
      <w:spacing w:after="16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5E7850"/>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BH">
    <w:name w:val="H-BH"/>
    <w:basedOn w:val="Normal"/>
    <w:uiPriority w:val="99"/>
    <w:rsid w:val="005E7850"/>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
    <w:name w:val="handout text"/>
    <w:basedOn w:val="Normal"/>
    <w:uiPriority w:val="99"/>
    <w:rsid w:val="005E7850"/>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handoutvocablist">
    <w:name w:val="handout vocab list"/>
    <w:basedOn w:val="handouttext"/>
    <w:uiPriority w:val="99"/>
    <w:rsid w:val="005E7850"/>
    <w:pPr>
      <w:spacing w:before="180"/>
      <w:ind w:firstLine="0"/>
    </w:pPr>
  </w:style>
  <w:style w:type="paragraph" w:customStyle="1" w:styleId="text">
    <w:name w:val="text"/>
    <w:rsid w:val="00AC6A1A"/>
    <w:pPr>
      <w:tabs>
        <w:tab w:val="left" w:pos="720"/>
      </w:tabs>
      <w:spacing w:after="0" w:line="480" w:lineRule="auto"/>
    </w:pPr>
    <w:rPr>
      <w:rFonts w:ascii="Book Antiqua" w:eastAsia="Calibri" w:hAnsi="Book Antiqua" w:cs="Book Antiqua"/>
      <w:color w:val="000000"/>
      <w:sz w:val="24"/>
      <w:szCs w:val="24"/>
    </w:rPr>
  </w:style>
  <w:style w:type="character" w:styleId="Emphasis">
    <w:name w:val="Emphasis"/>
    <w:basedOn w:val="DefaultParagraphFont"/>
    <w:qFormat/>
    <w:locked/>
    <w:rsid w:val="00AC6A1A"/>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4AB33-ACC9-4C1E-B99B-FD676DD1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5</cp:revision>
  <cp:lastPrinted>2010-01-08T18:19:00Z</cp:lastPrinted>
  <dcterms:created xsi:type="dcterms:W3CDTF">2010-02-23T18:18:00Z</dcterms:created>
  <dcterms:modified xsi:type="dcterms:W3CDTF">2011-02-03T14:04:00Z</dcterms:modified>
</cp:coreProperties>
</file>