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D626" w14:textId="77777777" w:rsidR="009201A0" w:rsidRPr="009201A0" w:rsidRDefault="003D4C5B" w:rsidP="003D4C5B">
      <w:pPr>
        <w:pStyle w:val="h2a"/>
      </w:pPr>
      <w:r>
        <w:t>Altar of Sacrifice</w:t>
      </w:r>
    </w:p>
    <w:p w14:paraId="2335539C" w14:textId="77777777" w:rsidR="009201A0" w:rsidRDefault="009201A0" w:rsidP="009201A0"/>
    <w:p w14:paraId="4FD55F6A" w14:textId="77777777" w:rsidR="003D4C5B" w:rsidRDefault="003D4C5B" w:rsidP="009201A0"/>
    <w:p w14:paraId="47BA33E2" w14:textId="77777777" w:rsidR="003D4C5B" w:rsidRDefault="003D4C5B" w:rsidP="009201A0"/>
    <w:p w14:paraId="4D653ECA" w14:textId="77777777" w:rsidR="003D4C5B" w:rsidRDefault="003D4C5B" w:rsidP="009201A0"/>
    <w:p w14:paraId="4026B57B" w14:textId="77777777" w:rsidR="003C520F" w:rsidRDefault="003C520F" w:rsidP="00F97A7B">
      <w:pPr>
        <w:pStyle w:val="Footer"/>
        <w:jc w:val="center"/>
        <w:rPr>
          <w:rFonts w:cs="Arial"/>
        </w:rPr>
      </w:pPr>
    </w:p>
    <w:p w14:paraId="280D1151" w14:textId="77777777" w:rsidR="003C520F" w:rsidRDefault="003C520F" w:rsidP="00F97A7B">
      <w:pPr>
        <w:pStyle w:val="Footer"/>
        <w:jc w:val="center"/>
        <w:rPr>
          <w:rFonts w:cs="Arial"/>
        </w:rPr>
      </w:pPr>
    </w:p>
    <w:p w14:paraId="185E1DE8" w14:textId="77777777" w:rsidR="003C520F" w:rsidRDefault="003C520F" w:rsidP="00F97A7B">
      <w:pPr>
        <w:pStyle w:val="Footer"/>
        <w:jc w:val="center"/>
        <w:rPr>
          <w:rFonts w:cs="Arial"/>
        </w:rPr>
      </w:pPr>
    </w:p>
    <w:p w14:paraId="6DADF9B6" w14:textId="77777777" w:rsidR="003C520F" w:rsidRDefault="003C520F" w:rsidP="00F97A7B">
      <w:pPr>
        <w:pStyle w:val="Footer"/>
        <w:jc w:val="center"/>
        <w:rPr>
          <w:rFonts w:cs="Arial"/>
        </w:rPr>
      </w:pPr>
    </w:p>
    <w:p w14:paraId="4651B04E" w14:textId="77777777" w:rsidR="003C520F" w:rsidRDefault="003C520F" w:rsidP="00F97A7B">
      <w:pPr>
        <w:pStyle w:val="Footer"/>
        <w:jc w:val="center"/>
        <w:rPr>
          <w:rFonts w:cs="Arial"/>
        </w:rPr>
      </w:pPr>
    </w:p>
    <w:p w14:paraId="46E57D79" w14:textId="77777777" w:rsidR="003C520F" w:rsidRDefault="003C520F" w:rsidP="00F97A7B">
      <w:pPr>
        <w:pStyle w:val="Footer"/>
        <w:jc w:val="center"/>
        <w:rPr>
          <w:rFonts w:cs="Arial"/>
        </w:rPr>
      </w:pPr>
    </w:p>
    <w:p w14:paraId="6D0B5C54" w14:textId="77777777" w:rsidR="003C520F" w:rsidRDefault="003C520F" w:rsidP="00F97A7B">
      <w:pPr>
        <w:pStyle w:val="Footer"/>
        <w:jc w:val="center"/>
        <w:rPr>
          <w:rFonts w:cs="Arial"/>
        </w:rPr>
      </w:pPr>
    </w:p>
    <w:p w14:paraId="67E1E665" w14:textId="77777777" w:rsidR="003C520F" w:rsidRDefault="003C520F" w:rsidP="00F97A7B">
      <w:pPr>
        <w:pStyle w:val="Footer"/>
        <w:jc w:val="center"/>
        <w:rPr>
          <w:rFonts w:cs="Arial"/>
        </w:rPr>
      </w:pPr>
    </w:p>
    <w:p w14:paraId="60508F79" w14:textId="77777777" w:rsidR="003C520F" w:rsidRDefault="003C520F" w:rsidP="00F97A7B">
      <w:pPr>
        <w:pStyle w:val="Footer"/>
        <w:jc w:val="center"/>
        <w:rPr>
          <w:rFonts w:cs="Arial"/>
        </w:rPr>
      </w:pPr>
    </w:p>
    <w:p w14:paraId="0D9D0C8C" w14:textId="77777777" w:rsidR="003C520F" w:rsidRDefault="003C520F" w:rsidP="00F97A7B">
      <w:pPr>
        <w:pStyle w:val="Footer"/>
        <w:jc w:val="center"/>
        <w:rPr>
          <w:rFonts w:cs="Arial"/>
        </w:rPr>
      </w:pPr>
      <w:r w:rsidRPr="003C520F">
        <w:rPr>
          <w:rFonts w:cs="Arial"/>
          <w:noProof/>
        </w:rPr>
        <w:drawing>
          <wp:inline distT="0" distB="0" distL="0" distR="0" wp14:anchorId="5225B429" wp14:editId="0B7D5F11">
            <wp:extent cx="5829300" cy="32861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70670" w14:textId="77777777" w:rsidR="003C520F" w:rsidRDefault="003C520F" w:rsidP="00F97A7B">
      <w:pPr>
        <w:pStyle w:val="Footer"/>
        <w:jc w:val="center"/>
        <w:rPr>
          <w:rFonts w:cs="Arial"/>
        </w:rPr>
      </w:pPr>
    </w:p>
    <w:p w14:paraId="0BBEDDA4" w14:textId="77777777" w:rsidR="009201A0" w:rsidRPr="00F37DA4" w:rsidRDefault="009201A0" w:rsidP="00F97A7B">
      <w:pPr>
        <w:pStyle w:val="Footer"/>
        <w:jc w:val="center"/>
        <w:rPr>
          <w:rFonts w:cs="Arial"/>
        </w:rPr>
      </w:pPr>
      <w:r w:rsidRPr="00F37DA4">
        <w:rPr>
          <w:rFonts w:cs="Arial"/>
        </w:rPr>
        <w:t>Trust in the LORD with all your heart.</w:t>
      </w:r>
      <w:r w:rsidR="00F37DA4" w:rsidRPr="00F37DA4">
        <w:rPr>
          <w:rFonts w:cs="Arial"/>
        </w:rPr>
        <w:t xml:space="preserve"> </w:t>
      </w:r>
      <w:r w:rsidR="00F97A7B">
        <w:rPr>
          <w:rFonts w:cs="Arial"/>
        </w:rPr>
        <w:br/>
      </w:r>
      <w:r w:rsidRPr="00F37DA4">
        <w:rPr>
          <w:rFonts w:cs="Arial"/>
        </w:rPr>
        <w:t>Never rely on what you think you know.</w:t>
      </w:r>
    </w:p>
    <w:p w14:paraId="3449A615" w14:textId="77777777" w:rsidR="009201A0" w:rsidRPr="00F37DA4" w:rsidRDefault="00F97A7B" w:rsidP="00F97A7B">
      <w:pPr>
        <w:pStyle w:val="Footer"/>
        <w:tabs>
          <w:tab w:val="clear" w:pos="4680"/>
          <w:tab w:val="center" w:pos="2880"/>
        </w:tabs>
        <w:jc w:val="center"/>
        <w:rPr>
          <w:rFonts w:cs="Arial"/>
        </w:rPr>
      </w:pPr>
      <w:r>
        <w:rPr>
          <w:rFonts w:cs="Arial"/>
        </w:rPr>
        <w:tab/>
      </w:r>
      <w:r w:rsidR="00F37DA4" w:rsidRPr="00F37DA4">
        <w:rPr>
          <w:rFonts w:cs="Arial"/>
        </w:rPr>
        <w:t>(</w:t>
      </w:r>
      <w:r w:rsidR="009201A0" w:rsidRPr="00F37DA4">
        <w:rPr>
          <w:rFonts w:cs="Arial"/>
        </w:rPr>
        <w:t>Proverbs 3:5</w:t>
      </w:r>
      <w:r w:rsidR="00F37DA4" w:rsidRPr="00F37DA4">
        <w:rPr>
          <w:rFonts w:cs="Arial"/>
        </w:rPr>
        <w:t>)</w:t>
      </w:r>
    </w:p>
    <w:p w14:paraId="087554BD" w14:textId="77777777" w:rsidR="00F37DA4" w:rsidRPr="00F37DA4" w:rsidRDefault="00F37DA4" w:rsidP="00F37DA4">
      <w:pPr>
        <w:pStyle w:val="Footer"/>
        <w:jc w:val="right"/>
        <w:rPr>
          <w:rFonts w:cs="Arial"/>
        </w:rPr>
      </w:pPr>
    </w:p>
    <w:p w14:paraId="184099B9" w14:textId="77777777" w:rsidR="00F37DA4" w:rsidRDefault="00F37DA4" w:rsidP="00F37DA4">
      <w:pPr>
        <w:pStyle w:val="Footer"/>
        <w:jc w:val="right"/>
        <w:rPr>
          <w:rFonts w:cs="Arial"/>
        </w:rPr>
      </w:pPr>
    </w:p>
    <w:p w14:paraId="0156177E" w14:textId="77777777" w:rsidR="00F97A7B" w:rsidRDefault="00F97A7B" w:rsidP="00F37DA4">
      <w:pPr>
        <w:pStyle w:val="Footer"/>
        <w:jc w:val="right"/>
        <w:rPr>
          <w:rFonts w:cs="Arial"/>
        </w:rPr>
      </w:pPr>
    </w:p>
    <w:p w14:paraId="5ECFE29C" w14:textId="77777777" w:rsidR="00F37DA4" w:rsidRDefault="00F37DA4" w:rsidP="00F37DA4">
      <w:pPr>
        <w:pStyle w:val="Footer"/>
        <w:jc w:val="right"/>
        <w:rPr>
          <w:rFonts w:cs="Arial"/>
        </w:rPr>
      </w:pPr>
    </w:p>
    <w:p w14:paraId="68357075" w14:textId="77777777" w:rsidR="00F37DA4" w:rsidRPr="00F37DA4" w:rsidRDefault="00F37DA4" w:rsidP="00F37DA4">
      <w:pPr>
        <w:pStyle w:val="Footer"/>
        <w:jc w:val="right"/>
        <w:rPr>
          <w:rFonts w:cs="Arial"/>
        </w:rPr>
      </w:pPr>
    </w:p>
    <w:p w14:paraId="6528327C" w14:textId="77777777" w:rsidR="00B967C9" w:rsidRPr="00F97A7B" w:rsidRDefault="00F37DA4" w:rsidP="00F37DA4">
      <w:pPr>
        <w:pStyle w:val="body-firstpara"/>
        <w:rPr>
          <w:sz w:val="16"/>
          <w:szCs w:val="16"/>
        </w:rPr>
      </w:pPr>
      <w:r w:rsidRPr="00F97A7B">
        <w:rPr>
          <w:sz w:val="16"/>
          <w:szCs w:val="16"/>
        </w:rPr>
        <w:t>(The quotation on this handout is from the Good News Translation</w:t>
      </w:r>
      <w:r w:rsidRPr="00B63199">
        <w:rPr>
          <w:position w:val="6"/>
          <w:sz w:val="16"/>
          <w:szCs w:val="16"/>
        </w:rPr>
        <w:t>®</w:t>
      </w:r>
      <w:r w:rsidRPr="00F97A7B">
        <w:rPr>
          <w:sz w:val="16"/>
          <w:szCs w:val="16"/>
        </w:rPr>
        <w:t xml:space="preserve"> [T</w:t>
      </w:r>
      <w:bookmarkStart w:id="0" w:name="_GoBack"/>
      <w:bookmarkEnd w:id="0"/>
      <w:r w:rsidRPr="00F97A7B">
        <w:rPr>
          <w:sz w:val="16"/>
          <w:szCs w:val="16"/>
        </w:rPr>
        <w:t xml:space="preserve">oday’s English Version, Second Edition]. </w:t>
      </w:r>
      <w:proofErr w:type="gramStart"/>
      <w:r w:rsidRPr="00F97A7B">
        <w:rPr>
          <w:sz w:val="16"/>
          <w:szCs w:val="16"/>
        </w:rPr>
        <w:t>Copyright © 1992 by the American Bible Society.</w:t>
      </w:r>
      <w:proofErr w:type="gramEnd"/>
      <w:r w:rsidRPr="00F97A7B">
        <w:rPr>
          <w:sz w:val="16"/>
          <w:szCs w:val="16"/>
        </w:rPr>
        <w:t xml:space="preserve"> All rights reserved. Bible text from the Good News Translation [GNT] is not to be reproduced in copies or otherwise by any means except as permitted in writing by the American Bible Society, 1865 Broadway, New York, NY 10023 [</w:t>
      </w:r>
      <w:r w:rsidRPr="00F97A7B">
        <w:rPr>
          <w:i/>
          <w:sz w:val="16"/>
          <w:szCs w:val="16"/>
        </w:rPr>
        <w:t>www.americanbible.org</w:t>
      </w:r>
      <w:r w:rsidRPr="00F97A7B">
        <w:rPr>
          <w:sz w:val="16"/>
          <w:szCs w:val="16"/>
        </w:rPr>
        <w:t>].)</w:t>
      </w:r>
    </w:p>
    <w:sectPr w:rsidR="00B967C9" w:rsidRPr="00F97A7B" w:rsidSect="00BF518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79EA4" w14:textId="77777777" w:rsidR="00427D75" w:rsidRDefault="00427D75" w:rsidP="004D0079">
      <w:r>
        <w:separator/>
      </w:r>
    </w:p>
  </w:endnote>
  <w:endnote w:type="continuationSeparator" w:id="0">
    <w:p w14:paraId="18B13199" w14:textId="77777777" w:rsidR="00427D75" w:rsidRDefault="00427D75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FE16" w14:textId="77777777"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25DDC" w14:textId="77777777" w:rsidR="002C182D" w:rsidRPr="00F82D2A" w:rsidRDefault="003C520F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5DA235" wp14:editId="57249954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71373" w14:textId="77777777"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11608A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11608A" w:rsidRPr="00C14BC7">
                            <w:fldChar w:fldCharType="separate"/>
                          </w:r>
                          <w:r w:rsidR="003D4C5B">
                            <w:rPr>
                              <w:noProof/>
                            </w:rPr>
                            <w:t>2</w:t>
                          </w:r>
                          <w:r w:rsidR="0011608A" w:rsidRPr="00C14BC7">
                            <w:fldChar w:fldCharType="end"/>
                          </w:r>
                        </w:p>
                        <w:p w14:paraId="03C1EA43" w14:textId="77777777"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 xml:space="preserve">Document #: </w:t>
                          </w:r>
                          <w:proofErr w:type="gramStart"/>
                          <w:r w:rsidRPr="00C14BC7">
                            <w:t>TX00</w:t>
                          </w:r>
                          <w:r w:rsidR="00927F4D">
                            <w:t>[</w:t>
                          </w:r>
                          <w:proofErr w:type="gramEnd"/>
                          <w:r w:rsidR="00927F4D">
                            <w:t>0000]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11608A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11608A" w:rsidRPr="00C14BC7">
                      <w:fldChar w:fldCharType="separate"/>
                    </w:r>
                    <w:r w:rsidR="003C520F">
                      <w:rPr>
                        <w:noProof/>
                      </w:rPr>
                      <w:t>2</w:t>
                    </w:r>
                    <w:r w:rsidR="0011608A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927F4D">
                      <w:t>[0000]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321B0FB2" wp14:editId="5335F3E2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1D189" w14:textId="77777777" w:rsidR="002C182D" w:rsidRDefault="003C520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DA053C" wp14:editId="6207AA5C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333B8" w14:textId="77777777"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6C83D902" w14:textId="77777777" w:rsidR="002C182D" w:rsidRPr="000E1ADA" w:rsidRDefault="009201A0" w:rsidP="00FE06A6">
                          <w:pPr>
                            <w:pStyle w:val="Footer1"/>
                          </w:pPr>
                          <w:r w:rsidRPr="00F37DA4">
                            <w:t>Catholic Connections</w:t>
                          </w:r>
                          <w:r w:rsidR="005A0D08"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546C7C">
                            <w:t>4938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9201A0" w:rsidP="00FE06A6">
                    <w:pPr>
                      <w:pStyle w:val="Footer1"/>
                    </w:pPr>
                    <w:r w:rsidRPr="00F37DA4">
                      <w:t>Catholic Connections</w:t>
                    </w:r>
                    <w:r w:rsidR="005A0D08"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546C7C">
                      <w:t>4938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 wp14:anchorId="5B1F63E9" wp14:editId="5E48CF57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4BE4E" w14:textId="77777777" w:rsidR="00427D75" w:rsidRDefault="00427D75" w:rsidP="004D0079">
      <w:r>
        <w:separator/>
      </w:r>
    </w:p>
  </w:footnote>
  <w:footnote w:type="continuationSeparator" w:id="0">
    <w:p w14:paraId="141BAF57" w14:textId="77777777" w:rsidR="00427D75" w:rsidRDefault="00427D75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9072E" w14:textId="77777777" w:rsidR="00BF5188" w:rsidRDefault="00927F4D" w:rsidP="00CB6B1F">
    <w:pPr>
      <w:pStyle w:val="Header2"/>
      <w:spacing w:after="240"/>
    </w:pPr>
    <w:r>
      <w:t>Handout Title Goes Here</w:t>
    </w:r>
  </w:p>
  <w:p w14:paraId="1A9534A6" w14:textId="77777777"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D5BEB" w14:textId="77777777" w:rsidR="00784B03" w:rsidRPr="003E24F6" w:rsidRDefault="00F37DA4" w:rsidP="00546C7C">
    <w:pPr>
      <w:pStyle w:val="Header1"/>
    </w:pPr>
    <w:r>
      <w:t>The Old Testament and the Trinity</w:t>
    </w:r>
  </w:p>
  <w:p w14:paraId="274C4394" w14:textId="77777777"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1608A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93709"/>
    <w:rsid w:val="002A4E6A"/>
    <w:rsid w:val="002B5E69"/>
    <w:rsid w:val="002C182D"/>
    <w:rsid w:val="002D1744"/>
    <w:rsid w:val="002D59FC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C520F"/>
    <w:rsid w:val="003D381C"/>
    <w:rsid w:val="003D4C5B"/>
    <w:rsid w:val="003F5CF4"/>
    <w:rsid w:val="0040405E"/>
    <w:rsid w:val="00405DC9"/>
    <w:rsid w:val="0041187C"/>
    <w:rsid w:val="004120DE"/>
    <w:rsid w:val="00414993"/>
    <w:rsid w:val="00423B78"/>
    <w:rsid w:val="00426994"/>
    <w:rsid w:val="00427D75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46C7C"/>
    <w:rsid w:val="0055536D"/>
    <w:rsid w:val="00555EA6"/>
    <w:rsid w:val="005812B0"/>
    <w:rsid w:val="005940C4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1E3F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27D71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01A0"/>
    <w:rsid w:val="00927F4D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33D1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0CC9"/>
    <w:rsid w:val="00AD1B80"/>
    <w:rsid w:val="00AD6F0C"/>
    <w:rsid w:val="00AE44D7"/>
    <w:rsid w:val="00AE5503"/>
    <w:rsid w:val="00AE5879"/>
    <w:rsid w:val="00AF1A55"/>
    <w:rsid w:val="00AF2A78"/>
    <w:rsid w:val="00AF4B1B"/>
    <w:rsid w:val="00B03C0C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63199"/>
    <w:rsid w:val="00B74AF2"/>
    <w:rsid w:val="00B77E35"/>
    <w:rsid w:val="00B83DD6"/>
    <w:rsid w:val="00B94979"/>
    <w:rsid w:val="00B967C9"/>
    <w:rsid w:val="00BA0B6C"/>
    <w:rsid w:val="00BA369C"/>
    <w:rsid w:val="00BA5A4D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604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3A2D"/>
    <w:rsid w:val="00F352E1"/>
    <w:rsid w:val="00F374A2"/>
    <w:rsid w:val="00F37DA4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97A7B"/>
    <w:rsid w:val="00FA529A"/>
    <w:rsid w:val="00FA5405"/>
    <w:rsid w:val="00FA5E9A"/>
    <w:rsid w:val="00FB16EF"/>
    <w:rsid w:val="00FB40A4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5AF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F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F33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3D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F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D1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F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9F33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3D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F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D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96F5-6E2D-4242-A5AA-AB8B0E24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Toni Clark</cp:lastModifiedBy>
  <cp:revision>4</cp:revision>
  <cp:lastPrinted>2010-01-08T18:19:00Z</cp:lastPrinted>
  <dcterms:created xsi:type="dcterms:W3CDTF">2014-12-07T19:37:00Z</dcterms:created>
  <dcterms:modified xsi:type="dcterms:W3CDTF">2015-04-10T18:30:00Z</dcterms:modified>
</cp:coreProperties>
</file>