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926" w:rsidRDefault="00574926" w:rsidP="004B2FEA">
      <w:pPr>
        <w:pStyle w:val="A-BH"/>
      </w:pPr>
      <w:r>
        <w:t>Reading Notes and Questions for Student Book Articles 9–12</w:t>
      </w:r>
    </w:p>
    <w:p w:rsidR="00574926" w:rsidRDefault="00574926" w:rsidP="009526C1">
      <w:pPr>
        <w:pStyle w:val="A-Text"/>
      </w:pPr>
      <w:r>
        <w:t>Name: _______________________________</w:t>
      </w:r>
    </w:p>
    <w:p w:rsidR="00574926" w:rsidRDefault="00574926" w:rsidP="00574926">
      <w:pPr>
        <w:pStyle w:val="handouttext"/>
      </w:pPr>
    </w:p>
    <w:p w:rsidR="00574926" w:rsidRDefault="00574926" w:rsidP="004B2FEA">
      <w:pPr>
        <w:pStyle w:val="A-Text"/>
      </w:pPr>
      <w:r>
        <w:t>This handout is meant to aid you as you read through the following articles in your student book. Various phrases mean different things. “Look” means you should find the answer to a question or fill in blanks from your text. “Know” means you are reading a summary statement that should help you understand difficult concepts. “Research” means you should consult a source outside your student book.</w:t>
      </w:r>
    </w:p>
    <w:p w:rsidR="00574926" w:rsidRDefault="00574926" w:rsidP="004B2FEA">
      <w:pPr>
        <w:pStyle w:val="A-CH"/>
      </w:pPr>
      <w:r>
        <w:t>Article 9: “Salvation History: God’s Revelation”</w:t>
      </w:r>
    </w:p>
    <w:p w:rsidR="00574926" w:rsidRDefault="00574926" w:rsidP="004B2FEA">
      <w:pPr>
        <w:pStyle w:val="A-Text-withspaceafter"/>
      </w:pPr>
      <w:r>
        <w:t>This article introduces some new terms and concepts. There are two main points in bold.</w:t>
      </w:r>
    </w:p>
    <w:p w:rsidR="00574926" w:rsidRDefault="00574926" w:rsidP="004B2FEA">
      <w:pPr>
        <w:pStyle w:val="A-Text-withspaceafter"/>
      </w:pPr>
      <w:r>
        <w:rPr>
          <w:b/>
          <w:bCs/>
        </w:rPr>
        <w:t xml:space="preserve">Know:  </w:t>
      </w:r>
      <w:r>
        <w:t>God saves us through human history.</w:t>
      </w:r>
    </w:p>
    <w:p w:rsidR="00574926" w:rsidRDefault="00574926" w:rsidP="004B2FEA">
      <w:pPr>
        <w:pStyle w:val="A-Text-withspaceafter"/>
      </w:pPr>
      <w:r>
        <w:rPr>
          <w:b/>
          <w:bCs/>
        </w:rPr>
        <w:t xml:space="preserve">Look:  </w:t>
      </w:r>
      <w:r>
        <w:t>What is the heart of salvation history?</w:t>
      </w:r>
    </w:p>
    <w:p w:rsidR="00574926" w:rsidRDefault="00574926" w:rsidP="004B2FEA">
      <w:pPr>
        <w:pStyle w:val="A-Text-withspaceafter"/>
      </w:pPr>
      <w:r>
        <w:rPr>
          <w:b/>
          <w:bCs/>
        </w:rPr>
        <w:t xml:space="preserve">Look:  </w:t>
      </w:r>
      <w:r>
        <w:t>What adverb is used to describe the “speed” at which Divine Revelation occurred?</w:t>
      </w:r>
    </w:p>
    <w:p w:rsidR="00574926" w:rsidRDefault="00574926" w:rsidP="004B2FEA">
      <w:pPr>
        <w:pStyle w:val="A-Text-withspaceafter"/>
      </w:pPr>
      <w:r>
        <w:rPr>
          <w:b/>
          <w:bCs/>
        </w:rPr>
        <w:t xml:space="preserve">Know:  </w:t>
      </w:r>
      <w:r>
        <w:t>Through salvation history God invites us into communion with the blessed Trinity.</w:t>
      </w:r>
    </w:p>
    <w:p w:rsidR="00574926" w:rsidRDefault="00574926" w:rsidP="004B2FEA">
      <w:pPr>
        <w:pStyle w:val="A-Text-withspaceafter"/>
      </w:pPr>
      <w:r>
        <w:rPr>
          <w:b/>
          <w:bCs/>
        </w:rPr>
        <w:t xml:space="preserve">Research:  </w:t>
      </w:r>
      <w:r>
        <w:t xml:space="preserve">Look up the meaning of the word </w:t>
      </w:r>
      <w:r>
        <w:rPr>
          <w:i/>
          <w:iCs/>
        </w:rPr>
        <w:t>communion</w:t>
      </w:r>
      <w:r>
        <w:t xml:space="preserve"> and write it down.</w:t>
      </w:r>
    </w:p>
    <w:p w:rsidR="00574926" w:rsidRDefault="00574926" w:rsidP="00D84EB4">
      <w:pPr>
        <w:pStyle w:val="A-Text-withspaceafter"/>
        <w:ind w:right="-90"/>
      </w:pPr>
      <w:r>
        <w:rPr>
          <w:b/>
          <w:bCs/>
        </w:rPr>
        <w:t xml:space="preserve">Know:  </w:t>
      </w:r>
      <w:r>
        <w:t xml:space="preserve">The word </w:t>
      </w:r>
      <w:r>
        <w:rPr>
          <w:i/>
          <w:iCs/>
        </w:rPr>
        <w:t>Trinity</w:t>
      </w:r>
      <w:r>
        <w:rPr>
          <w:b/>
          <w:bCs/>
        </w:rPr>
        <w:t xml:space="preserve"> </w:t>
      </w:r>
      <w:r>
        <w:t>comes from</w:t>
      </w:r>
      <w:r>
        <w:rPr>
          <w:b/>
          <w:bCs/>
        </w:rPr>
        <w:t xml:space="preserve"> </w:t>
      </w:r>
      <w:r>
        <w:t xml:space="preserve">the Latin </w:t>
      </w:r>
      <w:proofErr w:type="spellStart"/>
      <w:r>
        <w:rPr>
          <w:i/>
          <w:iCs/>
        </w:rPr>
        <w:t>trinus</w:t>
      </w:r>
      <w:proofErr w:type="spellEnd"/>
      <w:r>
        <w:rPr>
          <w:i/>
          <w:iCs/>
        </w:rPr>
        <w:t>,</w:t>
      </w:r>
      <w:r>
        <w:t xml:space="preserve"> meaning “threefold,” referring to the central mystery of the Christian faith that God exists as a communion of three distinct and interrelated divine Persons: Father, Son, and Holy Spirit. The doctrine of the Trinity is a mystery that is inaccessible to human reason alone and is known through Divine Revelation only.</w:t>
      </w:r>
    </w:p>
    <w:p w:rsidR="00574926" w:rsidRDefault="00574926" w:rsidP="004B2FEA">
      <w:pPr>
        <w:pStyle w:val="A-Text-withspaceafter"/>
      </w:pPr>
      <w:r>
        <w:rPr>
          <w:b/>
          <w:bCs/>
        </w:rPr>
        <w:t xml:space="preserve">Know:  </w:t>
      </w:r>
      <w:r>
        <w:t>God invites us to be in relationship with him in a way that is like the way the Father, Son, and Holy Spirit relate to one another. (It is okay if you have questions about this, because it is a mystery.)</w:t>
      </w:r>
    </w:p>
    <w:p w:rsidR="00574926" w:rsidRDefault="00574926" w:rsidP="004B2FEA">
      <w:pPr>
        <w:pStyle w:val="A-Text-withspaceafter"/>
      </w:pPr>
      <w:r>
        <w:rPr>
          <w:b/>
          <w:bCs/>
        </w:rPr>
        <w:t xml:space="preserve">Look:  </w:t>
      </w:r>
      <w:r>
        <w:t>Where can people gain answers to the questions they ask about the meaning and purpose of life?</w:t>
      </w:r>
    </w:p>
    <w:p w:rsidR="00574926" w:rsidRDefault="00574926" w:rsidP="004B2FEA">
      <w:pPr>
        <w:pStyle w:val="A-Text-withspaceafter"/>
      </w:pPr>
      <w:r>
        <w:rPr>
          <w:b/>
          <w:bCs/>
        </w:rPr>
        <w:t xml:space="preserve">Look:  </w:t>
      </w:r>
      <w:r>
        <w:t>God, who “remains a ________ beyond words” (</w:t>
      </w:r>
      <w:r>
        <w:rPr>
          <w:i/>
          <w:iCs/>
        </w:rPr>
        <w:t>CCC,</w:t>
      </w:r>
      <w:r>
        <w:t xml:space="preserve"> 230), __________our hearts and minds so there is immeasurable space for divine _________ and ________. We can never fully _________God. Human words and language can never capture the magnificence of our transcendent God.</w:t>
      </w:r>
    </w:p>
    <w:p w:rsidR="00574926" w:rsidRDefault="00574926" w:rsidP="004B2FEA">
      <w:pPr>
        <w:pStyle w:val="A-Text-withspaceafter"/>
      </w:pPr>
      <w:r>
        <w:rPr>
          <w:b/>
          <w:bCs/>
        </w:rPr>
        <w:t xml:space="preserve">Look:  </w:t>
      </w:r>
      <w:r>
        <w:t>What is prayer?</w:t>
      </w:r>
    </w:p>
    <w:p w:rsidR="00574926" w:rsidRDefault="00574926" w:rsidP="004B2FEA">
      <w:pPr>
        <w:pStyle w:val="A-Text-withspaceafter"/>
      </w:pPr>
      <w:r>
        <w:rPr>
          <w:b/>
          <w:bCs/>
        </w:rPr>
        <w:t xml:space="preserve">Look:  </w:t>
      </w:r>
      <w:r>
        <w:t>What is Revelation?</w:t>
      </w:r>
    </w:p>
    <w:p w:rsidR="00574926" w:rsidRDefault="00574926" w:rsidP="004B2FEA">
      <w:pPr>
        <w:pStyle w:val="A-CH"/>
        <w:rPr>
          <w:rFonts w:ascii="Times New Roman" w:hAnsi="Times New Roman" w:cs="Times New Roman"/>
          <w:bCs/>
        </w:rPr>
      </w:pPr>
      <w:r>
        <w:lastRenderedPageBreak/>
        <w:t xml:space="preserve">Article 10: “Salvation </w:t>
      </w:r>
      <w:r w:rsidRPr="00EF76C5">
        <w:t>History in the Old Testament”</w:t>
      </w:r>
    </w:p>
    <w:p w:rsidR="00574926" w:rsidRDefault="00574926" w:rsidP="004B2FEA">
      <w:pPr>
        <w:pStyle w:val="A-Text-withspaceafter"/>
      </w:pPr>
      <w:r>
        <w:rPr>
          <w:b/>
          <w:bCs/>
        </w:rPr>
        <w:t xml:space="preserve">Know:  </w:t>
      </w:r>
      <w:r>
        <w:t>Salvation history, as written about in the Scriptures, is an unfolding story of God’s love.</w:t>
      </w:r>
    </w:p>
    <w:p w:rsidR="00574926" w:rsidRDefault="00574926" w:rsidP="004B2FEA">
      <w:pPr>
        <w:pStyle w:val="A-Text-withspaceafter"/>
      </w:pPr>
      <w:r>
        <w:rPr>
          <w:b/>
          <w:bCs/>
        </w:rPr>
        <w:t xml:space="preserve">Know:  </w:t>
      </w:r>
      <w:r>
        <w:t>God remains faithful to the Covenant even when the people of Israel do not.</w:t>
      </w:r>
    </w:p>
    <w:p w:rsidR="00574926" w:rsidRDefault="00574926" w:rsidP="004B2FEA">
      <w:pPr>
        <w:pStyle w:val="A-Text-withspaceafter"/>
      </w:pPr>
      <w:r>
        <w:rPr>
          <w:b/>
          <w:bCs/>
        </w:rPr>
        <w:t xml:space="preserve">Look:  </w:t>
      </w:r>
      <w:r>
        <w:t>What did God want for our first parents, symbolically called Adam and Eve?</w:t>
      </w:r>
    </w:p>
    <w:p w:rsidR="00574926" w:rsidRDefault="00574926" w:rsidP="004B2FEA">
      <w:pPr>
        <w:pStyle w:val="A-Text-withspaceafter"/>
      </w:pPr>
      <w:r>
        <w:rPr>
          <w:b/>
          <w:bCs/>
        </w:rPr>
        <w:t xml:space="preserve">Look:  </w:t>
      </w:r>
      <w:r>
        <w:t>How was God faithful to his People even when Adam and Eve turned away from him in sin?</w:t>
      </w:r>
    </w:p>
    <w:p w:rsidR="00574926" w:rsidRDefault="00574926" w:rsidP="00237CF7">
      <w:pPr>
        <w:pStyle w:val="A-Text-withspaceafter"/>
      </w:pPr>
      <w:r>
        <w:rPr>
          <w:b/>
          <w:bCs/>
        </w:rPr>
        <w:t xml:space="preserve">Look:  </w:t>
      </w:r>
      <w:r>
        <w:t>What are three effects of Original Sin?</w:t>
      </w:r>
    </w:p>
    <w:p w:rsidR="00574926" w:rsidRDefault="00574926" w:rsidP="00237CF7">
      <w:pPr>
        <w:pStyle w:val="A-Text-withspaceafter"/>
      </w:pPr>
      <w:r>
        <w:rPr>
          <w:b/>
          <w:bCs/>
        </w:rPr>
        <w:t xml:space="preserve">Look:  </w:t>
      </w:r>
      <w:r>
        <w:t>True or false: Sin spreads.</w:t>
      </w:r>
    </w:p>
    <w:p w:rsidR="00574926" w:rsidRDefault="00574926" w:rsidP="00237CF7">
      <w:pPr>
        <w:pStyle w:val="A-Text-withspaceafter"/>
      </w:pPr>
      <w:r>
        <w:rPr>
          <w:b/>
          <w:bCs/>
        </w:rPr>
        <w:t xml:space="preserve">Look:  </w:t>
      </w:r>
      <w:r>
        <w:t>What do the instructions and rainbow that appear at the end of the Flood symbolize?</w:t>
      </w:r>
    </w:p>
    <w:p w:rsidR="00574926" w:rsidRDefault="00574926" w:rsidP="00237CF7">
      <w:pPr>
        <w:pStyle w:val="A-Text-withspaceafter"/>
      </w:pPr>
      <w:r>
        <w:rPr>
          <w:b/>
          <w:bCs/>
        </w:rPr>
        <w:t xml:space="preserve">Look:  </w:t>
      </w:r>
      <w:r>
        <w:t>To whom did God appear in a vision and promise him descendants more numerous than the stars?</w:t>
      </w:r>
    </w:p>
    <w:p w:rsidR="00574926" w:rsidRDefault="00574926" w:rsidP="00237CF7">
      <w:pPr>
        <w:pStyle w:val="A-Text-withspaceafter"/>
      </w:pPr>
      <w:r>
        <w:rPr>
          <w:b/>
          <w:bCs/>
        </w:rPr>
        <w:t xml:space="preserve">Look:  </w:t>
      </w:r>
      <w:r>
        <w:t>What are the names of three patriarchs mentioned in the article?</w:t>
      </w:r>
    </w:p>
    <w:p w:rsidR="00574926" w:rsidRDefault="00574926" w:rsidP="00237CF7">
      <w:pPr>
        <w:pStyle w:val="A-Text-withspaceafter"/>
      </w:pPr>
      <w:r>
        <w:rPr>
          <w:b/>
          <w:bCs/>
        </w:rPr>
        <w:t xml:space="preserve">Research:  </w:t>
      </w:r>
      <w:r>
        <w:t xml:space="preserve">What does the word </w:t>
      </w:r>
      <w:r w:rsidRPr="00237CF7">
        <w:rPr>
          <w:i/>
        </w:rPr>
        <w:t>liberator</w:t>
      </w:r>
      <w:r>
        <w:t xml:space="preserve"> mean?</w:t>
      </w:r>
    </w:p>
    <w:p w:rsidR="00574926" w:rsidRDefault="00574926" w:rsidP="00237CF7">
      <w:pPr>
        <w:pStyle w:val="A-Text-withspaceafter"/>
      </w:pPr>
      <w:r>
        <w:rPr>
          <w:b/>
          <w:bCs/>
        </w:rPr>
        <w:t xml:space="preserve">Research:  </w:t>
      </w:r>
      <w:r>
        <w:t xml:space="preserve">What does the word </w:t>
      </w:r>
      <w:r>
        <w:rPr>
          <w:i/>
          <w:iCs/>
        </w:rPr>
        <w:t>propensity</w:t>
      </w:r>
      <w:r>
        <w:t xml:space="preserve"> mean?</w:t>
      </w:r>
    </w:p>
    <w:p w:rsidR="00574926" w:rsidRDefault="00574926" w:rsidP="00237CF7">
      <w:pPr>
        <w:pStyle w:val="A-Text-withspaceafter"/>
      </w:pPr>
      <w:r>
        <w:rPr>
          <w:b/>
          <w:bCs/>
        </w:rPr>
        <w:t xml:space="preserve">Look:  </w:t>
      </w:r>
      <w:r>
        <w:t>True or false: The prophets announce redemption, purification, and salvation.</w:t>
      </w:r>
    </w:p>
    <w:p w:rsidR="00574926" w:rsidRDefault="00574926" w:rsidP="00237CF7">
      <w:pPr>
        <w:pStyle w:val="A-Text-withspaceafter"/>
      </w:pPr>
      <w:r>
        <w:rPr>
          <w:b/>
          <w:bCs/>
        </w:rPr>
        <w:t xml:space="preserve">Look:  </w:t>
      </w:r>
      <w:r>
        <w:t>Name one book from wisdom literature.</w:t>
      </w:r>
    </w:p>
    <w:p w:rsidR="00574926" w:rsidRDefault="00503EA7" w:rsidP="00237CF7">
      <w:pPr>
        <w:pStyle w:val="A-CH"/>
      </w:pPr>
      <w:r>
        <w:t xml:space="preserve">Article 11: </w:t>
      </w:r>
      <w:r w:rsidR="00574926">
        <w:t>“Jesus Christ: The Fullness of All Revelation”</w:t>
      </w:r>
    </w:p>
    <w:p w:rsidR="00574926" w:rsidRDefault="00574926" w:rsidP="00185BDB">
      <w:pPr>
        <w:pStyle w:val="A-Text-withspaceafter"/>
        <w:spacing w:after="220"/>
      </w:pPr>
      <w:r>
        <w:rPr>
          <w:b/>
          <w:bCs/>
        </w:rPr>
        <w:t xml:space="preserve">Know:  </w:t>
      </w:r>
      <w:r>
        <w:t>Jesus Christ fully reveals God to us.</w:t>
      </w:r>
    </w:p>
    <w:p w:rsidR="00574926" w:rsidRDefault="00574926" w:rsidP="00185BDB">
      <w:pPr>
        <w:pStyle w:val="A-Text-withspaceafter"/>
        <w:spacing w:after="220"/>
      </w:pPr>
      <w:r>
        <w:rPr>
          <w:b/>
          <w:bCs/>
        </w:rPr>
        <w:t xml:space="preserve">Know:  </w:t>
      </w:r>
      <w:r>
        <w:t xml:space="preserve">The Gospel of John uses the Greek word </w:t>
      </w:r>
      <w:r>
        <w:rPr>
          <w:i/>
          <w:iCs/>
        </w:rPr>
        <w:t>Logos,</w:t>
      </w:r>
      <w:r>
        <w:t xml:space="preserve"> or </w:t>
      </w:r>
      <w:r>
        <w:rPr>
          <w:i/>
          <w:iCs/>
        </w:rPr>
        <w:t>Word,</w:t>
      </w:r>
      <w:r>
        <w:t xml:space="preserve"> for Jesus Christ.</w:t>
      </w:r>
    </w:p>
    <w:p w:rsidR="00574926" w:rsidRDefault="00574926" w:rsidP="00185BDB">
      <w:pPr>
        <w:pStyle w:val="A-Text-withspaceafter"/>
        <w:spacing w:after="220"/>
      </w:pPr>
      <w:r>
        <w:rPr>
          <w:b/>
          <w:bCs/>
        </w:rPr>
        <w:t xml:space="preserve">Know:  </w:t>
      </w:r>
      <w:r>
        <w:t>Because the Word (Jesus Christ) is God, we read about the Word in the Old Testament even before he became human as described in the New Testament.</w:t>
      </w:r>
    </w:p>
    <w:p w:rsidR="00574926" w:rsidRDefault="00574926" w:rsidP="00185BDB">
      <w:pPr>
        <w:pStyle w:val="A-Text-withspaceafter"/>
        <w:spacing w:after="220"/>
      </w:pPr>
      <w:r>
        <w:rPr>
          <w:b/>
          <w:bCs/>
        </w:rPr>
        <w:t xml:space="preserve">Know:  </w:t>
      </w:r>
      <w:r>
        <w:t>In</w:t>
      </w:r>
      <w:r>
        <w:rPr>
          <w:b/>
          <w:bCs/>
        </w:rPr>
        <w:t xml:space="preserve"> </w:t>
      </w:r>
      <w:r>
        <w:t>the life of Jesus Christ, we see the glory of God.</w:t>
      </w:r>
    </w:p>
    <w:p w:rsidR="00574926" w:rsidRDefault="00574926" w:rsidP="00185BDB">
      <w:pPr>
        <w:pStyle w:val="A-Text-withspaceafter"/>
        <w:spacing w:after="220"/>
      </w:pPr>
      <w:r>
        <w:rPr>
          <w:b/>
          <w:bCs/>
        </w:rPr>
        <w:t xml:space="preserve">Look:  </w:t>
      </w:r>
      <w:r>
        <w:t>How do we know God’s saving plan?</w:t>
      </w:r>
    </w:p>
    <w:p w:rsidR="00574926" w:rsidRDefault="00574926" w:rsidP="00185BDB">
      <w:pPr>
        <w:pStyle w:val="A-Text-withspaceafter"/>
        <w:spacing w:after="220" w:line="240" w:lineRule="auto"/>
      </w:pPr>
      <w:r>
        <w:rPr>
          <w:b/>
          <w:bCs/>
        </w:rPr>
        <w:t xml:space="preserve">Look:  </w:t>
      </w:r>
      <w:r>
        <w:t>True or false:</w:t>
      </w:r>
      <w:r>
        <w:rPr>
          <w:b/>
          <w:bCs/>
        </w:rPr>
        <w:t xml:space="preserve"> </w:t>
      </w:r>
      <w:r>
        <w:t>We can fully understand this plan.</w:t>
      </w:r>
    </w:p>
    <w:p w:rsidR="00574926" w:rsidRDefault="00574926" w:rsidP="00185BDB">
      <w:pPr>
        <w:pStyle w:val="A-Text-withspaceafter"/>
        <w:spacing w:after="220"/>
      </w:pPr>
      <w:r>
        <w:rPr>
          <w:b/>
          <w:bCs/>
        </w:rPr>
        <w:t xml:space="preserve">Look:  </w:t>
      </w:r>
      <w:r>
        <w:t>Who can free us from all that enslaves us and takes away our freedom?</w:t>
      </w:r>
    </w:p>
    <w:p w:rsidR="00574926" w:rsidRDefault="00503EA7" w:rsidP="00237CF7">
      <w:pPr>
        <w:pStyle w:val="A-CH"/>
      </w:pPr>
      <w:r>
        <w:lastRenderedPageBreak/>
        <w:t xml:space="preserve">Article 12: </w:t>
      </w:r>
      <w:r w:rsidR="00574926">
        <w:t>“The Transmission of Divine Revelation”</w:t>
      </w:r>
    </w:p>
    <w:p w:rsidR="00574926" w:rsidRDefault="00574926" w:rsidP="00237CF7">
      <w:pPr>
        <w:pStyle w:val="A-Text-withspaceafter"/>
      </w:pPr>
      <w:r>
        <w:rPr>
          <w:b/>
          <w:bCs/>
        </w:rPr>
        <w:t xml:space="preserve">Know:  </w:t>
      </w:r>
      <w:r>
        <w:t>Jesus Christ, the fullness of Divine Revelation, commanded and entrusted the Apostles to tell all people and all nations what they had heard and seen regarding the salvation of God.</w:t>
      </w:r>
    </w:p>
    <w:p w:rsidR="00574926" w:rsidRDefault="00574926" w:rsidP="00237CF7">
      <w:pPr>
        <w:pStyle w:val="A-Text-withspaceafter"/>
      </w:pPr>
      <w:r>
        <w:rPr>
          <w:b/>
          <w:bCs/>
        </w:rPr>
        <w:t xml:space="preserve">Look:  </w:t>
      </w:r>
      <w:r>
        <w:t>The handing on, or transmission, of the truths of Jesus Christ taught is known as _____________ and will continue “under the inspiration of the Holy Spirit, to all ____________ until Christ __________ in glory” (</w:t>
      </w:r>
      <w:r>
        <w:rPr>
          <w:i/>
          <w:iCs/>
        </w:rPr>
        <w:t>CCC</w:t>
      </w:r>
      <w:r>
        <w:t>, 96).</w:t>
      </w:r>
    </w:p>
    <w:p w:rsidR="00574926" w:rsidRDefault="00574926" w:rsidP="00237CF7">
      <w:pPr>
        <w:pStyle w:val="A-Text-withspaceafter"/>
      </w:pPr>
      <w:r>
        <w:rPr>
          <w:b/>
          <w:bCs/>
        </w:rPr>
        <w:t>Look:</w:t>
      </w:r>
      <w:r>
        <w:t xml:space="preserve">  True or false: The Apostles gave the authority to teach and interpret the Scriptures and Tradition to the bishops.</w:t>
      </w:r>
    </w:p>
    <w:p w:rsidR="00574926" w:rsidRDefault="00574926" w:rsidP="004F2E01">
      <w:pPr>
        <w:pStyle w:val="A-Text-withspaceafter"/>
      </w:pPr>
      <w:r>
        <w:rPr>
          <w:b/>
          <w:bCs/>
        </w:rPr>
        <w:t xml:space="preserve">Look:  </w:t>
      </w:r>
      <w:r>
        <w:t xml:space="preserve">What are three ways the Church transmits or passes on all that she is and what she believes (see </w:t>
      </w:r>
      <w:r>
        <w:rPr>
          <w:i/>
          <w:iCs/>
        </w:rPr>
        <w:t>CCC,</w:t>
      </w:r>
      <w:r>
        <w:t xml:space="preserve"> 78)?</w:t>
      </w:r>
    </w:p>
    <w:p w:rsidR="00574926" w:rsidRDefault="00574926" w:rsidP="004F2E01">
      <w:pPr>
        <w:pStyle w:val="A-Text-withspaceafter"/>
      </w:pPr>
      <w:r>
        <w:rPr>
          <w:b/>
          <w:bCs/>
        </w:rPr>
        <w:t xml:space="preserve">Look:  </w:t>
      </w:r>
      <w:r>
        <w:t>Through whom does God continue to talk with men and women?</w:t>
      </w:r>
    </w:p>
    <w:p w:rsidR="00574926" w:rsidRDefault="00574926" w:rsidP="004F2E01">
      <w:pPr>
        <w:pStyle w:val="A-Text-withspaceafter"/>
      </w:pPr>
      <w:r>
        <w:rPr>
          <w:b/>
          <w:bCs/>
        </w:rPr>
        <w:t xml:space="preserve">Look:  </w:t>
      </w:r>
      <w:r>
        <w:t>Who is the “Word made flesh”?</w:t>
      </w:r>
    </w:p>
    <w:p w:rsidR="00574926" w:rsidRDefault="00574926" w:rsidP="004F2E01">
      <w:pPr>
        <w:pStyle w:val="A-Text-withspaceafter"/>
        <w:rPr>
          <w:i/>
          <w:iCs/>
        </w:rPr>
      </w:pPr>
      <w:r>
        <w:rPr>
          <w:b/>
          <w:bCs/>
        </w:rPr>
        <w:t xml:space="preserve">Research:  </w:t>
      </w:r>
      <w:r>
        <w:t xml:space="preserve">What is the meaning of the noun </w:t>
      </w:r>
      <w:r>
        <w:rPr>
          <w:i/>
          <w:iCs/>
        </w:rPr>
        <w:t>Advocate?</w:t>
      </w:r>
    </w:p>
    <w:p w:rsidR="00574926" w:rsidRDefault="00574926" w:rsidP="004F2E01">
      <w:pPr>
        <w:pStyle w:val="A-Text-withspaceafter"/>
      </w:pPr>
      <w:r>
        <w:rPr>
          <w:b/>
          <w:bCs/>
        </w:rPr>
        <w:t xml:space="preserve">Look:  </w:t>
      </w:r>
      <w:r>
        <w:t>What two “pillars” communicate effectively the whole of God’s Revelation?</w:t>
      </w:r>
    </w:p>
    <w:p w:rsidR="00574926" w:rsidRDefault="00574926" w:rsidP="004F2E01">
      <w:pPr>
        <w:pStyle w:val="A-Text-withspaceafter"/>
      </w:pPr>
      <w:r>
        <w:rPr>
          <w:b/>
          <w:bCs/>
        </w:rPr>
        <w:t xml:space="preserve">Look:  </w:t>
      </w:r>
      <w:r>
        <w:t>True or false: These two “pillars” are equal to each other.</w:t>
      </w:r>
    </w:p>
    <w:p w:rsidR="00574926" w:rsidRDefault="00574926" w:rsidP="004F2E01">
      <w:pPr>
        <w:pStyle w:val="A-Text-withspaceafter"/>
      </w:pPr>
      <w:r>
        <w:rPr>
          <w:b/>
          <w:bCs/>
        </w:rPr>
        <w:t xml:space="preserve">Look:  </w:t>
      </w:r>
      <w:r>
        <w:t>The Magisterium of the Church includes the __________ in communion with the _________.</w:t>
      </w:r>
    </w:p>
    <w:p w:rsidR="00574926" w:rsidRDefault="00574926" w:rsidP="004F2E01">
      <w:pPr>
        <w:pStyle w:val="A-Text-withspaceafter"/>
      </w:pPr>
      <w:bookmarkStart w:id="0" w:name="_GoBack"/>
      <w:bookmarkEnd w:id="0"/>
      <w:r>
        <w:rPr>
          <w:b/>
          <w:bCs/>
        </w:rPr>
        <w:t xml:space="preserve">Look:  </w:t>
      </w:r>
      <w:r>
        <w:t>True or false: By nature of our Baptism, we are all called to treasure our faith as a priceless gem.</w:t>
      </w:r>
    </w:p>
    <w:p w:rsidR="00574926" w:rsidRDefault="00574926" w:rsidP="004F2E01">
      <w:pPr>
        <w:pStyle w:val="A-Text-withspaceafter"/>
      </w:pPr>
      <w:r>
        <w:rPr>
          <w:b/>
          <w:bCs/>
        </w:rPr>
        <w:t xml:space="preserve">Look:  </w:t>
      </w:r>
      <w:r>
        <w:t>True or false: Mary played a significant role in salvation.</w:t>
      </w:r>
    </w:p>
    <w:p w:rsidR="00AB7193" w:rsidRPr="002D0851" w:rsidRDefault="00AB7193" w:rsidP="002D0851"/>
    <w:sectPr w:rsidR="00AB7193" w:rsidRPr="002D0851" w:rsidSect="00D84EB4">
      <w:headerReference w:type="even" r:id="rId9"/>
      <w:headerReference w:type="default" r:id="rId10"/>
      <w:footerReference w:type="even" r:id="rId11"/>
      <w:footerReference w:type="default" r:id="rId12"/>
      <w:headerReference w:type="first" r:id="rId13"/>
      <w:footerReference w:type="first" r:id="rId14"/>
      <w:pgSz w:w="12240" w:h="15840"/>
      <w:pgMar w:top="900" w:right="1260" w:bottom="25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AC" w:rsidRDefault="00724FAC" w:rsidP="004D0079">
      <w:r>
        <w:separator/>
      </w:r>
    </w:p>
    <w:p w:rsidR="00724FAC" w:rsidRDefault="00724FAC"/>
  </w:endnote>
  <w:endnote w:type="continuationSeparator" w:id="0">
    <w:p w:rsidR="00724FAC" w:rsidRDefault="00724FAC" w:rsidP="004D0079">
      <w:r>
        <w:continuationSeparator/>
      </w:r>
    </w:p>
    <w:p w:rsidR="00724FAC" w:rsidRDefault="0072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07" w:rsidRDefault="00C0750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07" w:rsidRPr="00F82D2A" w:rsidRDefault="00B43ABB"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C8697D" w:rsidRPr="00C8697D">
                  <w:rPr>
                    <w:rFonts w:ascii="Arial" w:hAnsi="Arial" w:cs="Arial"/>
                    <w:color w:val="000000"/>
                    <w:sz w:val="18"/>
                    <w:szCs w:val="18"/>
                  </w:rPr>
                  <w:t>TX001105</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07" w:rsidRDefault="00B43ABB">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574926" w:rsidRPr="00574926">
                  <w:rPr>
                    <w:rFonts w:ascii="Arial" w:hAnsi="Arial" w:cs="Arial"/>
                    <w:color w:val="000000"/>
                    <w:sz w:val="18"/>
                    <w:szCs w:val="18"/>
                  </w:rPr>
                  <w:t>TX001105</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AC" w:rsidRDefault="00724FAC" w:rsidP="004D0079">
      <w:r>
        <w:separator/>
      </w:r>
    </w:p>
    <w:p w:rsidR="00724FAC" w:rsidRDefault="00724FAC"/>
  </w:footnote>
  <w:footnote w:type="continuationSeparator" w:id="0">
    <w:p w:rsidR="00724FAC" w:rsidRDefault="00724FAC" w:rsidP="004D0079">
      <w:r>
        <w:continuationSeparator/>
      </w:r>
    </w:p>
    <w:p w:rsidR="00724FAC" w:rsidRDefault="00724F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4F6" w:rsidRDefault="003E24F6"/>
  <w:p w:rsidR="000D5ED9" w:rsidRDefault="000D5E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07" w:rsidRDefault="00BB14CF" w:rsidP="00DC08C5">
    <w:pPr>
      <w:pStyle w:val="A-Header-articletitlepage2"/>
    </w:pPr>
    <w:r>
      <w:t>Reading Notes and Questions for Student Book Articles 9–12</w:t>
    </w:r>
    <w:r w:rsidR="006C6F41">
      <w:tab/>
    </w:r>
    <w:r w:rsidR="00C07507" w:rsidRPr="00F82D2A">
      <w:t xml:space="preserve">Page | </w:t>
    </w:r>
    <w:r w:rsidR="00FC3C92" w:rsidRPr="00F82D2A">
      <w:fldChar w:fldCharType="begin"/>
    </w:r>
    <w:r w:rsidR="00C07507" w:rsidRPr="00F82D2A">
      <w:instrText xml:space="preserve"> PAGE   \* MERGEFORMAT </w:instrText>
    </w:r>
    <w:r w:rsidR="00FC3C92" w:rsidRPr="00F82D2A">
      <w:fldChar w:fldCharType="separate"/>
    </w:r>
    <w:r w:rsidR="00B43ABB">
      <w:rPr>
        <w:noProof/>
      </w:rPr>
      <w:t>2</w:t>
    </w:r>
    <w:r w:rsidR="00FC3C92" w:rsidRPr="00F82D2A">
      <w:fldChar w:fldCharType="end"/>
    </w:r>
  </w:p>
  <w:p w:rsidR="00C07507" w:rsidRDefault="00C07507"/>
  <w:p w:rsidR="000D5ED9" w:rsidRDefault="000D5ED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85BDB"/>
    <w:rsid w:val="0019539C"/>
    <w:rsid w:val="001C0A8C"/>
    <w:rsid w:val="001C0EF4"/>
    <w:rsid w:val="001E64A9"/>
    <w:rsid w:val="001F322F"/>
    <w:rsid w:val="001F41DB"/>
    <w:rsid w:val="001F7384"/>
    <w:rsid w:val="00225B1E"/>
    <w:rsid w:val="00231C40"/>
    <w:rsid w:val="00237CF7"/>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1C4B"/>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B2FEA"/>
    <w:rsid w:val="004C5561"/>
    <w:rsid w:val="004D0079"/>
    <w:rsid w:val="004D74F6"/>
    <w:rsid w:val="004D7A2E"/>
    <w:rsid w:val="004E5DFC"/>
    <w:rsid w:val="004F2E01"/>
    <w:rsid w:val="00500FAD"/>
    <w:rsid w:val="0050251D"/>
    <w:rsid w:val="00503EA7"/>
    <w:rsid w:val="00545244"/>
    <w:rsid w:val="005513AF"/>
    <w:rsid w:val="00555CB8"/>
    <w:rsid w:val="00555EA6"/>
    <w:rsid w:val="00566679"/>
    <w:rsid w:val="0057492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24FAC"/>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26C1"/>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3ABB"/>
    <w:rsid w:val="00B47B42"/>
    <w:rsid w:val="00B51054"/>
    <w:rsid w:val="00B572B7"/>
    <w:rsid w:val="00BB14CF"/>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8697D"/>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84EB4"/>
    <w:rsid w:val="00DB4EA7"/>
    <w:rsid w:val="00DC08C5"/>
    <w:rsid w:val="00DD28A2"/>
    <w:rsid w:val="00DD6C30"/>
    <w:rsid w:val="00E02EAF"/>
    <w:rsid w:val="00E16237"/>
    <w:rsid w:val="00E7545A"/>
    <w:rsid w:val="00EB1125"/>
    <w:rsid w:val="00EC358B"/>
    <w:rsid w:val="00EC52EC"/>
    <w:rsid w:val="00EE07AB"/>
    <w:rsid w:val="00EE0D45"/>
    <w:rsid w:val="00EE658A"/>
    <w:rsid w:val="00EF441F"/>
    <w:rsid w:val="00EF76C5"/>
    <w:rsid w:val="00F06D17"/>
    <w:rsid w:val="00F26DC1"/>
    <w:rsid w:val="00F352E1"/>
    <w:rsid w:val="00F40A11"/>
    <w:rsid w:val="00F443B7"/>
    <w:rsid w:val="00F447FB"/>
    <w:rsid w:val="00F713FF"/>
    <w:rsid w:val="00F7282A"/>
    <w:rsid w:val="00F80D72"/>
    <w:rsid w:val="00F82D2A"/>
    <w:rsid w:val="00F95DBB"/>
    <w:rsid w:val="00FA5405"/>
    <w:rsid w:val="00FA5E9A"/>
    <w:rsid w:val="00FC0585"/>
    <w:rsid w:val="00FC3C92"/>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185BDB"/>
    <w:pPr>
      <w:spacing w:before="340" w:after="140"/>
    </w:pPr>
    <w:rPr>
      <w:rFonts w:ascii="Arial" w:eastAsiaTheme="minorHAnsi" w:hAnsi="Arial" w:cs="Arial"/>
      <w:b/>
      <w:sz w:val="36"/>
      <w:szCs w:val="40"/>
    </w:rPr>
  </w:style>
  <w:style w:type="character" w:customStyle="1" w:styleId="A-CHChar">
    <w:name w:val="A- CH Char"/>
    <w:basedOn w:val="DefaultParagraphFont"/>
    <w:link w:val="A-CH"/>
    <w:rsid w:val="00185BDB"/>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574926"/>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left">
    <w:name w:val="handout text left"/>
    <w:basedOn w:val="handouttext"/>
    <w:uiPriority w:val="99"/>
    <w:rsid w:val="00574926"/>
    <w:pPr>
      <w:ind w:firstLine="0"/>
    </w:pPr>
  </w:style>
  <w:style w:type="paragraph" w:customStyle="1" w:styleId="H-CH">
    <w:name w:val="H-CH"/>
    <w:basedOn w:val="Normal"/>
    <w:uiPriority w:val="99"/>
    <w:rsid w:val="00574926"/>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11CD-FA61-479E-B58C-30C6F9C6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bholzworth</cp:lastModifiedBy>
  <cp:revision>19</cp:revision>
  <cp:lastPrinted>2010-01-08T18:19:00Z</cp:lastPrinted>
  <dcterms:created xsi:type="dcterms:W3CDTF">2010-02-02T18:38:00Z</dcterms:created>
  <dcterms:modified xsi:type="dcterms:W3CDTF">2011-10-19T13:21:00Z</dcterms:modified>
</cp:coreProperties>
</file>