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59D" w:rsidRPr="00FB0199" w:rsidRDefault="0072759D" w:rsidP="0027407B">
      <w:pPr>
        <w:pStyle w:val="A-BH"/>
      </w:pPr>
      <w:r w:rsidRPr="00FB0199">
        <w:t>Exploring John’s Christology</w:t>
      </w:r>
    </w:p>
    <w:p w:rsidR="0072759D" w:rsidRPr="00FB0199" w:rsidRDefault="0072759D" w:rsidP="0027407B">
      <w:pPr>
        <w:pStyle w:val="A-NumberList"/>
      </w:pPr>
      <w:r w:rsidRPr="0027407B">
        <w:rPr>
          <w:b/>
        </w:rPr>
        <w:t>1.</w:t>
      </w:r>
      <w:r w:rsidRPr="0027407B">
        <w:rPr>
          <w:b/>
        </w:rPr>
        <w:tab/>
      </w:r>
      <w:r w:rsidRPr="00FB0199">
        <w:t xml:space="preserve">Circle the passage </w:t>
      </w:r>
      <w:r w:rsidR="00C10513" w:rsidRPr="00FB0199">
        <w:t xml:space="preserve">that </w:t>
      </w:r>
      <w:r w:rsidRPr="00FB0199">
        <w:t>your group has been assigned.</w:t>
      </w:r>
    </w:p>
    <w:p w:rsidR="00DB7191" w:rsidRPr="00FB0199" w:rsidRDefault="0027407B" w:rsidP="0027407B">
      <w:pPr>
        <w:pStyle w:val="A-Text"/>
        <w:spacing w:after="240"/>
      </w:pPr>
      <w:r>
        <w:tab/>
      </w:r>
      <w:r w:rsidR="0072759D" w:rsidRPr="00FB0199">
        <w:t>John 1:35</w:t>
      </w:r>
      <w:r w:rsidR="001C0328" w:rsidRPr="00FB0199">
        <w:t>–</w:t>
      </w:r>
      <w:r w:rsidR="0072759D" w:rsidRPr="00FB0199">
        <w:t>51</w:t>
      </w:r>
      <w:r w:rsidR="0072759D" w:rsidRPr="00FB0199">
        <w:tab/>
      </w:r>
      <w:r>
        <w:tab/>
      </w:r>
      <w:r w:rsidR="0072759D" w:rsidRPr="00FB0199">
        <w:t>John 2:1</w:t>
      </w:r>
      <w:r w:rsidR="001C0328" w:rsidRPr="00FB0199">
        <w:t>–</w:t>
      </w:r>
      <w:r w:rsidR="0072759D" w:rsidRPr="00FB0199">
        <w:t>11</w:t>
      </w:r>
      <w:r w:rsidR="0072759D" w:rsidRPr="00FB0199">
        <w:tab/>
      </w:r>
      <w:r>
        <w:tab/>
      </w:r>
      <w:r w:rsidR="0072759D" w:rsidRPr="00FB0199">
        <w:t>John 3:1</w:t>
      </w:r>
      <w:r w:rsidR="001C0328" w:rsidRPr="00FB0199">
        <w:t>–</w:t>
      </w:r>
      <w:r w:rsidR="0072759D" w:rsidRPr="00FB0199">
        <w:t>15</w:t>
      </w:r>
      <w:r w:rsidR="0072759D" w:rsidRPr="00FB0199">
        <w:tab/>
      </w:r>
      <w:r>
        <w:tab/>
      </w:r>
      <w:r w:rsidR="0072759D" w:rsidRPr="00FB0199">
        <w:t>John 4:4</w:t>
      </w:r>
      <w:r w:rsidR="001C0328" w:rsidRPr="00FB0199">
        <w:t>–</w:t>
      </w:r>
      <w:r w:rsidR="0072759D" w:rsidRPr="00FB0199">
        <w:t>42</w:t>
      </w:r>
      <w:r w:rsidR="00545875" w:rsidRPr="00FB0199">
        <w:tab/>
      </w:r>
      <w:r>
        <w:tab/>
      </w:r>
      <w:r w:rsidR="0072759D" w:rsidRPr="00FB0199">
        <w:t>John 6:1</w:t>
      </w:r>
      <w:r w:rsidR="001C0328" w:rsidRPr="00FB0199">
        <w:t>–</w:t>
      </w:r>
      <w:r w:rsidR="0072759D" w:rsidRPr="00FB0199">
        <w:t>15</w:t>
      </w:r>
    </w:p>
    <w:p w:rsidR="0072759D" w:rsidRPr="00FB0199" w:rsidRDefault="0072759D" w:rsidP="0027407B">
      <w:pPr>
        <w:pStyle w:val="A-NumberList"/>
      </w:pPr>
      <w:r w:rsidRPr="0027407B">
        <w:rPr>
          <w:b/>
        </w:rPr>
        <w:t>2.</w:t>
      </w:r>
      <w:r w:rsidRPr="00FB0199">
        <w:tab/>
        <w:t xml:space="preserve">Read the passage carefully. Use </w:t>
      </w:r>
      <w:r w:rsidR="00545875" w:rsidRPr="00FB0199">
        <w:t>b</w:t>
      </w:r>
      <w:r w:rsidRPr="00FB0199">
        <w:t xml:space="preserve">iblical or theological dictionaries to look up words you don’t </w:t>
      </w:r>
      <w:r w:rsidR="0027407B">
        <w:tab/>
      </w:r>
      <w:r w:rsidRPr="00FB0199">
        <w:t>understand.</w:t>
      </w:r>
    </w:p>
    <w:p w:rsidR="009D20EE" w:rsidRDefault="0072759D" w:rsidP="0027407B">
      <w:pPr>
        <w:pStyle w:val="A-NumberList"/>
      </w:pPr>
      <w:r w:rsidRPr="0027407B">
        <w:rPr>
          <w:b/>
        </w:rPr>
        <w:t>3.</w:t>
      </w:r>
      <w:r w:rsidRPr="00FB0199">
        <w:tab/>
      </w:r>
      <w:proofErr w:type="gramStart"/>
      <w:r w:rsidRPr="00FB0199">
        <w:t>Using</w:t>
      </w:r>
      <w:proofErr w:type="gramEnd"/>
      <w:r w:rsidRPr="00FB0199">
        <w:t xml:space="preserve"> the critical questioning method, write questions on your passage</w:t>
      </w:r>
      <w:r w:rsidR="00011A16" w:rsidRPr="00FB0199">
        <w:t xml:space="preserve">, following the critical </w:t>
      </w:r>
      <w:r w:rsidR="0027407B">
        <w:tab/>
      </w:r>
      <w:r w:rsidR="00011A16" w:rsidRPr="00FB0199">
        <w:t>questioning strategy.</w:t>
      </w:r>
      <w:r w:rsidRPr="00FB0199">
        <w:t xml:space="preserve"> </w:t>
      </w:r>
      <w:r w:rsidR="00011A16" w:rsidRPr="00FB0199">
        <w:t xml:space="preserve">Write </w:t>
      </w:r>
      <w:r w:rsidR="00545875" w:rsidRPr="00FB0199">
        <w:t xml:space="preserve">three </w:t>
      </w:r>
      <w:r w:rsidR="00011A16" w:rsidRPr="00FB0199">
        <w:t xml:space="preserve">questions </w:t>
      </w:r>
      <w:r w:rsidRPr="00FB0199">
        <w:t xml:space="preserve">for each level </w:t>
      </w:r>
      <w:r w:rsidR="00123B1E" w:rsidRPr="00FB0199">
        <w:t xml:space="preserve">(for a total of </w:t>
      </w:r>
      <w:r w:rsidR="00545875" w:rsidRPr="00FB0199">
        <w:t xml:space="preserve">nine </w:t>
      </w:r>
      <w:r w:rsidR="00011A16" w:rsidRPr="00FB0199">
        <w:t>questions</w:t>
      </w:r>
      <w:r w:rsidRPr="00FB0199">
        <w:t xml:space="preserve">). You don’t need </w:t>
      </w:r>
      <w:r w:rsidR="0027407B">
        <w:tab/>
      </w:r>
      <w:r w:rsidRPr="00FB0199">
        <w:t xml:space="preserve">to answer the questions in writing, but be sure you </w:t>
      </w:r>
      <w:r w:rsidR="00011A16" w:rsidRPr="00FB0199">
        <w:t>can</w:t>
      </w:r>
      <w:r w:rsidRPr="00FB0199">
        <w:t xml:space="preserve"> answer them aloud if asked. Write your </w:t>
      </w:r>
      <w:r w:rsidR="0027407B">
        <w:tab/>
      </w:r>
      <w:r w:rsidRPr="00FB0199">
        <w:t>questions in the blank space provided.</w:t>
      </w:r>
    </w:p>
    <w:p w:rsidR="0027407B" w:rsidRDefault="0027407B" w:rsidP="0027407B">
      <w:pPr>
        <w:pStyle w:val="A-NumberList"/>
      </w:pPr>
    </w:p>
    <w:p w:rsidR="0027407B" w:rsidRDefault="0027407B" w:rsidP="0027407B">
      <w:pPr>
        <w:pStyle w:val="A-NumberList"/>
      </w:pPr>
    </w:p>
    <w:p w:rsidR="0027407B" w:rsidRDefault="0027407B" w:rsidP="0027407B">
      <w:pPr>
        <w:pStyle w:val="A-NumberList"/>
      </w:pPr>
    </w:p>
    <w:p w:rsidR="0027407B" w:rsidRDefault="0027407B" w:rsidP="0027407B">
      <w:pPr>
        <w:pStyle w:val="A-NumberList"/>
      </w:pPr>
    </w:p>
    <w:p w:rsidR="0027407B" w:rsidRDefault="0027407B" w:rsidP="0027407B">
      <w:pPr>
        <w:pStyle w:val="A-NumberList"/>
      </w:pPr>
    </w:p>
    <w:p w:rsidR="0027407B" w:rsidRDefault="0027407B" w:rsidP="0027407B">
      <w:pPr>
        <w:pStyle w:val="A-NumberList"/>
      </w:pPr>
    </w:p>
    <w:p w:rsidR="0027407B" w:rsidRDefault="0027407B" w:rsidP="0027407B">
      <w:pPr>
        <w:pStyle w:val="A-NumberList"/>
      </w:pPr>
    </w:p>
    <w:p w:rsidR="0027407B" w:rsidRDefault="0027407B" w:rsidP="0027407B">
      <w:pPr>
        <w:pStyle w:val="A-NumberList"/>
      </w:pPr>
    </w:p>
    <w:p w:rsidR="0027407B" w:rsidRDefault="0027407B" w:rsidP="0027407B">
      <w:pPr>
        <w:pStyle w:val="A-NumberList"/>
      </w:pPr>
    </w:p>
    <w:p w:rsidR="0027407B" w:rsidRDefault="0027407B" w:rsidP="0027407B">
      <w:pPr>
        <w:pStyle w:val="A-NumberList"/>
      </w:pPr>
    </w:p>
    <w:p w:rsidR="0027407B" w:rsidRDefault="0027407B" w:rsidP="0027407B">
      <w:pPr>
        <w:pStyle w:val="A-NumberList"/>
      </w:pPr>
    </w:p>
    <w:p w:rsidR="0027407B" w:rsidRDefault="0027407B" w:rsidP="0027407B">
      <w:pPr>
        <w:pStyle w:val="A-NumberList"/>
      </w:pPr>
    </w:p>
    <w:p w:rsidR="0027407B" w:rsidRDefault="0027407B" w:rsidP="0027407B">
      <w:pPr>
        <w:pStyle w:val="A-NumberList"/>
      </w:pPr>
    </w:p>
    <w:p w:rsidR="0027407B" w:rsidRDefault="0027407B" w:rsidP="0027407B">
      <w:pPr>
        <w:pStyle w:val="A-NumberList"/>
      </w:pPr>
    </w:p>
    <w:p w:rsidR="0027407B" w:rsidRDefault="0027407B" w:rsidP="0027407B">
      <w:pPr>
        <w:pStyle w:val="A-NumberList"/>
      </w:pPr>
    </w:p>
    <w:p w:rsidR="0027407B" w:rsidRDefault="0027407B" w:rsidP="0027407B">
      <w:pPr>
        <w:pStyle w:val="A-NumberList"/>
      </w:pPr>
    </w:p>
    <w:p w:rsidR="0027407B" w:rsidRDefault="0027407B" w:rsidP="0027407B">
      <w:pPr>
        <w:pStyle w:val="A-NumberList"/>
      </w:pPr>
    </w:p>
    <w:p w:rsidR="0027407B" w:rsidRPr="00FB0199" w:rsidRDefault="0027407B" w:rsidP="0027407B">
      <w:pPr>
        <w:pStyle w:val="A-NumberList"/>
      </w:pPr>
    </w:p>
    <w:p w:rsidR="0027407B" w:rsidRDefault="0027407B" w:rsidP="0027407B">
      <w:pPr>
        <w:pStyle w:val="text"/>
        <w:rPr>
          <w:rFonts w:ascii="Arial" w:hAnsi="Arial" w:cs="Arial"/>
          <w:bCs/>
          <w:color w:val="auto"/>
          <w:sz w:val="20"/>
        </w:rPr>
      </w:pPr>
      <w:r>
        <w:rPr>
          <w:rFonts w:ascii="Wingdings" w:eastAsiaTheme="minorHAnsi" w:hAnsi="Wingdings" w:cs="Wingdings"/>
          <w:sz w:val="26"/>
          <w:szCs w:val="26"/>
        </w:rPr>
        <w:lastRenderedPageBreak/>
        <w:softHyphen/>
      </w:r>
      <w:r>
        <w:rPr>
          <w:rFonts w:ascii="Wingdings" w:eastAsiaTheme="minorHAnsi" w:hAnsi="Wingdings" w:cs="Wingdings"/>
          <w:sz w:val="26"/>
          <w:szCs w:val="26"/>
        </w:rPr>
        <w:softHyphen/>
      </w:r>
      <w:r>
        <w:rPr>
          <w:rFonts w:ascii="Wingdings" w:eastAsiaTheme="minorHAnsi" w:hAnsi="Wingdings" w:cs="Wingdings"/>
          <w:sz w:val="26"/>
          <w:szCs w:val="26"/>
        </w:rPr>
        <w:softHyphen/>
      </w:r>
      <w:r>
        <w:rPr>
          <w:rFonts w:ascii="Wingdings" w:eastAsiaTheme="minorHAnsi" w:hAnsi="Wingdings" w:cs="Wingdings"/>
          <w:sz w:val="26"/>
          <w:szCs w:val="26"/>
        </w:rPr>
        <w:softHyphen/>
      </w:r>
      <w:r>
        <w:rPr>
          <w:rFonts w:ascii="Wingdings" w:eastAsiaTheme="minorHAnsi" w:hAnsi="Wingdings" w:cs="Wingdings"/>
          <w:sz w:val="26"/>
          <w:szCs w:val="26"/>
        </w:rPr>
        <w:softHyphen/>
      </w:r>
    </w:p>
    <w:p w:rsidR="0072759D" w:rsidRPr="00FB0199" w:rsidRDefault="0072759D" w:rsidP="0042252D">
      <w:pPr>
        <w:pStyle w:val="A-NumberList"/>
        <w:spacing w:after="240"/>
        <w:ind w:left="270" w:hanging="270"/>
      </w:pPr>
      <w:r w:rsidRPr="0027407B">
        <w:rPr>
          <w:b/>
        </w:rPr>
        <w:t>4.</w:t>
      </w:r>
      <w:r w:rsidRPr="00FB0199">
        <w:tab/>
        <w:t xml:space="preserve">When you form a new group with students who </w:t>
      </w:r>
      <w:r w:rsidR="00784F21" w:rsidRPr="00FB0199">
        <w:t xml:space="preserve">have </w:t>
      </w:r>
      <w:r w:rsidRPr="00FB0199">
        <w:t xml:space="preserve">read the other passages, use </w:t>
      </w:r>
      <w:r w:rsidR="00CC3C42">
        <w:t>a new sheet of</w:t>
      </w:r>
      <w:r w:rsidRPr="00FB0199">
        <w:t xml:space="preserve"> paper to take brief notes on each of the other four passages.</w:t>
      </w:r>
    </w:p>
    <w:p w:rsidR="0072759D" w:rsidRPr="00FB0199" w:rsidRDefault="0072759D" w:rsidP="0027407B">
      <w:pPr>
        <w:pStyle w:val="A-NumberList"/>
      </w:pPr>
      <w:r w:rsidRPr="0027407B">
        <w:rPr>
          <w:b/>
        </w:rPr>
        <w:t>5.</w:t>
      </w:r>
      <w:r w:rsidRPr="0027407B">
        <w:rPr>
          <w:b/>
        </w:rPr>
        <w:tab/>
      </w:r>
      <w:r w:rsidRPr="00FB0199">
        <w:t xml:space="preserve">Compare your level 3 questions with those of your new group members. What similarities and </w:t>
      </w:r>
      <w:r w:rsidR="0027407B">
        <w:tab/>
      </w:r>
      <w:r w:rsidRPr="00FB0199">
        <w:t>differences do you notice among these questions? Write some brief observations here</w:t>
      </w:r>
      <w:r w:rsidR="00CC3C42">
        <w:t>.</w:t>
      </w:r>
      <w:bookmarkStart w:id="0" w:name="Editing"/>
      <w:bookmarkEnd w:id="0"/>
    </w:p>
    <w:p w:rsidR="0027407B" w:rsidRDefault="0027407B" w:rsidP="0072759D">
      <w:pPr>
        <w:pStyle w:val="text"/>
        <w:rPr>
          <w:b/>
          <w:color w:val="auto"/>
        </w:rPr>
      </w:pPr>
    </w:p>
    <w:p w:rsidR="0027407B" w:rsidRDefault="0027407B" w:rsidP="0072759D">
      <w:pPr>
        <w:pStyle w:val="text"/>
        <w:rPr>
          <w:b/>
          <w:color w:val="auto"/>
        </w:rPr>
      </w:pPr>
    </w:p>
    <w:p w:rsidR="0027407B" w:rsidRDefault="0027407B" w:rsidP="0072759D">
      <w:pPr>
        <w:pStyle w:val="text"/>
        <w:rPr>
          <w:b/>
          <w:color w:val="auto"/>
        </w:rPr>
      </w:pPr>
    </w:p>
    <w:p w:rsidR="0027407B" w:rsidRDefault="0027407B" w:rsidP="0072759D">
      <w:pPr>
        <w:pStyle w:val="text"/>
        <w:rPr>
          <w:b/>
          <w:color w:val="auto"/>
        </w:rPr>
      </w:pPr>
    </w:p>
    <w:p w:rsidR="0072759D" w:rsidRPr="00FB0199" w:rsidRDefault="0072759D" w:rsidP="0027407B">
      <w:pPr>
        <w:pStyle w:val="A-NumberList"/>
      </w:pPr>
      <w:r w:rsidRPr="0027407B">
        <w:rPr>
          <w:b/>
        </w:rPr>
        <w:t>6.</w:t>
      </w:r>
      <w:r w:rsidRPr="00FB0199">
        <w:tab/>
        <w:t xml:space="preserve">Drawing on your observations regarding your level 3 questions, and considering all five passages </w:t>
      </w:r>
      <w:r w:rsidR="0027407B">
        <w:tab/>
      </w:r>
      <w:r w:rsidR="00784F21" w:rsidRPr="00FB0199">
        <w:t>together</w:t>
      </w:r>
      <w:r w:rsidRPr="00FB0199">
        <w:t xml:space="preserve">, how would you describe John’s Christology? In other words, how is Jesus presented in this </w:t>
      </w:r>
      <w:r w:rsidR="0027407B">
        <w:tab/>
      </w:r>
      <w:r w:rsidRPr="00FB0199">
        <w:t xml:space="preserve">Gospel? What aspects of his identity, personality, mission, and power are emphasized? What aspects </w:t>
      </w:r>
      <w:r w:rsidR="0027407B">
        <w:tab/>
      </w:r>
      <w:r w:rsidRPr="00FB0199">
        <w:t xml:space="preserve">are downplayed? What portrait of Jesus emerges from these passages? Work together to write </w:t>
      </w:r>
      <w:r w:rsidR="0027407B">
        <w:tab/>
      </w:r>
      <w:r w:rsidRPr="00FB0199">
        <w:t xml:space="preserve">responses to these </w:t>
      </w:r>
      <w:bookmarkStart w:id="1" w:name="_GoBack"/>
      <w:bookmarkEnd w:id="1"/>
      <w:r w:rsidRPr="00FB0199">
        <w:t>questions.</w:t>
      </w:r>
    </w:p>
    <w:p w:rsidR="00224A29" w:rsidRPr="00376E30" w:rsidRDefault="00224A29" w:rsidP="00224A29">
      <w:pPr>
        <w:rPr>
          <w:rFonts w:ascii="Book Antiqua" w:hAnsi="Book Antiqua"/>
        </w:rPr>
      </w:pPr>
    </w:p>
    <w:sectPr w:rsidR="00224A29" w:rsidRPr="00376E30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DAF" w:rsidRDefault="00295DAF" w:rsidP="004D0079">
      <w:r>
        <w:separator/>
      </w:r>
    </w:p>
    <w:p w:rsidR="00295DAF" w:rsidRDefault="00295DAF"/>
  </w:endnote>
  <w:endnote w:type="continuationSeparator" w:id="0">
    <w:p w:rsidR="00295DAF" w:rsidRDefault="00295DAF" w:rsidP="004D0079">
      <w:r>
        <w:continuationSeparator/>
      </w:r>
    </w:p>
    <w:p w:rsidR="00295DAF" w:rsidRDefault="00295D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F82D2A" w:rsidRDefault="00295DAF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224A29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2C5F25" w:rsidRPr="002C5F2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TX002276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295DAF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4.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224A29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2C5F25" w:rsidRPr="002C5F2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TX002276</w:t>
                </w:r>
              </w:p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DAF" w:rsidRDefault="00295DAF" w:rsidP="004D0079">
      <w:r>
        <w:separator/>
      </w:r>
    </w:p>
    <w:p w:rsidR="00295DAF" w:rsidRDefault="00295DAF"/>
  </w:footnote>
  <w:footnote w:type="continuationSeparator" w:id="0">
    <w:p w:rsidR="00295DAF" w:rsidRDefault="00295DAF" w:rsidP="004D0079">
      <w:r>
        <w:continuationSeparator/>
      </w:r>
    </w:p>
    <w:p w:rsidR="00295DAF" w:rsidRDefault="00295DA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72759D" w:rsidP="00DC08C5">
    <w:pPr>
      <w:pStyle w:val="A-Header-articletitlepage2"/>
    </w:pPr>
    <w:r w:rsidRPr="001737C7">
      <w:t>Exploring John’s Christology</w:t>
    </w:r>
    <w:r w:rsidR="00FE5D24">
      <w:tab/>
    </w:r>
    <w:r w:rsidR="00FE5D24" w:rsidRPr="00F82D2A">
      <w:t xml:space="preserve">Page | </w:t>
    </w:r>
    <w:r w:rsidR="00545A94">
      <w:fldChar w:fldCharType="begin"/>
    </w:r>
    <w:r w:rsidR="003D333A">
      <w:instrText xml:space="preserve"> PAGE   \* MERGEFORMAT </w:instrText>
    </w:r>
    <w:r w:rsidR="00545A94">
      <w:fldChar w:fldCharType="separate"/>
    </w:r>
    <w:r w:rsidR="0042252D">
      <w:rPr>
        <w:noProof/>
      </w:rPr>
      <w:t>2</w:t>
    </w:r>
    <w:r w:rsidR="00545A94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224A29" w:rsidRDefault="00224A29" w:rsidP="00224A29">
    <w:pPr>
      <w:pStyle w:val="A-Header-coursetitlesubtitlepage1"/>
    </w:pPr>
    <w:r>
      <w:t>The New Testament: The Good News of Jesus Christ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1A16"/>
    <w:rsid w:val="000174A3"/>
    <w:rsid w:val="00017968"/>
    <w:rsid w:val="0002055A"/>
    <w:rsid w:val="000232AF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23B1E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B6C65"/>
    <w:rsid w:val="001C0328"/>
    <w:rsid w:val="001C0A8C"/>
    <w:rsid w:val="001C0EF4"/>
    <w:rsid w:val="001E64A9"/>
    <w:rsid w:val="001E79E6"/>
    <w:rsid w:val="001F322F"/>
    <w:rsid w:val="001F3FA7"/>
    <w:rsid w:val="001F7384"/>
    <w:rsid w:val="0020638E"/>
    <w:rsid w:val="00224A29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7407B"/>
    <w:rsid w:val="00284A63"/>
    <w:rsid w:val="00292C4F"/>
    <w:rsid w:val="00295DAF"/>
    <w:rsid w:val="002A4E6A"/>
    <w:rsid w:val="002C5F25"/>
    <w:rsid w:val="002D0851"/>
    <w:rsid w:val="002D258C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17064"/>
    <w:rsid w:val="003236A3"/>
    <w:rsid w:val="00326542"/>
    <w:rsid w:val="00335771"/>
    <w:rsid w:val="003365CF"/>
    <w:rsid w:val="00340334"/>
    <w:rsid w:val="003477AC"/>
    <w:rsid w:val="0037014E"/>
    <w:rsid w:val="003739CB"/>
    <w:rsid w:val="00376E30"/>
    <w:rsid w:val="0038139E"/>
    <w:rsid w:val="003B0E7A"/>
    <w:rsid w:val="003D333A"/>
    <w:rsid w:val="003D381C"/>
    <w:rsid w:val="003E24F6"/>
    <w:rsid w:val="003F5CF4"/>
    <w:rsid w:val="003F70D2"/>
    <w:rsid w:val="00405DC9"/>
    <w:rsid w:val="00405F6D"/>
    <w:rsid w:val="00414D05"/>
    <w:rsid w:val="00416A83"/>
    <w:rsid w:val="0042252D"/>
    <w:rsid w:val="00423B78"/>
    <w:rsid w:val="0042739A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45875"/>
    <w:rsid w:val="00545A94"/>
    <w:rsid w:val="00555CB8"/>
    <w:rsid w:val="00555EA6"/>
    <w:rsid w:val="0058460F"/>
    <w:rsid w:val="005A4359"/>
    <w:rsid w:val="005A4B98"/>
    <w:rsid w:val="005A6944"/>
    <w:rsid w:val="005B74B1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2CFD"/>
    <w:rsid w:val="006F5958"/>
    <w:rsid w:val="0070169A"/>
    <w:rsid w:val="00702374"/>
    <w:rsid w:val="007034FE"/>
    <w:rsid w:val="0070587C"/>
    <w:rsid w:val="007137D5"/>
    <w:rsid w:val="0072759D"/>
    <w:rsid w:val="0073114D"/>
    <w:rsid w:val="00736AC9"/>
    <w:rsid w:val="00745B49"/>
    <w:rsid w:val="0074663C"/>
    <w:rsid w:val="00750DCB"/>
    <w:rsid w:val="00753359"/>
    <w:rsid w:val="007554A3"/>
    <w:rsid w:val="00781027"/>
    <w:rsid w:val="00781585"/>
    <w:rsid w:val="00784075"/>
    <w:rsid w:val="00784F21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C43D5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84A28"/>
    <w:rsid w:val="00997818"/>
    <w:rsid w:val="009D20EE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338D8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C1611"/>
    <w:rsid w:val="00AD6F0C"/>
    <w:rsid w:val="00AD7A51"/>
    <w:rsid w:val="00AE4EAB"/>
    <w:rsid w:val="00AE70F2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D1759"/>
    <w:rsid w:val="00BE1C44"/>
    <w:rsid w:val="00BE3E0E"/>
    <w:rsid w:val="00C01E2D"/>
    <w:rsid w:val="00C07507"/>
    <w:rsid w:val="00C10513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3C42"/>
    <w:rsid w:val="00CC5843"/>
    <w:rsid w:val="00CD1FEA"/>
    <w:rsid w:val="00CD2136"/>
    <w:rsid w:val="00D02316"/>
    <w:rsid w:val="00D03DA1"/>
    <w:rsid w:val="00D04A29"/>
    <w:rsid w:val="00D105EA"/>
    <w:rsid w:val="00D14D22"/>
    <w:rsid w:val="00D33298"/>
    <w:rsid w:val="00D45298"/>
    <w:rsid w:val="00D57D5E"/>
    <w:rsid w:val="00D64EB1"/>
    <w:rsid w:val="00D76E5E"/>
    <w:rsid w:val="00D80DBD"/>
    <w:rsid w:val="00D82358"/>
    <w:rsid w:val="00D83041"/>
    <w:rsid w:val="00D83EE1"/>
    <w:rsid w:val="00D974A5"/>
    <w:rsid w:val="00DB4EA7"/>
    <w:rsid w:val="00DB7191"/>
    <w:rsid w:val="00DC08C5"/>
    <w:rsid w:val="00DD28A2"/>
    <w:rsid w:val="00DE3F54"/>
    <w:rsid w:val="00E02EAF"/>
    <w:rsid w:val="00E069BA"/>
    <w:rsid w:val="00E12E92"/>
    <w:rsid w:val="00E16237"/>
    <w:rsid w:val="00E2045E"/>
    <w:rsid w:val="00E268F1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B0199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qFormat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224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4A29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qFormat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224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4A2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A0F03-09EB-40E5-996C-8C528997E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lberg</cp:lastModifiedBy>
  <cp:revision>10</cp:revision>
  <cp:lastPrinted>2010-01-08T18:19:00Z</cp:lastPrinted>
  <dcterms:created xsi:type="dcterms:W3CDTF">2011-08-21T22:14:00Z</dcterms:created>
  <dcterms:modified xsi:type="dcterms:W3CDTF">2012-02-23T00:52:00Z</dcterms:modified>
</cp:coreProperties>
</file>