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37" w:rsidRDefault="002F0237" w:rsidP="00C85BC2">
      <w:pPr>
        <w:pStyle w:val="A-BH"/>
      </w:pPr>
      <w:r w:rsidRPr="009007E4">
        <w:t>Final Performance Task</w:t>
      </w:r>
      <w:r w:rsidR="003B3FE4">
        <w:t xml:space="preserve"> Options</w:t>
      </w:r>
      <w:r w:rsidRPr="009007E4">
        <w:t xml:space="preserve"> for Unit </w:t>
      </w:r>
      <w:r>
        <w:t>3</w:t>
      </w:r>
    </w:p>
    <w:p w:rsidR="002F0237" w:rsidRDefault="002F0237" w:rsidP="00C85BC2">
      <w:pPr>
        <w:pStyle w:val="A-CH"/>
      </w:pPr>
      <w:r w:rsidRPr="009007E4">
        <w:t xml:space="preserve">Important Information for </w:t>
      </w:r>
      <w:r>
        <w:t>All</w:t>
      </w:r>
      <w:r w:rsidRPr="009007E4">
        <w:t xml:space="preserve"> </w:t>
      </w:r>
      <w:r w:rsidR="00303FC5">
        <w:t xml:space="preserve">Three </w:t>
      </w:r>
      <w:r w:rsidRPr="009007E4">
        <w:t>Options</w:t>
      </w:r>
    </w:p>
    <w:p w:rsidR="002F0237" w:rsidRPr="009007E4" w:rsidRDefault="002F0237" w:rsidP="00C85BC2">
      <w:pPr>
        <w:pStyle w:val="A-Text"/>
      </w:pPr>
      <w:r w:rsidRPr="009007E4">
        <w:t>The following are the main ideas you are to understand from this unit</w:t>
      </w:r>
      <w:r>
        <w:t>.</w:t>
      </w:r>
      <w:r w:rsidRPr="009007E4">
        <w:t xml:space="preserve"> </w:t>
      </w:r>
      <w:r>
        <w:t>They</w:t>
      </w:r>
      <w:r w:rsidRPr="009007E4">
        <w:t xml:space="preserve"> should appear in this final performance task so your teacher can assess whether you learned the most essential content:</w:t>
      </w:r>
    </w:p>
    <w:p w:rsidR="002F0237" w:rsidRPr="00001090" w:rsidRDefault="002F0237" w:rsidP="00D16D03">
      <w:pPr>
        <w:pStyle w:val="A-BulletList-withspaceafter"/>
        <w:ind w:left="360"/>
      </w:pPr>
      <w:r w:rsidRPr="00001090">
        <w:t xml:space="preserve">The First Commandment calls people to put their faith and hope in God alone and </w:t>
      </w:r>
      <w:r w:rsidR="00C25B12">
        <w:t xml:space="preserve">to </w:t>
      </w:r>
      <w:r w:rsidRPr="00001090">
        <w:t>love him above all other things.</w:t>
      </w:r>
    </w:p>
    <w:p w:rsidR="002F0237" w:rsidRPr="00001090" w:rsidRDefault="00B95208" w:rsidP="00D16D03">
      <w:pPr>
        <w:pStyle w:val="A-BulletList-withspaceafter"/>
        <w:ind w:left="360"/>
      </w:pPr>
      <w:r>
        <w:t>In</w:t>
      </w:r>
      <w:r w:rsidRPr="00DA1B52">
        <w:t xml:space="preserve"> the New Law, </w:t>
      </w:r>
      <w:r>
        <w:t>Jesus</w:t>
      </w:r>
      <w:r w:rsidRPr="00DA1B52">
        <w:t xml:space="preserve"> expand</w:t>
      </w:r>
      <w:r>
        <w:t>s</w:t>
      </w:r>
      <w:r w:rsidRPr="00DA1B52">
        <w:t xml:space="preserve"> </w:t>
      </w:r>
      <w:r>
        <w:t>our</w:t>
      </w:r>
      <w:r w:rsidRPr="00DA1B52">
        <w:t xml:space="preserve"> understanding</w:t>
      </w:r>
      <w:r>
        <w:t xml:space="preserve"> of the First Commandment</w:t>
      </w:r>
      <w:r w:rsidRPr="00DA1B52">
        <w:t xml:space="preserve"> </w:t>
      </w:r>
      <w:r>
        <w:t xml:space="preserve">so it is clear that putting our </w:t>
      </w:r>
      <w:r w:rsidRPr="00DA1B52">
        <w:t>faith in anything other than God for our salvation and ultimate happiness</w:t>
      </w:r>
      <w:r>
        <w:t xml:space="preserve"> is a form of idolatry</w:t>
      </w:r>
      <w:r w:rsidRPr="00DA1B52">
        <w:t>.</w:t>
      </w:r>
    </w:p>
    <w:p w:rsidR="002F0237" w:rsidRPr="00001090" w:rsidRDefault="002F0237" w:rsidP="00D16D03">
      <w:pPr>
        <w:pStyle w:val="A-BulletList-withspaceafter"/>
        <w:ind w:left="360"/>
      </w:pPr>
      <w:r w:rsidRPr="00001090">
        <w:t xml:space="preserve">The Second Commandment calls people to honor God in every thought, word, and deed and </w:t>
      </w:r>
      <w:r w:rsidR="00303FC5">
        <w:t xml:space="preserve">to </w:t>
      </w:r>
      <w:r w:rsidRPr="00001090">
        <w:t>have reverence for everything that is holy.</w:t>
      </w:r>
    </w:p>
    <w:p w:rsidR="002F0237" w:rsidRPr="00E53149" w:rsidRDefault="002F0237" w:rsidP="00D16D03">
      <w:pPr>
        <w:pStyle w:val="A-BulletList-withspaceafter"/>
        <w:ind w:left="360"/>
      </w:pPr>
      <w:r w:rsidRPr="00001090">
        <w:t xml:space="preserve">The Third Commandment is a call to keep Sundays holy through prayer, reception of the Eucharist, relaxation, and works of charity. </w:t>
      </w:r>
    </w:p>
    <w:p w:rsidR="002F0237" w:rsidRPr="00BC2387" w:rsidRDefault="002F0237" w:rsidP="00C85BC2">
      <w:pPr>
        <w:pStyle w:val="A-CH"/>
      </w:pPr>
      <w:r w:rsidRPr="009007E4">
        <w:t xml:space="preserve">Option 1: </w:t>
      </w:r>
      <w:r w:rsidR="00B95208">
        <w:t xml:space="preserve">Create a Prayer Service on the </w:t>
      </w:r>
      <w:r w:rsidR="00C85BC2">
        <w:br/>
      </w:r>
      <w:r w:rsidR="00B95208">
        <w:t>Unit’s Themes</w:t>
      </w:r>
    </w:p>
    <w:p w:rsidR="002F0237" w:rsidRPr="00E53149" w:rsidRDefault="002F0237" w:rsidP="00C85BC2">
      <w:pPr>
        <w:pStyle w:val="A-Text"/>
      </w:pPr>
      <w:proofErr w:type="gramStart"/>
      <w:r w:rsidRPr="00E53149">
        <w:t>Working individually or in pairs</w:t>
      </w:r>
      <w:r>
        <w:t>,</w:t>
      </w:r>
      <w:r w:rsidRPr="00E53149">
        <w:t xml:space="preserve"> create</w:t>
      </w:r>
      <w:proofErr w:type="gramEnd"/>
      <w:r w:rsidRPr="00E53149">
        <w:t xml:space="preserve"> a prayer service </w:t>
      </w:r>
      <w:r>
        <w:t>using the themes</w:t>
      </w:r>
      <w:r w:rsidRPr="00E53149">
        <w:t xml:space="preserve"> of </w:t>
      </w:r>
      <w:r>
        <w:t>love, reverence</w:t>
      </w:r>
      <w:r w:rsidR="00B95208">
        <w:t>,</w:t>
      </w:r>
      <w:r>
        <w:t xml:space="preserve"> and </w:t>
      </w:r>
      <w:r w:rsidRPr="00E53149">
        <w:t>honor for God. Follow these steps:</w:t>
      </w:r>
    </w:p>
    <w:p w:rsidR="002F0237" w:rsidRDefault="002F0237" w:rsidP="00C85BC2">
      <w:pPr>
        <w:pStyle w:val="A-NumberList"/>
        <w:spacing w:before="120"/>
      </w:pPr>
      <w:r>
        <w:t>1.</w:t>
      </w:r>
      <w:r w:rsidR="00303FC5">
        <w:tab/>
      </w:r>
      <w:r>
        <w:t xml:space="preserve">Decide on a title for your prayer service and select or write a prayer on your theme. Psalms, traditional prayers of the </w:t>
      </w:r>
      <w:r w:rsidR="00303FC5">
        <w:t>C</w:t>
      </w:r>
      <w:r>
        <w:t xml:space="preserve">hurch, </w:t>
      </w:r>
      <w:r w:rsidR="00B95208">
        <w:t xml:space="preserve">and </w:t>
      </w:r>
      <w:r>
        <w:t xml:space="preserve">prayers of saints are several sources </w:t>
      </w:r>
      <w:r w:rsidR="00B95208">
        <w:t>to consider</w:t>
      </w:r>
      <w:r>
        <w:t>.</w:t>
      </w:r>
    </w:p>
    <w:p w:rsidR="002F0237" w:rsidRDefault="002F0237" w:rsidP="00C85BC2">
      <w:pPr>
        <w:pStyle w:val="A-NumberList"/>
      </w:pPr>
      <w:r w:rsidRPr="00D16D03">
        <w:rPr>
          <w:b/>
        </w:rPr>
        <w:t>2.</w:t>
      </w:r>
      <w:r w:rsidR="00303FC5">
        <w:tab/>
      </w:r>
      <w:r>
        <w:t xml:space="preserve">Select a </w:t>
      </w:r>
      <w:r w:rsidR="00303FC5">
        <w:t>S</w:t>
      </w:r>
      <w:r>
        <w:t>cripture passage that speaks to the theme.</w:t>
      </w:r>
    </w:p>
    <w:p w:rsidR="002F0237" w:rsidRDefault="002F0237" w:rsidP="00C85BC2">
      <w:pPr>
        <w:pStyle w:val="A-NumberList"/>
      </w:pPr>
      <w:r w:rsidRPr="00D16D03">
        <w:rPr>
          <w:b/>
        </w:rPr>
        <w:t>3.</w:t>
      </w:r>
      <w:r w:rsidR="00303FC5">
        <w:tab/>
      </w:r>
      <w:r>
        <w:t>Select a song that reflects the theme you have chosen</w:t>
      </w:r>
      <w:r w:rsidR="00FA6E12">
        <w:t>,</w:t>
      </w:r>
      <w:r>
        <w:t xml:space="preserve"> and plan to include the song as the introduction or conclusion to the prayer service. Provide a copy of the song lyrics with your project.</w:t>
      </w:r>
    </w:p>
    <w:p w:rsidR="002F0237" w:rsidRDefault="002F0237" w:rsidP="00C85BC2">
      <w:pPr>
        <w:pStyle w:val="A-NumberList"/>
      </w:pPr>
      <w:r w:rsidRPr="00D16D03">
        <w:rPr>
          <w:b/>
        </w:rPr>
        <w:t>4.</w:t>
      </w:r>
      <w:r w:rsidR="00303FC5">
        <w:tab/>
      </w:r>
      <w:r>
        <w:t xml:space="preserve">Write a brief summary </w:t>
      </w:r>
      <w:r w:rsidR="00FA6E12">
        <w:t xml:space="preserve">of </w:t>
      </w:r>
      <w:r>
        <w:t xml:space="preserve">the first three </w:t>
      </w:r>
      <w:r w:rsidR="000F23F6">
        <w:t>c</w:t>
      </w:r>
      <w:r w:rsidR="00B95208">
        <w:t xml:space="preserve">ommandments </w:t>
      </w:r>
      <w:r>
        <w:t>as a guide to moral living.</w:t>
      </w:r>
    </w:p>
    <w:p w:rsidR="002F0237" w:rsidRPr="00E53149" w:rsidRDefault="002F0237" w:rsidP="00C85BC2">
      <w:pPr>
        <w:pStyle w:val="A-NumberList"/>
      </w:pPr>
      <w:r w:rsidRPr="00D16D03">
        <w:rPr>
          <w:b/>
        </w:rPr>
        <w:t>5.</w:t>
      </w:r>
      <w:r w:rsidR="00303FC5">
        <w:tab/>
      </w:r>
      <w:r>
        <w:t xml:space="preserve">Organize the prayer, </w:t>
      </w:r>
      <w:r w:rsidR="00303FC5">
        <w:t>S</w:t>
      </w:r>
      <w:r>
        <w:t xml:space="preserve">cripture, song, and reflection in whatever </w:t>
      </w:r>
      <w:r w:rsidR="00B95208">
        <w:t xml:space="preserve">order </w:t>
      </w:r>
      <w:r>
        <w:t xml:space="preserve">you choose to create your </w:t>
      </w:r>
      <w:proofErr w:type="gramStart"/>
      <w:r>
        <w:t>prayer</w:t>
      </w:r>
      <w:proofErr w:type="gramEnd"/>
      <w:r>
        <w:t xml:space="preserve"> service. </w:t>
      </w:r>
    </w:p>
    <w:p w:rsidR="002F0237" w:rsidRDefault="00B95208" w:rsidP="00C85BC2">
      <w:pPr>
        <w:pStyle w:val="A-CH"/>
      </w:pPr>
      <w:r>
        <w:t xml:space="preserve">Option 2: Create a </w:t>
      </w:r>
      <w:r w:rsidRPr="00FA6E12">
        <w:t>Work of Art</w:t>
      </w:r>
      <w:r>
        <w:t xml:space="preserve"> on the Unit’s Themes</w:t>
      </w:r>
    </w:p>
    <w:p w:rsidR="002F0237" w:rsidRDefault="002F0237" w:rsidP="00C85BC2">
      <w:pPr>
        <w:pStyle w:val="A-Text"/>
      </w:pPr>
      <w:r>
        <w:t xml:space="preserve">Create an original work of art </w:t>
      </w:r>
      <w:r w:rsidRPr="00E53149">
        <w:t>that depicts the theme</w:t>
      </w:r>
      <w:r>
        <w:t>s of love, reverence, and honor for God</w:t>
      </w:r>
      <w:r w:rsidR="00B95208">
        <w:t>.</w:t>
      </w:r>
      <w:r>
        <w:t xml:space="preserve"> </w:t>
      </w:r>
      <w:r w:rsidR="00B95208">
        <w:t>F</w:t>
      </w:r>
      <w:r>
        <w:t>ollow</w:t>
      </w:r>
      <w:r w:rsidR="00B95208">
        <w:t xml:space="preserve"> these</w:t>
      </w:r>
      <w:r>
        <w:t xml:space="preserve"> steps:</w:t>
      </w:r>
    </w:p>
    <w:p w:rsidR="002F0237" w:rsidRDefault="002F0237" w:rsidP="00C85BC2">
      <w:pPr>
        <w:pStyle w:val="A-NumberList"/>
      </w:pPr>
      <w:r w:rsidRPr="00D16D03">
        <w:rPr>
          <w:b/>
        </w:rPr>
        <w:lastRenderedPageBreak/>
        <w:t>1.</w:t>
      </w:r>
      <w:r w:rsidR="00303FC5">
        <w:tab/>
      </w:r>
      <w:r>
        <w:t xml:space="preserve">You might </w:t>
      </w:r>
      <w:r w:rsidRPr="00E53149">
        <w:t xml:space="preserve">consider </w:t>
      </w:r>
      <w:r>
        <w:t xml:space="preserve">spending some time reviewing works of religious art in </w:t>
      </w:r>
      <w:r w:rsidR="00B95208">
        <w:t>paintings</w:t>
      </w:r>
      <w:r>
        <w:t>, stain</w:t>
      </w:r>
      <w:r w:rsidR="00B95208">
        <w:t>ed</w:t>
      </w:r>
      <w:r w:rsidR="00303FC5">
        <w:t>-</w:t>
      </w:r>
      <w:r>
        <w:t xml:space="preserve">glass windows, icons, collages, or digital </w:t>
      </w:r>
      <w:r w:rsidR="00303FC5">
        <w:t>media</w:t>
      </w:r>
      <w:r>
        <w:t xml:space="preserve">. </w:t>
      </w:r>
      <w:r w:rsidR="00E73CC5">
        <w:t>You can find these using keyword searches online or visiting a library to look for books of sacred art.</w:t>
      </w:r>
    </w:p>
    <w:p w:rsidR="002F0237" w:rsidRDefault="002F0237" w:rsidP="00C85BC2">
      <w:pPr>
        <w:pStyle w:val="A-NumberList"/>
      </w:pPr>
      <w:r w:rsidRPr="00D16D03">
        <w:rPr>
          <w:b/>
        </w:rPr>
        <w:t>2.</w:t>
      </w:r>
      <w:r w:rsidR="00303FC5">
        <w:tab/>
      </w:r>
      <w:r>
        <w:t xml:space="preserve">Select </w:t>
      </w:r>
      <w:r w:rsidR="00E7299C">
        <w:t xml:space="preserve">a medium or </w:t>
      </w:r>
      <w:r>
        <w:t>art form</w:t>
      </w:r>
      <w:r w:rsidR="00B95208">
        <w:t xml:space="preserve"> to use</w:t>
      </w:r>
      <w:r w:rsidR="00FE3853">
        <w:t xml:space="preserve"> for this option</w:t>
      </w:r>
      <w:r w:rsidR="00B95208">
        <w:t xml:space="preserve"> (for example</w:t>
      </w:r>
      <w:r w:rsidR="00303FC5">
        <w:t>,</w:t>
      </w:r>
      <w:r w:rsidR="00B95208">
        <w:t xml:space="preserve"> a painting, sculpture, or photo collage)</w:t>
      </w:r>
      <w:r>
        <w:t xml:space="preserve"> and reflect on how to represent the key themes </w:t>
      </w:r>
      <w:r w:rsidR="00B95208">
        <w:t xml:space="preserve">from </w:t>
      </w:r>
      <w:r>
        <w:t>this unit</w:t>
      </w:r>
      <w:r w:rsidR="00B95208">
        <w:t xml:space="preserve"> </w:t>
      </w:r>
      <w:r w:rsidR="00FE3853">
        <w:t>in this medium</w:t>
      </w:r>
      <w:r>
        <w:t>.</w:t>
      </w:r>
    </w:p>
    <w:p w:rsidR="00B95208" w:rsidRDefault="00B95208" w:rsidP="00C85BC2">
      <w:pPr>
        <w:pStyle w:val="A-NumberList"/>
      </w:pPr>
      <w:r w:rsidRPr="00D16D03">
        <w:rPr>
          <w:b/>
        </w:rPr>
        <w:t>3.</w:t>
      </w:r>
      <w:r w:rsidR="00303FC5">
        <w:tab/>
      </w:r>
      <w:r>
        <w:t>Create your work of art.</w:t>
      </w:r>
    </w:p>
    <w:p w:rsidR="002F0237" w:rsidRPr="00E53149" w:rsidRDefault="00B95208" w:rsidP="00C85BC2">
      <w:pPr>
        <w:pStyle w:val="A-NumberList"/>
      </w:pPr>
      <w:r w:rsidRPr="00D16D03">
        <w:rPr>
          <w:b/>
        </w:rPr>
        <w:t>4</w:t>
      </w:r>
      <w:r w:rsidR="002F0237" w:rsidRPr="00D16D03">
        <w:rPr>
          <w:b/>
        </w:rPr>
        <w:t>.</w:t>
      </w:r>
      <w:r w:rsidR="00303FC5">
        <w:tab/>
      </w:r>
      <w:r w:rsidR="002F0237">
        <w:t>When you complete your artwork, write a 200</w:t>
      </w:r>
      <w:r w:rsidR="00303FC5">
        <w:t>-</w:t>
      </w:r>
      <w:r w:rsidR="002F0237">
        <w:t xml:space="preserve">word report describing how the themes of this unit are </w:t>
      </w:r>
      <w:r w:rsidR="008C5036">
        <w:t xml:space="preserve">represented in </w:t>
      </w:r>
      <w:r w:rsidR="00303FC5">
        <w:t>your artwork</w:t>
      </w:r>
      <w:r w:rsidR="002F0237">
        <w:t xml:space="preserve">. </w:t>
      </w:r>
    </w:p>
    <w:p w:rsidR="002F0237" w:rsidRPr="00BC2387" w:rsidRDefault="002F0237" w:rsidP="00C85BC2">
      <w:pPr>
        <w:pStyle w:val="A-CH"/>
      </w:pPr>
      <w:r w:rsidRPr="009007E4">
        <w:t xml:space="preserve">Option 3: </w:t>
      </w:r>
      <w:r w:rsidR="008C5036">
        <w:t>Write a Creative Dialogue</w:t>
      </w:r>
    </w:p>
    <w:p w:rsidR="002F0237" w:rsidRDefault="002F0237" w:rsidP="00C85BC2">
      <w:pPr>
        <w:pStyle w:val="A-Text"/>
      </w:pPr>
      <w:r>
        <w:t>Write a 450</w:t>
      </w:r>
      <w:r w:rsidR="00303FC5">
        <w:t>-</w:t>
      </w:r>
      <w:r w:rsidRPr="00E53149">
        <w:t>word dialogue between the voice of moral</w:t>
      </w:r>
      <w:r>
        <w:t xml:space="preserve"> conscience and the voice of </w:t>
      </w:r>
      <w:r w:rsidRPr="00E53149">
        <w:t xml:space="preserve">temptation, addressing the key understandings of the first </w:t>
      </w:r>
      <w:r>
        <w:t xml:space="preserve">three </w:t>
      </w:r>
      <w:r w:rsidR="000F23F6">
        <w:t>c</w:t>
      </w:r>
      <w:r w:rsidR="008C5036">
        <w:t>ommandments</w:t>
      </w:r>
      <w:r>
        <w:t xml:space="preserve">. </w:t>
      </w:r>
      <w:r w:rsidRPr="00FF732C">
        <w:t>Follow</w:t>
      </w:r>
      <w:r>
        <w:t xml:space="preserve"> </w:t>
      </w:r>
      <w:r w:rsidR="00D402BD">
        <w:t>these</w:t>
      </w:r>
      <w:r>
        <w:t xml:space="preserve"> steps:</w:t>
      </w:r>
    </w:p>
    <w:p w:rsidR="002F0237" w:rsidRDefault="002F0237" w:rsidP="00C85BC2">
      <w:pPr>
        <w:pStyle w:val="A-NumberList"/>
        <w:spacing w:before="120"/>
      </w:pPr>
      <w:r w:rsidRPr="00D16D03">
        <w:rPr>
          <w:b/>
        </w:rPr>
        <w:t>1.</w:t>
      </w:r>
      <w:r w:rsidR="00303FC5">
        <w:tab/>
      </w:r>
      <w:r>
        <w:t xml:space="preserve">Consider several examples of the ways individuals can be tempted to sin against the first three </w:t>
      </w:r>
      <w:r w:rsidR="000F23F6">
        <w:t>c</w:t>
      </w:r>
      <w:r w:rsidR="008C5036">
        <w:t>ommandments</w:t>
      </w:r>
      <w:r>
        <w:t>.</w:t>
      </w:r>
    </w:p>
    <w:p w:rsidR="002F0237" w:rsidRDefault="002F0237" w:rsidP="00C85BC2">
      <w:pPr>
        <w:pStyle w:val="A-NumberList"/>
      </w:pPr>
      <w:r w:rsidRPr="00D16D03">
        <w:rPr>
          <w:b/>
        </w:rPr>
        <w:t>2.</w:t>
      </w:r>
      <w:r w:rsidR="00303FC5">
        <w:tab/>
      </w:r>
      <w:r>
        <w:t xml:space="preserve">Create a first draft of </w:t>
      </w:r>
      <w:r w:rsidR="00303FC5">
        <w:t xml:space="preserve">a </w:t>
      </w:r>
      <w:r>
        <w:t>dialogue between the voice of conscience and the voice of temptation, keeping in mind the key understandings in this unit.</w:t>
      </w:r>
    </w:p>
    <w:p w:rsidR="002F0237" w:rsidRDefault="002F0237" w:rsidP="00C85BC2">
      <w:pPr>
        <w:pStyle w:val="A-NumberList"/>
      </w:pPr>
      <w:bookmarkStart w:id="0" w:name="_GoBack"/>
      <w:r w:rsidRPr="00D16D03">
        <w:rPr>
          <w:b/>
        </w:rPr>
        <w:t>3.</w:t>
      </w:r>
      <w:bookmarkEnd w:id="0"/>
      <w:r w:rsidR="00303FC5">
        <w:tab/>
      </w:r>
      <w:r>
        <w:t xml:space="preserve">In your final </w:t>
      </w:r>
      <w:r w:rsidR="008C5036">
        <w:t>version</w:t>
      </w:r>
      <w:r w:rsidR="00303FC5">
        <w:t>,</w:t>
      </w:r>
      <w:r w:rsidR="008C5036">
        <w:t xml:space="preserve"> </w:t>
      </w:r>
      <w:r>
        <w:t>t</w:t>
      </w:r>
      <w:r w:rsidRPr="00E53149">
        <w:t>he voices in the dialogue should be recogniz</w:t>
      </w:r>
      <w:r>
        <w:t xml:space="preserve">ably labeled at each exchange of dialogue. </w:t>
      </w:r>
      <w:r w:rsidR="007B4472">
        <w:t>You might give them symbolic names suitable for your dialogue, such as “Advertising Executive” or “Teenage Shopper.”</w:t>
      </w:r>
    </w:p>
    <w:p w:rsidR="00721C36" w:rsidRPr="00E53149" w:rsidRDefault="00721C36" w:rsidP="002F0237">
      <w:pPr>
        <w:pStyle w:val="text"/>
      </w:pPr>
    </w:p>
    <w:p w:rsidR="00C3609F" w:rsidRPr="00605B91" w:rsidRDefault="00C3609F" w:rsidP="002F0237">
      <w:pPr>
        <w:pStyle w:val="text"/>
      </w:pPr>
    </w:p>
    <w:sectPr w:rsidR="00C3609F" w:rsidRPr="00605B91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736" w:rsidRDefault="00B12736" w:rsidP="004D0079">
      <w:r>
        <w:separator/>
      </w:r>
    </w:p>
  </w:endnote>
  <w:endnote w:type="continuationSeparator" w:id="0">
    <w:p w:rsidR="00B12736" w:rsidRDefault="00B12736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08" w:rsidRDefault="00B9520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08" w:rsidRPr="00F82D2A" w:rsidRDefault="004E10E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95208" w:rsidRDefault="007B58C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B95208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B95208" w:rsidRPr="000318AE" w:rsidRDefault="00B95208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96221B" w:rsidRPr="0096221B">
                  <w:t>TX001824</w:t>
                </w:r>
              </w:p>
              <w:p w:rsidR="00B95208" w:rsidRPr="000318AE" w:rsidRDefault="00B9520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9520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08" w:rsidRDefault="004E10E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95208" w:rsidRDefault="007B58C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B95208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B95208" w:rsidRPr="000318AE" w:rsidRDefault="00B95208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96221B" w:rsidRPr="0096221B">
                  <w:t>TX001824</w:t>
                </w:r>
              </w:p>
              <w:p w:rsidR="00B95208" w:rsidRPr="000E1ADA" w:rsidRDefault="00B9520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9520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736" w:rsidRDefault="00B12736" w:rsidP="004D0079">
      <w:r>
        <w:separator/>
      </w:r>
    </w:p>
  </w:footnote>
  <w:footnote w:type="continuationSeparator" w:id="0">
    <w:p w:rsidR="00B12736" w:rsidRDefault="00B12736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08" w:rsidRDefault="00B95208" w:rsidP="001379AD">
    <w:pPr>
      <w:pStyle w:val="A-Header-articletitlepage2"/>
    </w:pPr>
    <w:r>
      <w:t>Final Performance</w:t>
    </w:r>
    <w:r w:rsidR="004D75BB">
      <w:t xml:space="preserve"> Task Options</w:t>
    </w:r>
    <w:r>
      <w:t xml:space="preserve"> for Unit 3</w:t>
    </w:r>
    <w:r>
      <w:tab/>
    </w:r>
    <w:r w:rsidRPr="00F82D2A">
      <w:t xml:space="preserve">Page | </w:t>
    </w:r>
    <w:r w:rsidR="004E10EE">
      <w:fldChar w:fldCharType="begin"/>
    </w:r>
    <w:r w:rsidR="003B3FE4">
      <w:instrText xml:space="preserve"> PAGE   \* MERGEFORMAT </w:instrText>
    </w:r>
    <w:r w:rsidR="004E10EE">
      <w:fldChar w:fldCharType="separate"/>
    </w:r>
    <w:r w:rsidR="007B58CE">
      <w:rPr>
        <w:noProof/>
      </w:rPr>
      <w:t>2</w:t>
    </w:r>
    <w:r w:rsidR="004E10EE">
      <w:rPr>
        <w:noProof/>
      </w:rPr>
      <w:fldChar w:fldCharType="end"/>
    </w:r>
  </w:p>
  <w:p w:rsidR="00B95208" w:rsidRDefault="00B9520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1B" w:rsidRPr="003E24F6" w:rsidRDefault="0096221B" w:rsidP="0096221B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159"/>
    <w:rsid w:val="000E564B"/>
    <w:rsid w:val="000F23F6"/>
    <w:rsid w:val="000F6CCE"/>
    <w:rsid w:val="00103E1C"/>
    <w:rsid w:val="00122197"/>
    <w:rsid w:val="001309E6"/>
    <w:rsid w:val="001334C6"/>
    <w:rsid w:val="001379AD"/>
    <w:rsid w:val="00152401"/>
    <w:rsid w:val="00160277"/>
    <w:rsid w:val="00172011"/>
    <w:rsid w:val="00175D31"/>
    <w:rsid w:val="0019539C"/>
    <w:rsid w:val="001C0A8C"/>
    <w:rsid w:val="001C0EF4"/>
    <w:rsid w:val="001C571C"/>
    <w:rsid w:val="001E64A9"/>
    <w:rsid w:val="001F322F"/>
    <w:rsid w:val="001F7384"/>
    <w:rsid w:val="00210510"/>
    <w:rsid w:val="00225B1E"/>
    <w:rsid w:val="00231C40"/>
    <w:rsid w:val="00254E02"/>
    <w:rsid w:val="00260278"/>
    <w:rsid w:val="00261080"/>
    <w:rsid w:val="00265087"/>
    <w:rsid w:val="00272AE8"/>
    <w:rsid w:val="00284A63"/>
    <w:rsid w:val="002861FB"/>
    <w:rsid w:val="00292C4F"/>
    <w:rsid w:val="002977D6"/>
    <w:rsid w:val="002A4E6A"/>
    <w:rsid w:val="002D1744"/>
    <w:rsid w:val="002E0443"/>
    <w:rsid w:val="002E1A1D"/>
    <w:rsid w:val="002E77F4"/>
    <w:rsid w:val="002F0237"/>
    <w:rsid w:val="002F50BD"/>
    <w:rsid w:val="002F78AB"/>
    <w:rsid w:val="003037EB"/>
    <w:rsid w:val="00303ADB"/>
    <w:rsid w:val="00303FC5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B3FE4"/>
    <w:rsid w:val="003D381C"/>
    <w:rsid w:val="003F0473"/>
    <w:rsid w:val="003F5CF4"/>
    <w:rsid w:val="00405DC9"/>
    <w:rsid w:val="00423B78"/>
    <w:rsid w:val="004311A3"/>
    <w:rsid w:val="00454A1D"/>
    <w:rsid w:val="00460918"/>
    <w:rsid w:val="00475571"/>
    <w:rsid w:val="004853C5"/>
    <w:rsid w:val="004A37DC"/>
    <w:rsid w:val="004A7DE2"/>
    <w:rsid w:val="004C5561"/>
    <w:rsid w:val="004D0079"/>
    <w:rsid w:val="004D74F6"/>
    <w:rsid w:val="004D75BB"/>
    <w:rsid w:val="004D7A2E"/>
    <w:rsid w:val="004E10EE"/>
    <w:rsid w:val="004E5DFC"/>
    <w:rsid w:val="00500FAD"/>
    <w:rsid w:val="00531022"/>
    <w:rsid w:val="00545244"/>
    <w:rsid w:val="00555EA6"/>
    <w:rsid w:val="00563CE8"/>
    <w:rsid w:val="005A4359"/>
    <w:rsid w:val="005A6944"/>
    <w:rsid w:val="005E0C08"/>
    <w:rsid w:val="005F599B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21C36"/>
    <w:rsid w:val="0072339B"/>
    <w:rsid w:val="0073114D"/>
    <w:rsid w:val="0074663C"/>
    <w:rsid w:val="00750DCB"/>
    <w:rsid w:val="007554A3"/>
    <w:rsid w:val="00781027"/>
    <w:rsid w:val="00781585"/>
    <w:rsid w:val="00784075"/>
    <w:rsid w:val="00786E12"/>
    <w:rsid w:val="007B4472"/>
    <w:rsid w:val="007B58CE"/>
    <w:rsid w:val="007B7843"/>
    <w:rsid w:val="007D41EB"/>
    <w:rsid w:val="007D4A7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650A5"/>
    <w:rsid w:val="00883D20"/>
    <w:rsid w:val="00892A84"/>
    <w:rsid w:val="008A5FEE"/>
    <w:rsid w:val="008B14A0"/>
    <w:rsid w:val="008C5036"/>
    <w:rsid w:val="008D10BC"/>
    <w:rsid w:val="008E4AB0"/>
    <w:rsid w:val="008F12F7"/>
    <w:rsid w:val="008F22A0"/>
    <w:rsid w:val="008F58B2"/>
    <w:rsid w:val="009064EC"/>
    <w:rsid w:val="00933E81"/>
    <w:rsid w:val="00945A73"/>
    <w:rsid w:val="009563C5"/>
    <w:rsid w:val="0096221B"/>
    <w:rsid w:val="00972002"/>
    <w:rsid w:val="009812C0"/>
    <w:rsid w:val="009D36BA"/>
    <w:rsid w:val="009F2BD3"/>
    <w:rsid w:val="00A00D1F"/>
    <w:rsid w:val="00A072A2"/>
    <w:rsid w:val="00A234BF"/>
    <w:rsid w:val="00A2423F"/>
    <w:rsid w:val="00A51E67"/>
    <w:rsid w:val="00A552FD"/>
    <w:rsid w:val="00A55D18"/>
    <w:rsid w:val="00A60740"/>
    <w:rsid w:val="00A63150"/>
    <w:rsid w:val="00A80D79"/>
    <w:rsid w:val="00A8313D"/>
    <w:rsid w:val="00AA7F49"/>
    <w:rsid w:val="00AD6F0C"/>
    <w:rsid w:val="00AF1A55"/>
    <w:rsid w:val="00AF2A78"/>
    <w:rsid w:val="00AF4B1B"/>
    <w:rsid w:val="00B11A16"/>
    <w:rsid w:val="00B11C59"/>
    <w:rsid w:val="00B12736"/>
    <w:rsid w:val="00B15B28"/>
    <w:rsid w:val="00B33F85"/>
    <w:rsid w:val="00B443C3"/>
    <w:rsid w:val="00B47B42"/>
    <w:rsid w:val="00B51054"/>
    <w:rsid w:val="00B572B7"/>
    <w:rsid w:val="00B646B5"/>
    <w:rsid w:val="00B77E35"/>
    <w:rsid w:val="00B95208"/>
    <w:rsid w:val="00BC1E13"/>
    <w:rsid w:val="00BC4453"/>
    <w:rsid w:val="00BD06B0"/>
    <w:rsid w:val="00BD6876"/>
    <w:rsid w:val="00BE3E0E"/>
    <w:rsid w:val="00BF4EEF"/>
    <w:rsid w:val="00BF5946"/>
    <w:rsid w:val="00C01E2D"/>
    <w:rsid w:val="00C07507"/>
    <w:rsid w:val="00C13310"/>
    <w:rsid w:val="00C16275"/>
    <w:rsid w:val="00C25B12"/>
    <w:rsid w:val="00C3410A"/>
    <w:rsid w:val="00C3609F"/>
    <w:rsid w:val="00C4361D"/>
    <w:rsid w:val="00C50BCE"/>
    <w:rsid w:val="00C760F8"/>
    <w:rsid w:val="00C85BC2"/>
    <w:rsid w:val="00C90442"/>
    <w:rsid w:val="00C91156"/>
    <w:rsid w:val="00C9466D"/>
    <w:rsid w:val="00C96309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6D03"/>
    <w:rsid w:val="00D402BD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37DF2"/>
    <w:rsid w:val="00E42BAE"/>
    <w:rsid w:val="00E7299C"/>
    <w:rsid w:val="00E73CC5"/>
    <w:rsid w:val="00E7545A"/>
    <w:rsid w:val="00EA1709"/>
    <w:rsid w:val="00EA2982"/>
    <w:rsid w:val="00EB1125"/>
    <w:rsid w:val="00EC358B"/>
    <w:rsid w:val="00EC52EC"/>
    <w:rsid w:val="00ED43E1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A6E12"/>
    <w:rsid w:val="00FC0585"/>
    <w:rsid w:val="00FD28A1"/>
    <w:rsid w:val="00FD76D4"/>
    <w:rsid w:val="00FE3853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C5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03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7299C"/>
    <w:rPr>
      <w:color w:val="800080" w:themeColor="followedHyperlink"/>
      <w:u w:val="single"/>
    </w:rPr>
  </w:style>
  <w:style w:type="paragraph" w:customStyle="1" w:styleId="A-Header-coursetitlesubtitlepage1">
    <w:name w:val="A- Header - course title/subtitle (page 1)"/>
    <w:basedOn w:val="Normal"/>
    <w:qFormat/>
    <w:rsid w:val="0096221B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2DEA-510D-43C5-BD15-750B7747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8</cp:revision>
  <cp:lastPrinted>2010-01-08T18:19:00Z</cp:lastPrinted>
  <dcterms:created xsi:type="dcterms:W3CDTF">2011-05-11T19:20:00Z</dcterms:created>
  <dcterms:modified xsi:type="dcterms:W3CDTF">2011-08-10T22:21:00Z</dcterms:modified>
</cp:coreProperties>
</file>