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4E" w:rsidRPr="00DD52B0" w:rsidRDefault="00D73E4E" w:rsidP="007F1659">
      <w:pPr>
        <w:pStyle w:val="A-BH"/>
      </w:pPr>
      <w:bookmarkStart w:id="0" w:name="_GoBack"/>
      <w:bookmarkEnd w:id="0"/>
      <w:r w:rsidRPr="00DD52B0">
        <w:t>Being Catholic: Beliefs, Practices, and Attitudes</w:t>
      </w:r>
    </w:p>
    <w:p w:rsidR="0030724A" w:rsidRDefault="0030724A" w:rsidP="0030724A">
      <w:pPr>
        <w:pStyle w:val="A-Text"/>
        <w:spacing w:before="480"/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-----------------------------------------------------------------------------------------------------------------------------------------------------------------------------------------------</w:t>
      </w:r>
    </w:p>
    <w:p w:rsidR="00D73E4E" w:rsidRPr="00DD52B0" w:rsidRDefault="00D73E4E" w:rsidP="007F1659">
      <w:pPr>
        <w:pStyle w:val="A-CH"/>
      </w:pPr>
      <w:r w:rsidRPr="00DD52B0">
        <w:t>Beliefs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>We are created for union with God.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 xml:space="preserve">Original </w:t>
      </w:r>
      <w:r w:rsidR="00050A1F" w:rsidRPr="007F1659">
        <w:rPr>
          <w:rFonts w:cs="Arial"/>
          <w:sz w:val="32"/>
          <w:szCs w:val="32"/>
        </w:rPr>
        <w:t>S</w:t>
      </w:r>
      <w:r w:rsidRPr="007F1659">
        <w:rPr>
          <w:rFonts w:cs="Arial"/>
          <w:sz w:val="32"/>
          <w:szCs w:val="32"/>
        </w:rPr>
        <w:t>in deprived us of holiness and justice.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>God established covenants as a sign of fidelity.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God sent Jesus as savior for the human race.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>Jesus was both fully God and fully human.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>Jesus was brought back to life in the Resurrection and offers salvation.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>The Holy Spirit is one with the Father and the Son.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 xml:space="preserve">The Catholic Church is </w:t>
      </w:r>
      <w:r w:rsidR="00050A1F" w:rsidRPr="007F1659">
        <w:rPr>
          <w:rFonts w:cs="Arial"/>
          <w:sz w:val="32"/>
          <w:szCs w:val="32"/>
        </w:rPr>
        <w:t>O</w:t>
      </w:r>
      <w:r w:rsidRPr="007F1659">
        <w:rPr>
          <w:rFonts w:cs="Arial"/>
          <w:sz w:val="32"/>
          <w:szCs w:val="32"/>
        </w:rPr>
        <w:t xml:space="preserve">ne, </w:t>
      </w:r>
      <w:r w:rsidR="00050A1F" w:rsidRPr="007F1659">
        <w:rPr>
          <w:rFonts w:cs="Arial"/>
          <w:sz w:val="32"/>
          <w:szCs w:val="32"/>
        </w:rPr>
        <w:t>H</w:t>
      </w:r>
      <w:r w:rsidRPr="007F1659">
        <w:rPr>
          <w:rFonts w:cs="Arial"/>
          <w:sz w:val="32"/>
          <w:szCs w:val="32"/>
        </w:rPr>
        <w:t xml:space="preserve">oly, </w:t>
      </w:r>
      <w:r w:rsidR="00050A1F" w:rsidRPr="007F1659">
        <w:rPr>
          <w:rFonts w:cs="Arial"/>
          <w:sz w:val="32"/>
          <w:szCs w:val="32"/>
        </w:rPr>
        <w:t>C</w:t>
      </w:r>
      <w:r w:rsidRPr="007F1659">
        <w:rPr>
          <w:rFonts w:cs="Arial"/>
          <w:sz w:val="32"/>
          <w:szCs w:val="32"/>
        </w:rPr>
        <w:t xml:space="preserve">atholic, and </w:t>
      </w:r>
      <w:r w:rsidR="00050A1F" w:rsidRPr="007F1659">
        <w:rPr>
          <w:rFonts w:cs="Arial"/>
          <w:sz w:val="32"/>
          <w:szCs w:val="32"/>
        </w:rPr>
        <w:t>A</w:t>
      </w:r>
      <w:r w:rsidRPr="007F1659">
        <w:rPr>
          <w:rFonts w:cs="Arial"/>
          <w:sz w:val="32"/>
          <w:szCs w:val="32"/>
        </w:rPr>
        <w:t>postolic.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 xml:space="preserve">God’s revealed truth is found in </w:t>
      </w:r>
      <w:r w:rsidR="00050A1F" w:rsidRPr="007F1659">
        <w:rPr>
          <w:rFonts w:cs="Arial"/>
          <w:sz w:val="32"/>
          <w:szCs w:val="32"/>
        </w:rPr>
        <w:t xml:space="preserve">Sacred Tradition </w:t>
      </w:r>
      <w:r w:rsidRPr="007F1659">
        <w:rPr>
          <w:rFonts w:cs="Arial"/>
          <w:sz w:val="32"/>
          <w:szCs w:val="32"/>
        </w:rPr>
        <w:t xml:space="preserve">and </w:t>
      </w:r>
      <w:r w:rsidR="00050A1F" w:rsidRPr="007F1659">
        <w:rPr>
          <w:rFonts w:cs="Arial"/>
          <w:sz w:val="32"/>
          <w:szCs w:val="32"/>
        </w:rPr>
        <w:t>S</w:t>
      </w:r>
      <w:r w:rsidRPr="007F1659">
        <w:rPr>
          <w:rFonts w:cs="Arial"/>
          <w:sz w:val="32"/>
          <w:szCs w:val="32"/>
        </w:rPr>
        <w:t>acred Scripture.</w:t>
      </w:r>
    </w:p>
    <w:p w:rsidR="00D73E4E" w:rsidRPr="007F1659" w:rsidRDefault="00D73E4E" w:rsidP="0030724A">
      <w:pPr>
        <w:pStyle w:val="A-Text"/>
        <w:spacing w:line="360" w:lineRule="auto"/>
        <w:rPr>
          <w:rFonts w:cs="Arial"/>
          <w:sz w:val="32"/>
          <w:szCs w:val="32"/>
        </w:rPr>
      </w:pPr>
      <w:r w:rsidRPr="007F1659">
        <w:rPr>
          <w:rFonts w:cs="Arial"/>
          <w:sz w:val="32"/>
          <w:szCs w:val="32"/>
        </w:rPr>
        <w:t>All people are destined for eternal life after death.</w:t>
      </w:r>
    </w:p>
    <w:p w:rsidR="00D73E4E" w:rsidRPr="00F928BE" w:rsidRDefault="00DD52B0" w:rsidP="00F928BE">
      <w:pPr>
        <w:pStyle w:val="A-Text"/>
        <w:spacing w:before="480"/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----------------------------------------------------------------------------------------------------------------------------------------------------------------------------------------------</w:t>
      </w:r>
      <w:r w:rsidR="00D73E4E">
        <w:rPr>
          <w:rFonts w:ascii="Book Antiqua" w:hAnsi="Book Antiqua" w:cs="StoneSans-Semibold"/>
          <w:color w:val="000000"/>
        </w:rPr>
        <w:br w:type="page"/>
      </w:r>
    </w:p>
    <w:p w:rsidR="00DD52B0" w:rsidRDefault="00DD52B0" w:rsidP="00DD52B0">
      <w:pPr>
        <w:pStyle w:val="A-Text"/>
        <w:spacing w:before="480"/>
      </w:pPr>
      <w:r>
        <w:rPr>
          <w:rFonts w:ascii="Book Antiqua" w:hAnsi="Book Antiqua"/>
        </w:rPr>
        <w:lastRenderedPageBreak/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----------------------------------------------------------------------------------------------------------------------------------------------------------------------------------------------</w:t>
      </w:r>
    </w:p>
    <w:p w:rsidR="00D73E4E" w:rsidRPr="00D73E4E" w:rsidRDefault="00D73E4E" w:rsidP="007F1659">
      <w:pPr>
        <w:pStyle w:val="A-CH"/>
      </w:pPr>
      <w:r w:rsidRPr="00D73E4E">
        <w:t>Practices</w:t>
      </w:r>
    </w:p>
    <w:p w:rsidR="00D73E4E" w:rsidRPr="007F1659" w:rsidRDefault="00D73E4E" w:rsidP="007F1659">
      <w:pPr>
        <w:pStyle w:val="Text16pt"/>
        <w:spacing w:before="440"/>
        <w:rPr>
          <w:rFonts w:ascii="Arial" w:hAnsi="Arial" w:cs="Arial"/>
          <w:u w:val="thick"/>
        </w:rPr>
      </w:pPr>
      <w:r w:rsidRPr="007F1659">
        <w:rPr>
          <w:rFonts w:ascii="Arial" w:hAnsi="Arial" w:cs="Arial"/>
        </w:rPr>
        <w:t xml:space="preserve">The celebration of </w:t>
      </w:r>
      <w:r w:rsidR="005077CA" w:rsidRPr="007F1659">
        <w:rPr>
          <w:rFonts w:ascii="Arial" w:hAnsi="Arial" w:cs="Arial"/>
        </w:rPr>
        <w:t>S</w:t>
      </w:r>
      <w:r w:rsidRPr="007F1659">
        <w:rPr>
          <w:rFonts w:ascii="Arial" w:hAnsi="Arial" w:cs="Arial"/>
        </w:rPr>
        <w:t xml:space="preserve">even </w:t>
      </w:r>
      <w:r w:rsidR="005077CA" w:rsidRPr="007F1659">
        <w:rPr>
          <w:rFonts w:ascii="Arial" w:hAnsi="Arial" w:cs="Arial"/>
        </w:rPr>
        <w:t>S</w:t>
      </w:r>
      <w:r w:rsidRPr="007F1659">
        <w:rPr>
          <w:rFonts w:ascii="Arial" w:hAnsi="Arial" w:cs="Arial"/>
        </w:rPr>
        <w:t>acraments forms the basis of Catholic worship.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 xml:space="preserve">Eucharistic celebrations, especially the Mass, are at the heart </w:t>
      </w:r>
      <w:r w:rsidRPr="007F1659">
        <w:rPr>
          <w:rFonts w:ascii="Arial" w:hAnsi="Arial" w:cs="Arial"/>
        </w:rPr>
        <w:br/>
      </w:r>
      <w:r w:rsidRPr="007F1659">
        <w:rPr>
          <w:rFonts w:ascii="Arial" w:hAnsi="Arial" w:cs="Arial"/>
        </w:rPr>
        <w:tab/>
      </w:r>
      <w:r w:rsidRPr="007F1659">
        <w:rPr>
          <w:rFonts w:ascii="Arial" w:hAnsi="Arial" w:cs="Arial"/>
        </w:rPr>
        <w:tab/>
        <w:t>of the Church’s life.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keep the Sabbath holy.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 xml:space="preserve">We follow the </w:t>
      </w:r>
      <w:r w:rsidR="00582B22" w:rsidRPr="007F1659">
        <w:rPr>
          <w:rFonts w:ascii="Arial" w:hAnsi="Arial" w:cs="Arial"/>
        </w:rPr>
        <w:t>L</w:t>
      </w:r>
      <w:r w:rsidRPr="007F1659">
        <w:rPr>
          <w:rFonts w:ascii="Arial" w:hAnsi="Arial" w:cs="Arial"/>
        </w:rPr>
        <w:t xml:space="preserve">iturgical </w:t>
      </w:r>
      <w:r w:rsidR="00582B22" w:rsidRPr="007F1659">
        <w:rPr>
          <w:rFonts w:ascii="Arial" w:hAnsi="Arial" w:cs="Arial"/>
        </w:rPr>
        <w:t>Y</w:t>
      </w:r>
      <w:r w:rsidRPr="007F1659">
        <w:rPr>
          <w:rFonts w:ascii="Arial" w:hAnsi="Arial" w:cs="Arial"/>
        </w:rPr>
        <w:t>ear.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are faithful to the Ten Commandments and the Beatitudes.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defend the dignity of the human person.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live out our Catholic social teachings.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 xml:space="preserve">We honor the Blessed Mother and the </w:t>
      </w:r>
      <w:r w:rsidR="005077CA" w:rsidRPr="007F1659">
        <w:rPr>
          <w:rFonts w:ascii="Arial" w:hAnsi="Arial" w:cs="Arial"/>
        </w:rPr>
        <w:t>C</w:t>
      </w:r>
      <w:r w:rsidRPr="007F1659">
        <w:rPr>
          <w:rFonts w:ascii="Arial" w:hAnsi="Arial" w:cs="Arial"/>
        </w:rPr>
        <w:t xml:space="preserve">ommunion of </w:t>
      </w:r>
      <w:r w:rsidR="005077CA" w:rsidRPr="007F1659">
        <w:rPr>
          <w:rFonts w:ascii="Arial" w:hAnsi="Arial" w:cs="Arial"/>
        </w:rPr>
        <w:t>S</w:t>
      </w:r>
      <w:r w:rsidRPr="007F1659">
        <w:rPr>
          <w:rFonts w:ascii="Arial" w:hAnsi="Arial" w:cs="Arial"/>
        </w:rPr>
        <w:t>aints.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 xml:space="preserve">We celebrate the </w:t>
      </w:r>
      <w:r w:rsidR="005077CA" w:rsidRPr="007F1659">
        <w:rPr>
          <w:rFonts w:ascii="Arial" w:hAnsi="Arial" w:cs="Arial"/>
        </w:rPr>
        <w:t>S</w:t>
      </w:r>
      <w:r w:rsidRPr="007F1659">
        <w:rPr>
          <w:rFonts w:ascii="Arial" w:hAnsi="Arial" w:cs="Arial"/>
        </w:rPr>
        <w:t>acrament of Penance and Reconciliation.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practice discernment.</w:t>
      </w:r>
    </w:p>
    <w:p w:rsidR="00DD52B0" w:rsidRDefault="00DD52B0" w:rsidP="00DD52B0">
      <w:pPr>
        <w:pStyle w:val="A-Text"/>
        <w:spacing w:before="480"/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----------------------------------------------------------------------------------------------------------------------------------------------------------------------------------------------</w:t>
      </w:r>
    </w:p>
    <w:p w:rsidR="00D73E4E" w:rsidRDefault="00D73E4E">
      <w:pPr>
        <w:spacing w:after="200" w:line="276" w:lineRule="auto"/>
        <w:rPr>
          <w:rFonts w:ascii="Book Antiqua" w:hAnsi="Book Antiqua" w:cs="StoneSans-Semibold"/>
          <w:color w:val="000000"/>
          <w:szCs w:val="24"/>
        </w:rPr>
      </w:pPr>
    </w:p>
    <w:p w:rsidR="00DD52B0" w:rsidRDefault="00DD52B0" w:rsidP="00DD52B0">
      <w:pPr>
        <w:pStyle w:val="A-Text"/>
        <w:spacing w:before="480"/>
      </w:pPr>
      <w:r>
        <w:rPr>
          <w:rFonts w:ascii="Book Antiqua" w:hAnsi="Book Antiqua"/>
        </w:rPr>
        <w:lastRenderedPageBreak/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----------------------------------------------------------------------------------------------------------------------------------------------------------------------------------------------</w:t>
      </w:r>
    </w:p>
    <w:p w:rsidR="00D73E4E" w:rsidRPr="007F1659" w:rsidRDefault="00D73E4E" w:rsidP="007F1659">
      <w:pPr>
        <w:pStyle w:val="A-CH"/>
      </w:pPr>
      <w:r w:rsidRPr="007F1659">
        <w:t>Attitudes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God is present to, in, and through creation.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Creation is sacred and a potential source of God’s grace.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place trust in the essential goodness of the human person.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 xml:space="preserve">We are flawed by the effect of </w:t>
      </w:r>
      <w:r w:rsidR="00B31E73" w:rsidRPr="007F1659">
        <w:rPr>
          <w:rFonts w:ascii="Arial" w:hAnsi="Arial" w:cs="Arial"/>
        </w:rPr>
        <w:t>O</w:t>
      </w:r>
      <w:r w:rsidRPr="007F1659">
        <w:rPr>
          <w:rFonts w:ascii="Arial" w:hAnsi="Arial" w:cs="Arial"/>
        </w:rPr>
        <w:t xml:space="preserve">riginal </w:t>
      </w:r>
      <w:r w:rsidR="00B31E73" w:rsidRPr="007F1659">
        <w:rPr>
          <w:rFonts w:ascii="Arial" w:hAnsi="Arial" w:cs="Arial"/>
        </w:rPr>
        <w:t>S</w:t>
      </w:r>
      <w:r w:rsidRPr="007F1659">
        <w:rPr>
          <w:rFonts w:ascii="Arial" w:hAnsi="Arial" w:cs="Arial"/>
        </w:rPr>
        <w:t>in.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 xml:space="preserve">We appreciate </w:t>
      </w:r>
      <w:proofErr w:type="gramStart"/>
      <w:r w:rsidRPr="007F1659">
        <w:rPr>
          <w:rFonts w:ascii="Arial" w:hAnsi="Arial" w:cs="Arial"/>
        </w:rPr>
        <w:t>both faith</w:t>
      </w:r>
      <w:proofErr w:type="gramEnd"/>
      <w:r w:rsidRPr="007F1659">
        <w:rPr>
          <w:rFonts w:ascii="Arial" w:hAnsi="Arial" w:cs="Arial"/>
        </w:rPr>
        <w:t xml:space="preserve"> and reason, religion and science.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emphasize community life and communal worship.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respect the diversity of cultures in the world.</w:t>
      </w:r>
    </w:p>
    <w:p w:rsidR="00D73E4E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are committed to proclaiming Jesus’ message to all people.</w:t>
      </w:r>
    </w:p>
    <w:p w:rsidR="00DD52B0" w:rsidRPr="007F1659" w:rsidRDefault="00D73E4E" w:rsidP="00DD52B0">
      <w:pPr>
        <w:pStyle w:val="Text16pt"/>
        <w:rPr>
          <w:rFonts w:ascii="Arial" w:hAnsi="Arial" w:cs="Arial"/>
        </w:rPr>
      </w:pPr>
      <w:r w:rsidRPr="007F1659">
        <w:rPr>
          <w:rFonts w:ascii="Arial" w:hAnsi="Arial" w:cs="Arial"/>
        </w:rPr>
        <w:t>We embrace a wide variety of spiritualities and prayer forms.</w:t>
      </w:r>
    </w:p>
    <w:p w:rsidR="00DD52B0" w:rsidRDefault="00DD52B0" w:rsidP="00DD52B0">
      <w:pPr>
        <w:pStyle w:val="A-Text"/>
        <w:spacing w:before="480"/>
      </w:pPr>
      <w:r>
        <w:rPr>
          <w:rFonts w:ascii="Book Antiqua" w:hAnsi="Book Antiqua"/>
        </w:rPr>
        <w:t>-</w:t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----------------------------------------------------------------------------------------------------------------------------------------------------------------------------------------------</w:t>
      </w:r>
    </w:p>
    <w:p w:rsidR="007F1659" w:rsidRDefault="007F1659" w:rsidP="007F1659">
      <w:pPr>
        <w:pStyle w:val="A-References-roman"/>
        <w:ind w:left="0" w:firstLine="0"/>
      </w:pPr>
    </w:p>
    <w:p w:rsidR="00B16979" w:rsidRPr="00DD52B0" w:rsidRDefault="00D73E4E" w:rsidP="007F1659">
      <w:pPr>
        <w:pStyle w:val="A-References-roman"/>
        <w:ind w:left="0" w:firstLine="0"/>
      </w:pPr>
      <w:r w:rsidRPr="00DD52B0">
        <w:t xml:space="preserve">(This </w:t>
      </w:r>
      <w:r w:rsidR="00B31E73" w:rsidRPr="00DD52B0">
        <w:t xml:space="preserve">handout </w:t>
      </w:r>
      <w:r w:rsidRPr="00DD52B0">
        <w:t xml:space="preserve">is adapted from </w:t>
      </w:r>
      <w:r w:rsidR="00B31E73" w:rsidRPr="00DD52B0">
        <w:rPr>
          <w:rFonts w:cs="StoneSans-Italic"/>
          <w:i/>
          <w:iCs/>
        </w:rPr>
        <w:t>Catechetical Sessions on the Creed,</w:t>
      </w:r>
      <w:r w:rsidR="00B31E73" w:rsidRPr="00DD52B0">
        <w:t xml:space="preserve"> by </w:t>
      </w:r>
      <w:r w:rsidRPr="00DD52B0">
        <w:t xml:space="preserve">Maura Thompson Hagarty, Michael J. Hagarty, Marilyn Kielbasa, and Barbara Murray, in the Total Catechesis series [Winona, MN: Saint Mary’s Press, 2004]. </w:t>
      </w:r>
      <w:proofErr w:type="gramStart"/>
      <w:r w:rsidRPr="00DD52B0">
        <w:t>Copyright © 2004 by Saint Mary’s Press.</w:t>
      </w:r>
      <w:proofErr w:type="gramEnd"/>
      <w:r w:rsidRPr="00DD52B0">
        <w:t xml:space="preserve"> All rights reserved.)</w:t>
      </w:r>
    </w:p>
    <w:p w:rsidR="00B16979" w:rsidRPr="00D73E4E" w:rsidRDefault="00B16979" w:rsidP="00B16979">
      <w:pPr>
        <w:pStyle w:val="text"/>
      </w:pPr>
    </w:p>
    <w:p w:rsidR="00B16979" w:rsidRPr="00D73E4E" w:rsidRDefault="00B16979" w:rsidP="00B16979">
      <w:pPr>
        <w:rPr>
          <w:rFonts w:ascii="Book Antiqua" w:hAnsi="Book Antiqua"/>
          <w:szCs w:val="24"/>
        </w:rPr>
      </w:pPr>
    </w:p>
    <w:p w:rsidR="00C3609F" w:rsidRPr="00D73E4E" w:rsidRDefault="00C3609F" w:rsidP="009812C0">
      <w:pPr>
        <w:rPr>
          <w:rFonts w:ascii="Book Antiqua" w:hAnsi="Book Antiqua"/>
          <w:szCs w:val="24"/>
        </w:rPr>
      </w:pPr>
    </w:p>
    <w:sectPr w:rsidR="00C3609F" w:rsidRPr="00D73E4E" w:rsidSect="0030724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900" w:bottom="135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DB" w:rsidRDefault="002F27DB" w:rsidP="004D0079">
      <w:r>
        <w:separator/>
      </w:r>
    </w:p>
  </w:endnote>
  <w:endnote w:type="continuationSeparator" w:id="0">
    <w:p w:rsidR="002F27DB" w:rsidRDefault="002F27D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ITC Stone Sans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4E" w:rsidRDefault="00D73E4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4E" w:rsidRPr="00F82D2A" w:rsidRDefault="003E657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5077CA" w:rsidRDefault="005077CA" w:rsidP="005077C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5077CA" w:rsidRPr="005077CA" w:rsidRDefault="005077CA" w:rsidP="005077CA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X003171</w:t>
                </w:r>
              </w:p>
              <w:p w:rsidR="00D73E4E" w:rsidRPr="000318AE" w:rsidRDefault="00D73E4E" w:rsidP="00F05C5F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</w:p>
              <w:p w:rsidR="00D73E4E" w:rsidRPr="000318AE" w:rsidRDefault="00D73E4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73E4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4E" w:rsidRDefault="003E657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<v:textbox>
            <w:txbxContent>
              <w:p w:rsidR="00D73E4E" w:rsidRDefault="00D73E4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73E4E" w:rsidRPr="005077CA" w:rsidRDefault="00D73E4E" w:rsidP="005077CA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5077CA" w:rsidRPr="00C13FD7">
                  <w:t>T</w:t>
                </w:r>
                <w:r w:rsidR="005077CA">
                  <w:t>X003171</w:t>
                </w:r>
              </w:p>
            </w:txbxContent>
          </v:textbox>
        </v:shape>
      </w:pict>
    </w:r>
    <w:r w:rsidR="00D73E4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DB" w:rsidRDefault="002F27DB" w:rsidP="004D0079">
      <w:r>
        <w:separator/>
      </w:r>
    </w:p>
  </w:footnote>
  <w:footnote w:type="continuationSeparator" w:id="0">
    <w:p w:rsidR="002F27DB" w:rsidRDefault="002F27D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4E" w:rsidRDefault="00D73E4E" w:rsidP="001379AD">
    <w:pPr>
      <w:pStyle w:val="A-Header-articletitlepage2"/>
    </w:pPr>
    <w:r>
      <w:t>Being Catholic: Beliefs, Practices, and Attitudes</w:t>
    </w:r>
    <w:r>
      <w:tab/>
    </w:r>
    <w:r w:rsidRPr="00F82D2A">
      <w:t xml:space="preserve">Page | </w:t>
    </w:r>
    <w:r w:rsidR="0051451D">
      <w:fldChar w:fldCharType="begin"/>
    </w:r>
    <w:r>
      <w:instrText xml:space="preserve"> PAGE   \* MERGEFORMAT </w:instrText>
    </w:r>
    <w:r w:rsidR="0051451D">
      <w:fldChar w:fldCharType="separate"/>
    </w:r>
    <w:r w:rsidR="003E657B">
      <w:rPr>
        <w:noProof/>
      </w:rPr>
      <w:t>3</w:t>
    </w:r>
    <w:r w:rsidR="0051451D">
      <w:rPr>
        <w:noProof/>
      </w:rPr>
      <w:fldChar w:fldCharType="end"/>
    </w:r>
  </w:p>
  <w:p w:rsidR="00D73E4E" w:rsidRDefault="00D73E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4E" w:rsidRPr="000B5BDF" w:rsidRDefault="00D73E4E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D73E4E" w:rsidRDefault="00D73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  <w:num w:numId="22">
    <w:abstractNumId w:val="10"/>
  </w:num>
  <w:num w:numId="23">
    <w:abstractNumId w:val="2"/>
  </w:num>
  <w:num w:numId="24">
    <w:abstractNumId w:val="3"/>
  </w:num>
  <w:num w:numId="25">
    <w:abstractNumId w:val="16"/>
  </w:num>
  <w:num w:numId="26">
    <w:abstractNumId w:val="18"/>
  </w:num>
  <w:num w:numId="27">
    <w:abstractNumId w:val="10"/>
  </w:num>
  <w:num w:numId="28">
    <w:abstractNumId w:val="2"/>
  </w:num>
  <w:num w:numId="29">
    <w:abstractNumId w:val="3"/>
  </w:num>
  <w:num w:numId="30">
    <w:abstractNumId w:val="16"/>
  </w:num>
  <w:num w:numId="31">
    <w:abstractNumId w:val="18"/>
  </w:num>
  <w:num w:numId="32">
    <w:abstractNumId w:val="10"/>
  </w:num>
  <w:num w:numId="33">
    <w:abstractNumId w:val="2"/>
  </w:num>
  <w:num w:numId="34">
    <w:abstractNumId w:val="3"/>
  </w:num>
  <w:num w:numId="35">
    <w:abstractNumId w:val="16"/>
  </w:num>
  <w:num w:numId="36">
    <w:abstractNumId w:val="18"/>
  </w:num>
  <w:num w:numId="37">
    <w:abstractNumId w:val="10"/>
  </w:num>
  <w:num w:numId="38">
    <w:abstractNumId w:val="2"/>
  </w:num>
  <w:num w:numId="39">
    <w:abstractNumId w:val="3"/>
  </w:num>
  <w:num w:numId="40">
    <w:abstractNumId w:val="1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2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50A1F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7544E"/>
    <w:rsid w:val="00284A63"/>
    <w:rsid w:val="00292C4F"/>
    <w:rsid w:val="002A2CA8"/>
    <w:rsid w:val="002A4E6A"/>
    <w:rsid w:val="002E0443"/>
    <w:rsid w:val="002E1A1D"/>
    <w:rsid w:val="002E77F4"/>
    <w:rsid w:val="002F27DB"/>
    <w:rsid w:val="002F50BD"/>
    <w:rsid w:val="002F78AB"/>
    <w:rsid w:val="003037EB"/>
    <w:rsid w:val="00303ADB"/>
    <w:rsid w:val="0030724A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6641B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D6C42"/>
    <w:rsid w:val="003E657B"/>
    <w:rsid w:val="003F5CF4"/>
    <w:rsid w:val="00405DC9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4F7055"/>
    <w:rsid w:val="00500FAD"/>
    <w:rsid w:val="005077CA"/>
    <w:rsid w:val="0051451D"/>
    <w:rsid w:val="00545244"/>
    <w:rsid w:val="00555EA6"/>
    <w:rsid w:val="00582B22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248A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659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364F"/>
    <w:rsid w:val="008F58B2"/>
    <w:rsid w:val="009064EC"/>
    <w:rsid w:val="00933E81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27599"/>
    <w:rsid w:val="00A51E67"/>
    <w:rsid w:val="00A5332D"/>
    <w:rsid w:val="00A552FD"/>
    <w:rsid w:val="00A55D18"/>
    <w:rsid w:val="00A60740"/>
    <w:rsid w:val="00A63150"/>
    <w:rsid w:val="00A77A08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31E73"/>
    <w:rsid w:val="00B443C3"/>
    <w:rsid w:val="00B47B42"/>
    <w:rsid w:val="00B51054"/>
    <w:rsid w:val="00B572B7"/>
    <w:rsid w:val="00BC1E13"/>
    <w:rsid w:val="00BC4453"/>
    <w:rsid w:val="00BD06B0"/>
    <w:rsid w:val="00BD6876"/>
    <w:rsid w:val="00BE3E0E"/>
    <w:rsid w:val="00BF4EE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2C52"/>
    <w:rsid w:val="00CD773E"/>
    <w:rsid w:val="00D04A29"/>
    <w:rsid w:val="00D105EA"/>
    <w:rsid w:val="00D14D22"/>
    <w:rsid w:val="00D20157"/>
    <w:rsid w:val="00D45298"/>
    <w:rsid w:val="00D57D5E"/>
    <w:rsid w:val="00D63C6D"/>
    <w:rsid w:val="00D64EB1"/>
    <w:rsid w:val="00D73E4E"/>
    <w:rsid w:val="00D80DBD"/>
    <w:rsid w:val="00D82358"/>
    <w:rsid w:val="00D83EE1"/>
    <w:rsid w:val="00DB0351"/>
    <w:rsid w:val="00DB4EA7"/>
    <w:rsid w:val="00DD28A2"/>
    <w:rsid w:val="00DD52B0"/>
    <w:rsid w:val="00DF1882"/>
    <w:rsid w:val="00E02EAF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28BE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F16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7F1659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7F1659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7F1659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7F1659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7F1659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7F1659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7F1659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7F1659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7F1659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7F1659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7F1659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7F1659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7F1659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7F1659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7F1659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7F1659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7F1659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7F1659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F92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8BE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7F1659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7F1659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7F1659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7F1659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7F1659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7F1659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7F1659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F1659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7F1659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7F1659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7F1659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7F1659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7F1659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7F1659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7F1659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7F1659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7F1659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7F1659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7F1659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7F1659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7F1659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7F1659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7F1659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7F1659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7F1659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7F1659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7F1659"/>
    <w:pPr>
      <w:numPr>
        <w:numId w:val="3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7F1659"/>
    <w:pPr>
      <w:numPr>
        <w:numId w:val="3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7F1659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7F1659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7F1659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7F1659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7F1659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7F1659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7F1659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7F1659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7F1659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F1659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7F165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7F1659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7F1659"/>
    <w:pPr>
      <w:numPr>
        <w:numId w:val="3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7F1659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7F1659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7F1659"/>
    <w:pPr>
      <w:numPr>
        <w:numId w:val="40"/>
      </w:numPr>
      <w:tabs>
        <w:tab w:val="clear" w:pos="720"/>
        <w:tab w:val="left" w:pos="36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7F1659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7F1659"/>
    <w:pPr>
      <w:numPr>
        <w:ilvl w:val="1"/>
        <w:numId w:val="4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7F1659"/>
    <w:rPr>
      <w:rFonts w:ascii="Arial" w:hAnsi="Arial" w:cs="Times New Roman"/>
      <w:sz w:val="20"/>
      <w:szCs w:val="24"/>
    </w:rPr>
  </w:style>
  <w:style w:type="paragraph" w:customStyle="1" w:styleId="Text16pt">
    <w:name w:val="Text 16pt"/>
    <w:basedOn w:val="A-Text"/>
    <w:link w:val="Text16ptChar"/>
    <w:qFormat/>
    <w:rsid w:val="00DD52B0"/>
    <w:pPr>
      <w:spacing w:line="360" w:lineRule="auto"/>
    </w:pPr>
    <w:rPr>
      <w:rFonts w:ascii="ITC Stone Sans Std Medium" w:hAnsi="ITC Stone Sans Std Medium"/>
      <w:sz w:val="32"/>
      <w:szCs w:val="32"/>
    </w:rPr>
  </w:style>
  <w:style w:type="character" w:customStyle="1" w:styleId="Text16ptChar">
    <w:name w:val="Text 16pt Char"/>
    <w:basedOn w:val="A-TextChar"/>
    <w:link w:val="Text16pt"/>
    <w:rsid w:val="00DD52B0"/>
    <w:rPr>
      <w:rFonts w:ascii="ITC Stone Sans Std Medium" w:hAnsi="ITC Stone Sans Std Medium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2F29-0ABC-48DC-8CA9-C771BF00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9</cp:revision>
  <cp:lastPrinted>2013-01-21T23:37:00Z</cp:lastPrinted>
  <dcterms:created xsi:type="dcterms:W3CDTF">2012-11-14T18:50:00Z</dcterms:created>
  <dcterms:modified xsi:type="dcterms:W3CDTF">2013-01-21T23:38:00Z</dcterms:modified>
</cp:coreProperties>
</file>