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D5" w:rsidRDefault="005E5E52" w:rsidP="00911432">
      <w:pPr>
        <w:pStyle w:val="A-BH"/>
      </w:pPr>
      <w:r w:rsidRPr="009007E4">
        <w:t>Vocabulary for Unit 2</w:t>
      </w:r>
    </w:p>
    <w:p w:rsidR="005E5E52" w:rsidRPr="00911AB7" w:rsidRDefault="005E5E52" w:rsidP="00911432">
      <w:pPr>
        <w:pStyle w:val="A-Text"/>
        <w:spacing w:before="120"/>
        <w:rPr>
          <w:b/>
        </w:rPr>
      </w:pPr>
      <w:proofErr w:type="gramStart"/>
      <w:r w:rsidRPr="00911AB7">
        <w:rPr>
          <w:b/>
        </w:rPr>
        <w:t>anger</w:t>
      </w:r>
      <w:proofErr w:type="gramEnd"/>
      <w:r>
        <w:rPr>
          <w:b/>
        </w:rPr>
        <w:t xml:space="preserve"> (wrath)</w:t>
      </w:r>
      <w:r w:rsidR="00137F3A">
        <w:rPr>
          <w:b/>
        </w:rPr>
        <w:t xml:space="preserve">: </w:t>
      </w:r>
      <w:r>
        <w:rPr>
          <w:b/>
        </w:rPr>
        <w:t xml:space="preserve"> </w:t>
      </w:r>
      <w:r w:rsidR="00330DBC">
        <w:t>A d</w:t>
      </w:r>
      <w:r>
        <w:t>esire for revenge</w:t>
      </w:r>
      <w:r w:rsidR="00330DBC">
        <w:t xml:space="preserve"> that p</w:t>
      </w:r>
      <w:r>
        <w:t>revents reconciliation</w:t>
      </w:r>
      <w:r w:rsidR="00330DBC">
        <w:t>, one of the capital sins.</w:t>
      </w:r>
    </w:p>
    <w:p w:rsidR="00330DB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capital</w:t>
      </w:r>
      <w:proofErr w:type="gramEnd"/>
      <w:r w:rsidRPr="00911AB7">
        <w:rPr>
          <w:b/>
        </w:rPr>
        <w:t xml:space="preserve"> sins</w:t>
      </w:r>
      <w:r w:rsidR="00137F3A">
        <w:rPr>
          <w:b/>
        </w:rPr>
        <w:t xml:space="preserve">: </w:t>
      </w:r>
      <w:r>
        <w:t xml:space="preserve"> </w:t>
      </w:r>
      <w:r w:rsidR="00330DBC" w:rsidRPr="00330DBC">
        <w:t>Seven sins that are particularly harmful because they lead to</w:t>
      </w:r>
      <w:r w:rsidR="00330DBC">
        <w:t xml:space="preserve"> </w:t>
      </w:r>
      <w:r w:rsidR="00330DBC" w:rsidRPr="00330DBC">
        <w:t>and reinforce other sins and vices. The seven are traditionally called pride,</w:t>
      </w:r>
      <w:r w:rsidR="00330DBC">
        <w:t xml:space="preserve"> </w:t>
      </w:r>
      <w:r w:rsidR="00330DBC" w:rsidRPr="00330DBC">
        <w:t>covetousness (greed), envy, anger (wrath), gluttony, lust, and sloth.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circumstances</w:t>
      </w:r>
      <w:proofErr w:type="gramEnd"/>
      <w:r w:rsidR="00137F3A">
        <w:rPr>
          <w:b/>
        </w:rPr>
        <w:t xml:space="preserve">: </w:t>
      </w:r>
      <w:r>
        <w:t xml:space="preserve"> </w:t>
      </w:r>
      <w:r w:rsidR="00330DBC">
        <w:t>The s</w:t>
      </w:r>
      <w:r>
        <w:t>pecific conditions or facts affecting a moral decision. Circumstances can increase or decrease the goodness or evil of an action.</w:t>
      </w:r>
    </w:p>
    <w:p w:rsidR="005E5E52" w:rsidRPr="00490D20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common</w:t>
      </w:r>
      <w:proofErr w:type="gramEnd"/>
      <w:r w:rsidRPr="00911AB7">
        <w:rPr>
          <w:b/>
        </w:rPr>
        <w:t xml:space="preserve"> good</w:t>
      </w:r>
      <w:r w:rsidR="00137F3A">
        <w:rPr>
          <w:b/>
        </w:rPr>
        <w:t xml:space="preserve">: </w:t>
      </w:r>
      <w:r>
        <w:rPr>
          <w:b/>
        </w:rPr>
        <w:t xml:space="preserve"> </w:t>
      </w:r>
      <w:r w:rsidR="00DB57D5">
        <w:t>S</w:t>
      </w:r>
      <w:r>
        <w:t xml:space="preserve">ocial conditions that allow for all citizens of the earth, individuals and families, to meet basic </w:t>
      </w:r>
      <w:r w:rsidR="00137F3A">
        <w:t>needs and achieve fulfillment.</w:t>
      </w:r>
    </w:p>
    <w:p w:rsidR="005E5E52" w:rsidRPr="005545A8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elect</w:t>
      </w:r>
      <w:proofErr w:type="gramEnd"/>
      <w:r>
        <w:rPr>
          <w:b/>
        </w:rPr>
        <w:t xml:space="preserve">:  </w:t>
      </w:r>
      <w:r w:rsidR="00DB57D5">
        <w:t>A</w:t>
      </w:r>
      <w:r>
        <w:t>dults preparing to receive Baptism, Confirmation, and</w:t>
      </w:r>
      <w:r w:rsidR="00137F3A">
        <w:t xml:space="preserve"> the</w:t>
      </w:r>
      <w:r>
        <w:t xml:space="preserve"> Eucharist at the Easter Vigil who have been affirmed by the </w:t>
      </w:r>
      <w:r w:rsidR="00DB57D5">
        <w:t>C</w:t>
      </w:r>
      <w:r>
        <w:t xml:space="preserve">hurch in the </w:t>
      </w:r>
      <w:r w:rsidR="001D173A">
        <w:t>r</w:t>
      </w:r>
      <w:r>
        <w:t xml:space="preserve">ite of </w:t>
      </w:r>
      <w:r w:rsidR="001D173A">
        <w:t>e</w:t>
      </w:r>
      <w:r>
        <w:t>lection on the first Sunday of Lent</w:t>
      </w:r>
      <w:r w:rsidR="00DB57D5">
        <w:t>.</w:t>
      </w:r>
    </w:p>
    <w:p w:rsidR="005E5E52" w:rsidRPr="005545A8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envy</w:t>
      </w:r>
      <w:proofErr w:type="gramEnd"/>
      <w:r w:rsidR="00137F3A">
        <w:rPr>
          <w:b/>
        </w:rPr>
        <w:t xml:space="preserve">:  </w:t>
      </w:r>
      <w:r w:rsidR="00E76454">
        <w:t>Resentment</w:t>
      </w:r>
      <w:bookmarkStart w:id="0" w:name="_GoBack"/>
      <w:bookmarkEnd w:id="0"/>
      <w:r w:rsidR="00330DBC" w:rsidRPr="00330DBC">
        <w:t xml:space="preserve"> or sadness because of another person’s</w:t>
      </w:r>
      <w:r w:rsidR="00330DBC">
        <w:t xml:space="preserve"> </w:t>
      </w:r>
      <w:r w:rsidR="00330DBC" w:rsidRPr="00330DBC">
        <w:t>good fortune. It is one of the capital sins and contrary to the Tenth</w:t>
      </w:r>
      <w:r w:rsidR="00330DBC">
        <w:t xml:space="preserve"> </w:t>
      </w:r>
      <w:r w:rsidR="00330DBC" w:rsidRPr="00330DBC">
        <w:t>Commandment.</w:t>
      </w:r>
    </w:p>
    <w:p w:rsidR="005E5E52" w:rsidRPr="005545A8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gluttony</w:t>
      </w:r>
      <w:proofErr w:type="gramEnd"/>
      <w:r w:rsidR="00137F3A">
        <w:rPr>
          <w:b/>
        </w:rPr>
        <w:t xml:space="preserve">:  </w:t>
      </w:r>
      <w:r w:rsidR="004B4D80">
        <w:t>E</w:t>
      </w:r>
      <w:r>
        <w:t>xcessive eating or drinking</w:t>
      </w:r>
      <w:r w:rsidR="00330DBC">
        <w:t>; a capital sin.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greed</w:t>
      </w:r>
      <w:proofErr w:type="gramEnd"/>
      <w:r>
        <w:t xml:space="preserve"> (covetousness)</w:t>
      </w:r>
      <w:r w:rsidR="00137F3A">
        <w:t xml:space="preserve">:  </w:t>
      </w:r>
      <w:r w:rsidR="00330DBC" w:rsidRPr="00330DBC">
        <w:t>The desire to accumulate earthly goods beyond what we need. It is</w:t>
      </w:r>
      <w:r w:rsidR="00330DBC">
        <w:t xml:space="preserve"> </w:t>
      </w:r>
      <w:r w:rsidR="00330DBC" w:rsidRPr="00330DBC">
        <w:t>one of the capital sins and contrary to the Tenth Commandment.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intention</w:t>
      </w:r>
      <w:proofErr w:type="gramEnd"/>
      <w:r w:rsidR="00137F3A">
        <w:rPr>
          <w:b/>
        </w:rPr>
        <w:t xml:space="preserve">:  </w:t>
      </w:r>
      <w:r w:rsidR="00DB57D5">
        <w:t>T</w:t>
      </w:r>
      <w:r>
        <w:t>he intended outcome</w:t>
      </w:r>
      <w:r w:rsidR="00330DBC">
        <w:t xml:space="preserve"> or goal</w:t>
      </w:r>
      <w:r>
        <w:t xml:space="preserve"> </w:t>
      </w:r>
      <w:r w:rsidR="00330DBC">
        <w:t>of</w:t>
      </w:r>
      <w:r>
        <w:t xml:space="preserve"> the person choosing the object when making a moral decision</w:t>
      </w:r>
      <w:r w:rsidR="00DB57D5">
        <w:t>.</w:t>
      </w:r>
    </w:p>
    <w:p w:rsidR="005E5E52" w:rsidRPr="005545A8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lust</w:t>
      </w:r>
      <w:proofErr w:type="gramEnd"/>
      <w:r w:rsidR="00137F3A">
        <w:rPr>
          <w:b/>
        </w:rPr>
        <w:t xml:space="preserve">:  </w:t>
      </w:r>
      <w:r w:rsidR="00330DBC" w:rsidRPr="00330DBC">
        <w:t>Intense and uncontrolled desire for sexual pleasure. It is one of the</w:t>
      </w:r>
      <w:r w:rsidR="00330DBC">
        <w:t xml:space="preserve"> </w:t>
      </w:r>
      <w:r w:rsidR="00330DBC" w:rsidRPr="00330DBC">
        <w:t>seven capital sins.</w:t>
      </w:r>
    </w:p>
    <w:p w:rsidR="005E5E52" w:rsidRPr="00C441F2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mortal</w:t>
      </w:r>
      <w:proofErr w:type="gramEnd"/>
      <w:r w:rsidRPr="00911AB7">
        <w:rPr>
          <w:b/>
        </w:rPr>
        <w:t xml:space="preserve"> sin</w:t>
      </w:r>
      <w:r w:rsidR="00137F3A">
        <w:rPr>
          <w:b/>
        </w:rPr>
        <w:t xml:space="preserve">:  </w:t>
      </w:r>
      <w:r w:rsidR="00330DBC" w:rsidRPr="00330DBC">
        <w:t>An action so contrary to the will of God that it results in a complete</w:t>
      </w:r>
      <w:r w:rsidR="00330DBC">
        <w:t xml:space="preserve"> </w:t>
      </w:r>
      <w:r w:rsidR="00330DBC" w:rsidRPr="00330DBC">
        <w:t>separation from God and his grace. As a consequence of that separation,</w:t>
      </w:r>
      <w:r w:rsidR="00330DBC">
        <w:t xml:space="preserve"> </w:t>
      </w:r>
      <w:r w:rsidR="00330DBC" w:rsidRPr="00330DBC">
        <w:t>the person is condemned to eternal death. For a sin to be a mortal</w:t>
      </w:r>
      <w:r w:rsidR="00330DBC">
        <w:t xml:space="preserve"> </w:t>
      </w:r>
      <w:r w:rsidR="00330DBC" w:rsidRPr="00330DBC">
        <w:t>sin, three conditions must be met: the act must involve grave matter, the</w:t>
      </w:r>
      <w:r w:rsidR="00330DBC">
        <w:t xml:space="preserve"> </w:t>
      </w:r>
      <w:r w:rsidR="00330DBC" w:rsidRPr="00330DBC">
        <w:t>person must have full knowledge of the evil of the act, and the person must</w:t>
      </w:r>
      <w:r w:rsidR="00330DBC">
        <w:t xml:space="preserve"> </w:t>
      </w:r>
      <w:r w:rsidR="00330DBC" w:rsidRPr="00330DBC">
        <w:t>give his or her full consent in committing the act.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object</w:t>
      </w:r>
      <w:proofErr w:type="gramEnd"/>
      <w:r w:rsidR="00137F3A">
        <w:rPr>
          <w:b/>
        </w:rPr>
        <w:t xml:space="preserve">:  </w:t>
      </w:r>
      <w:r>
        <w:t>In moral decision</w:t>
      </w:r>
      <w:r w:rsidR="001D173A">
        <w:t xml:space="preserve"> </w:t>
      </w:r>
      <w:r>
        <w:t>making, the</w:t>
      </w:r>
      <w:r w:rsidR="00330DBC">
        <w:t xml:space="preserve"> object is the</w:t>
      </w:r>
      <w:r>
        <w:t xml:space="preserve"> specific  thing</w:t>
      </w:r>
      <w:r w:rsidR="00330DBC">
        <w:t xml:space="preserve">—an </w:t>
      </w:r>
      <w:r>
        <w:t>act, word, or thought</w:t>
      </w:r>
      <w:r w:rsidR="00330DBC">
        <w:t>—that is being chosen</w:t>
      </w:r>
      <w:r w:rsidR="00DB57D5">
        <w:t>.</w:t>
      </w:r>
    </w:p>
    <w:p w:rsidR="005E5E52" w:rsidRPr="000854EA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pride</w:t>
      </w:r>
      <w:proofErr w:type="gramEnd"/>
      <w:r w:rsidR="00137F3A">
        <w:rPr>
          <w:b/>
        </w:rPr>
        <w:t xml:space="preserve">:  </w:t>
      </w:r>
      <w:r w:rsidR="00DB57D5">
        <w:t>B</w:t>
      </w:r>
      <w:r>
        <w:t xml:space="preserve">elieving </w:t>
      </w:r>
      <w:r w:rsidR="007E06FC">
        <w:t>one is</w:t>
      </w:r>
      <w:r>
        <w:t xml:space="preserve"> better than others, often resulting in despising or disrespecting other people</w:t>
      </w:r>
      <w:r w:rsidR="00330DBC">
        <w:t>; one of the capital sins</w:t>
      </w:r>
      <w:r w:rsidR="00DB57D5">
        <w:t>.</w:t>
      </w:r>
    </w:p>
    <w:p w:rsidR="005E5E52" w:rsidRPr="00C441F2" w:rsidRDefault="005E5E52" w:rsidP="00911432">
      <w:pPr>
        <w:pStyle w:val="A-Text"/>
        <w:spacing w:before="120"/>
      </w:pPr>
      <w:proofErr w:type="spellStart"/>
      <w:proofErr w:type="gramStart"/>
      <w:r>
        <w:rPr>
          <w:b/>
        </w:rPr>
        <w:t>scrutinies</w:t>
      </w:r>
      <w:proofErr w:type="spellEnd"/>
      <w:proofErr w:type="gramEnd"/>
      <w:r w:rsidR="00137F3A">
        <w:rPr>
          <w:b/>
        </w:rPr>
        <w:t xml:space="preserve">:  </w:t>
      </w:r>
      <w:r w:rsidR="00DB57D5">
        <w:t>R</w:t>
      </w:r>
      <w:r>
        <w:t>ituals for the elect that are meant to “uncover, then heal, all that is weak, defective, or sinful in the hearts of the elect” (</w:t>
      </w:r>
      <w:r w:rsidR="00F55BAA">
        <w:rPr>
          <w:i/>
        </w:rPr>
        <w:t>Rite of Christian Initiation of Adults</w:t>
      </w:r>
      <w:r w:rsidR="001D173A" w:rsidRPr="00BC560C">
        <w:rPr>
          <w:i/>
        </w:rPr>
        <w:t>,</w:t>
      </w:r>
      <w:r w:rsidR="001D173A">
        <w:t xml:space="preserve"> </w:t>
      </w:r>
      <w:r w:rsidR="00222844">
        <w:t>141);</w:t>
      </w:r>
      <w:r>
        <w:t xml:space="preserve"> celebrated on the </w:t>
      </w:r>
      <w:r w:rsidR="001D173A">
        <w:t>third</w:t>
      </w:r>
      <w:r>
        <w:t xml:space="preserve">, </w:t>
      </w:r>
      <w:r w:rsidR="001D173A">
        <w:t>fourth</w:t>
      </w:r>
      <w:r>
        <w:t xml:space="preserve">, and </w:t>
      </w:r>
      <w:r w:rsidR="001D173A">
        <w:t xml:space="preserve">fifth </w:t>
      </w:r>
      <w:r>
        <w:t>Sundays of Lent</w:t>
      </w:r>
      <w:r w:rsidR="00DB57D5">
        <w:t>.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911AB7">
        <w:rPr>
          <w:b/>
        </w:rPr>
        <w:t>sin</w:t>
      </w:r>
      <w:proofErr w:type="gramEnd"/>
      <w:r w:rsidR="00137F3A">
        <w:rPr>
          <w:b/>
        </w:rPr>
        <w:t xml:space="preserve">:  </w:t>
      </w:r>
      <w:r w:rsidR="00B07E99">
        <w:t xml:space="preserve">Any deliberate offense, in thought, word, or deed, against the will of God. Sin wounds human nature and injures human solidarity. </w:t>
      </w:r>
      <w:r w:rsidR="00DB57D5">
        <w:t>The Bible reveals sin as</w:t>
      </w:r>
      <w:r>
        <w:t xml:space="preserve"> rebellion against God (</w:t>
      </w:r>
      <w:r w:rsidR="00DB57D5">
        <w:t>Old Testament</w:t>
      </w:r>
      <w:r>
        <w:t>); missing the goal o</w:t>
      </w:r>
      <w:r w:rsidR="00222844">
        <w:t>f living in harmony with God’s Eternal L</w:t>
      </w:r>
      <w:r>
        <w:t>aw</w:t>
      </w:r>
      <w:r w:rsidR="00DB57D5">
        <w:t xml:space="preserve"> </w:t>
      </w:r>
      <w:r>
        <w:t>(</w:t>
      </w:r>
      <w:r w:rsidR="00DB57D5">
        <w:t>Old Testament</w:t>
      </w:r>
      <w:r>
        <w:t xml:space="preserve">); </w:t>
      </w:r>
      <w:r w:rsidR="00DB57D5">
        <w:t xml:space="preserve">a </w:t>
      </w:r>
      <w:r>
        <w:t>trespass</w:t>
      </w:r>
      <w:r w:rsidR="00DB57D5">
        <w:t xml:space="preserve"> or</w:t>
      </w:r>
      <w:r>
        <w:t xml:space="preserve"> transgression</w:t>
      </w:r>
      <w:r w:rsidR="00DB57D5">
        <w:t xml:space="preserve"> against God’s Law</w:t>
      </w:r>
      <w:r>
        <w:t xml:space="preserve"> (N</w:t>
      </w:r>
      <w:r w:rsidR="00DB57D5">
        <w:t>ew Testament</w:t>
      </w:r>
      <w:r>
        <w:t>)</w:t>
      </w:r>
      <w:r w:rsidR="00DB57D5">
        <w:t xml:space="preserve">. 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5545A8">
        <w:rPr>
          <w:b/>
        </w:rPr>
        <w:t>sin</w:t>
      </w:r>
      <w:proofErr w:type="gramEnd"/>
      <w:r w:rsidRPr="005545A8">
        <w:rPr>
          <w:b/>
        </w:rPr>
        <w:t xml:space="preserve"> of commission</w:t>
      </w:r>
      <w:r w:rsidR="00137F3A">
        <w:rPr>
          <w:b/>
        </w:rPr>
        <w:t xml:space="preserve">:  </w:t>
      </w:r>
      <w:r w:rsidR="00DB57D5">
        <w:t>A</w:t>
      </w:r>
      <w:r>
        <w:t xml:space="preserve"> sin that is the direct result of a </w:t>
      </w:r>
      <w:r w:rsidR="00330DBC">
        <w:t>freely chosen thought, word</w:t>
      </w:r>
      <w:r>
        <w:t>, or deed.</w:t>
      </w:r>
    </w:p>
    <w:p w:rsidR="005E5E52" w:rsidRPr="00C135AC" w:rsidRDefault="005E5E52" w:rsidP="00911432">
      <w:pPr>
        <w:pStyle w:val="A-Text"/>
        <w:spacing w:before="120"/>
      </w:pPr>
      <w:r>
        <w:rPr>
          <w:b/>
        </w:rPr>
        <w:t>sin</w:t>
      </w:r>
      <w:r w:rsidRPr="005545A8">
        <w:rPr>
          <w:b/>
        </w:rPr>
        <w:t xml:space="preserve"> of omission</w:t>
      </w:r>
      <w:r w:rsidRPr="00137F3A">
        <w:rPr>
          <w:b/>
        </w:rPr>
        <w:t>:</w:t>
      </w:r>
      <w:r>
        <w:t xml:space="preserve"> </w:t>
      </w:r>
      <w:r w:rsidR="00137F3A">
        <w:t xml:space="preserve"> </w:t>
      </w:r>
      <w:r w:rsidR="00DB57D5">
        <w:t>A</w:t>
      </w:r>
      <w:r>
        <w:t xml:space="preserve"> sin that is the result of a failure to do something required by God’s moral </w:t>
      </w:r>
      <w:r w:rsidR="001A0D13">
        <w:t>L</w:t>
      </w:r>
      <w:r>
        <w:t>aw.</w:t>
      </w:r>
    </w:p>
    <w:p w:rsidR="005E5E52" w:rsidRPr="005545A8" w:rsidRDefault="005E5E52" w:rsidP="00911432">
      <w:pPr>
        <w:pStyle w:val="A-Text"/>
        <w:spacing w:before="120"/>
      </w:pPr>
      <w:proofErr w:type="gramStart"/>
      <w:r>
        <w:rPr>
          <w:b/>
        </w:rPr>
        <w:lastRenderedPageBreak/>
        <w:t>s</w:t>
      </w:r>
      <w:r w:rsidRPr="005545A8">
        <w:rPr>
          <w:b/>
        </w:rPr>
        <w:t>loth</w:t>
      </w:r>
      <w:proofErr w:type="gramEnd"/>
      <w:r>
        <w:rPr>
          <w:b/>
        </w:rPr>
        <w:t xml:space="preserve">: </w:t>
      </w:r>
      <w:r w:rsidR="00137F3A">
        <w:rPr>
          <w:b/>
        </w:rPr>
        <w:t xml:space="preserve"> </w:t>
      </w:r>
      <w:r w:rsidR="005D0997">
        <w:t>H</w:t>
      </w:r>
      <w:r>
        <w:t>abitual laziness</w:t>
      </w:r>
      <w:r w:rsidR="005D0997">
        <w:t>;</w:t>
      </w:r>
      <w:r>
        <w:t xml:space="preserve"> failing to put forth effort and take action</w:t>
      </w:r>
      <w:r w:rsidR="00330DBC">
        <w:t>; one of the capital sins</w:t>
      </w:r>
      <w:r w:rsidR="005D0997">
        <w:t>.</w:t>
      </w:r>
    </w:p>
    <w:p w:rsidR="005E5E52" w:rsidRPr="00490D20" w:rsidRDefault="005E5E52" w:rsidP="00911432">
      <w:pPr>
        <w:pStyle w:val="A-Text"/>
        <w:spacing w:before="120"/>
      </w:pPr>
      <w:proofErr w:type="gramStart"/>
      <w:r w:rsidRPr="005545A8">
        <w:rPr>
          <w:b/>
        </w:rPr>
        <w:t>social</w:t>
      </w:r>
      <w:proofErr w:type="gramEnd"/>
      <w:r w:rsidRPr="005545A8">
        <w:rPr>
          <w:b/>
        </w:rPr>
        <w:t xml:space="preserve"> justice</w:t>
      </w:r>
      <w:r>
        <w:rPr>
          <w:b/>
        </w:rPr>
        <w:t xml:space="preserve">: </w:t>
      </w:r>
      <w:r w:rsidR="00137F3A">
        <w:rPr>
          <w:b/>
        </w:rPr>
        <w:t xml:space="preserve"> </w:t>
      </w:r>
      <w:r w:rsidR="00DB57D5">
        <w:t>T</w:t>
      </w:r>
      <w:r>
        <w:t>he defense of human dignity by ensuring that essential human needs are met and that essential human rights are protected</w:t>
      </w:r>
      <w:r w:rsidR="00330DBC">
        <w:t>; to fight against social sin</w:t>
      </w:r>
      <w:r>
        <w:t>.</w:t>
      </w:r>
    </w:p>
    <w:p w:rsidR="005E5E52" w:rsidRPr="00490D20" w:rsidRDefault="005E5E52" w:rsidP="00911432">
      <w:pPr>
        <w:pStyle w:val="A-Text"/>
        <w:spacing w:before="120"/>
      </w:pPr>
      <w:proofErr w:type="gramStart"/>
      <w:r w:rsidRPr="005545A8">
        <w:rPr>
          <w:b/>
        </w:rPr>
        <w:t>social</w:t>
      </w:r>
      <w:proofErr w:type="gramEnd"/>
      <w:r w:rsidRPr="005545A8">
        <w:rPr>
          <w:b/>
        </w:rPr>
        <w:t xml:space="preserve"> sin</w:t>
      </w:r>
      <w:r w:rsidR="00137F3A">
        <w:rPr>
          <w:b/>
        </w:rPr>
        <w:t xml:space="preserve">:  </w:t>
      </w:r>
      <w:r w:rsidR="00DB57D5">
        <w:t>T</w:t>
      </w:r>
      <w:r>
        <w:t xml:space="preserve">he collective effect of many personal sins over time, which corrupts society and its institutions by creating </w:t>
      </w:r>
      <w:r w:rsidR="00DB57D5">
        <w:t>“</w:t>
      </w:r>
      <w:r>
        <w:t>structure</w:t>
      </w:r>
      <w:r w:rsidR="00DB57D5">
        <w:t>s</w:t>
      </w:r>
      <w:r>
        <w:t xml:space="preserve"> of sin</w:t>
      </w:r>
      <w:r w:rsidR="00DB57D5">
        <w:t>.”</w:t>
      </w:r>
    </w:p>
    <w:p w:rsidR="005E5E52" w:rsidRPr="00C135AC" w:rsidRDefault="005E5E52" w:rsidP="00911432">
      <w:pPr>
        <w:pStyle w:val="A-Text"/>
        <w:spacing w:before="120"/>
      </w:pPr>
      <w:proofErr w:type="gramStart"/>
      <w:r w:rsidRPr="005545A8">
        <w:rPr>
          <w:b/>
        </w:rPr>
        <w:t>venial</w:t>
      </w:r>
      <w:proofErr w:type="gramEnd"/>
      <w:r w:rsidRPr="005545A8">
        <w:rPr>
          <w:b/>
        </w:rPr>
        <w:t xml:space="preserve"> sin</w:t>
      </w:r>
      <w:r w:rsidR="00137F3A">
        <w:rPr>
          <w:b/>
        </w:rPr>
        <w:t xml:space="preserve">:  </w:t>
      </w:r>
      <w:r w:rsidR="00DB57D5">
        <w:t>A</w:t>
      </w:r>
      <w:r>
        <w:t xml:space="preserve"> less serious offense against the will of God that diminishes one’s personal character and weakens but does not rupture one’s relationship with God</w:t>
      </w:r>
      <w:r w:rsidR="00DB57D5">
        <w:t>.</w:t>
      </w:r>
    </w:p>
    <w:p w:rsidR="005E5E52" w:rsidRPr="00C135AC" w:rsidRDefault="00330DBC" w:rsidP="00911432">
      <w:pPr>
        <w:pStyle w:val="A-Text"/>
        <w:spacing w:before="120"/>
      </w:pPr>
      <w:proofErr w:type="gramStart"/>
      <w:r>
        <w:rPr>
          <w:b/>
        </w:rPr>
        <w:t>vice</w:t>
      </w:r>
      <w:proofErr w:type="gramEnd"/>
      <w:r w:rsidR="00137F3A">
        <w:rPr>
          <w:b/>
        </w:rPr>
        <w:t xml:space="preserve">: </w:t>
      </w:r>
      <w:r w:rsidR="005E5E52">
        <w:t xml:space="preserve"> </w:t>
      </w:r>
      <w:r w:rsidR="00DB57D5">
        <w:t>A</w:t>
      </w:r>
      <w:r w:rsidR="005E5E52">
        <w:t xml:space="preserve"> practice or habit that leads a person to sin</w:t>
      </w:r>
      <w:r w:rsidR="00DB57D5">
        <w:t>.</w:t>
      </w:r>
    </w:p>
    <w:p w:rsidR="005E5E52" w:rsidRPr="00C135AC" w:rsidRDefault="00330DBC" w:rsidP="00911432">
      <w:pPr>
        <w:pStyle w:val="A-Text"/>
        <w:spacing w:before="120"/>
      </w:pPr>
      <w:proofErr w:type="gramStart"/>
      <w:r>
        <w:rPr>
          <w:b/>
        </w:rPr>
        <w:t>virtue</w:t>
      </w:r>
      <w:proofErr w:type="gramEnd"/>
      <w:r w:rsidR="00137F3A">
        <w:rPr>
          <w:b/>
        </w:rPr>
        <w:t xml:space="preserve">: </w:t>
      </w:r>
      <w:r w:rsidR="005E5E52">
        <w:t xml:space="preserve"> </w:t>
      </w:r>
      <w:r w:rsidR="00DB57D5">
        <w:t>A</w:t>
      </w:r>
      <w:r w:rsidR="005E5E52">
        <w:t xml:space="preserve"> </w:t>
      </w:r>
      <w:r w:rsidR="00DF7FBB">
        <w:t>habitual and firm disposition to do good</w:t>
      </w:r>
      <w:r w:rsidR="005E5E52">
        <w:t>.</w:t>
      </w:r>
    </w:p>
    <w:p w:rsidR="00C3609F" w:rsidRPr="00605B91" w:rsidRDefault="00C3609F" w:rsidP="00605B91">
      <w:bookmarkStart w:id="1" w:name="Editing"/>
      <w:bookmarkEnd w:id="1"/>
    </w:p>
    <w:sectPr w:rsidR="00C3609F" w:rsidRPr="00605B91" w:rsidSect="00FF54F8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F3A" w:rsidRDefault="00137F3A" w:rsidP="004D0079">
      <w:r>
        <w:separator/>
      </w:r>
    </w:p>
  </w:endnote>
  <w:endnote w:type="continuationSeparator" w:id="0">
    <w:p w:rsidR="00137F3A" w:rsidRDefault="00137F3A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3A" w:rsidRDefault="00137F3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3A" w:rsidRPr="00F82D2A" w:rsidRDefault="00E7645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137F3A" w:rsidRDefault="000E555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137F3A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37F3A" w:rsidRPr="000318AE" w:rsidRDefault="00137F3A" w:rsidP="000A58D2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 w:rsidRPr="000318AE">
                  <w:t xml:space="preserve">Document #: </w:t>
                </w:r>
                <w:r w:rsidRPr="00835753">
                  <w:t>TX001810</w:t>
                </w:r>
              </w:p>
              <w:p w:rsidR="00137F3A" w:rsidRPr="000318AE" w:rsidRDefault="00137F3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137F3A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3A" w:rsidRDefault="00E7645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137F3A" w:rsidRDefault="000E555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2012</w:t>
                </w:r>
                <w:r w:rsidR="00137F3A"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137F3A" w:rsidRPr="000318AE" w:rsidRDefault="00137F3A" w:rsidP="009812C0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sz w:val="19"/>
                    <w:szCs w:val="19"/>
                  </w:rPr>
                  <w:t>Living in Christ Series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835753">
                  <w:t>TX001810</w:t>
                </w:r>
              </w:p>
              <w:p w:rsidR="00137F3A" w:rsidRPr="000E1ADA" w:rsidRDefault="00137F3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137F3A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F3A" w:rsidRDefault="00137F3A" w:rsidP="004D0079">
      <w:r>
        <w:separator/>
      </w:r>
    </w:p>
  </w:footnote>
  <w:footnote w:type="continuationSeparator" w:id="0">
    <w:p w:rsidR="00137F3A" w:rsidRDefault="00137F3A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3A" w:rsidRDefault="00137F3A" w:rsidP="001379AD">
    <w:pPr>
      <w:pStyle w:val="A-Header-articletitlepage2"/>
    </w:pPr>
    <w:r w:rsidRPr="009007E4">
      <w:rPr>
        <w:rFonts w:cs="Book Antiqua"/>
        <w:szCs w:val="24"/>
      </w:rPr>
      <w:t>Vocabulary for Unit 2</w:t>
    </w:r>
    <w:r>
      <w:tab/>
    </w:r>
    <w:r w:rsidRPr="00F82D2A">
      <w:t xml:space="preserve">Page | </w:t>
    </w:r>
    <w:r w:rsidR="00E76454">
      <w:fldChar w:fldCharType="begin"/>
    </w:r>
    <w:r w:rsidR="00E76454">
      <w:instrText xml:space="preserve"> PAGE   \* MERGEFORMAT </w:instrText>
    </w:r>
    <w:r w:rsidR="00E76454">
      <w:fldChar w:fldCharType="separate"/>
    </w:r>
    <w:r w:rsidR="00E76454">
      <w:rPr>
        <w:noProof/>
      </w:rPr>
      <w:t>2</w:t>
    </w:r>
    <w:r w:rsidR="00E76454">
      <w:rPr>
        <w:noProof/>
      </w:rPr>
      <w:fldChar w:fldCharType="end"/>
    </w:r>
  </w:p>
  <w:p w:rsidR="00137F3A" w:rsidRDefault="00137F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F3A" w:rsidRPr="003E24F6" w:rsidRDefault="00137F3A" w:rsidP="00835753">
    <w:pPr>
      <w:pStyle w:val="A-Header-coursetitlesubtitlepage1"/>
    </w:pPr>
    <w:r>
      <w:t>Christian Morality</w:t>
    </w:r>
    <w:r w:rsidRPr="003E24F6">
      <w:t xml:space="preserve">: </w:t>
    </w:r>
    <w:r>
      <w:t>Our Response to God’s Love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3"/>
  </w:num>
  <w:num w:numId="9">
    <w:abstractNumId w:val="14"/>
  </w:num>
  <w:num w:numId="10">
    <w:abstractNumId w:val="7"/>
  </w:num>
  <w:num w:numId="11">
    <w:abstractNumId w:val="5"/>
  </w:num>
  <w:num w:numId="12">
    <w:abstractNumId w:val="11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174A3"/>
    <w:rsid w:val="000262AD"/>
    <w:rsid w:val="000318AE"/>
    <w:rsid w:val="00063D93"/>
    <w:rsid w:val="00075CBA"/>
    <w:rsid w:val="00084EB9"/>
    <w:rsid w:val="00093CB0"/>
    <w:rsid w:val="000A345F"/>
    <w:rsid w:val="000A58D2"/>
    <w:rsid w:val="000B4E68"/>
    <w:rsid w:val="000C5F25"/>
    <w:rsid w:val="000E1ADA"/>
    <w:rsid w:val="000E555C"/>
    <w:rsid w:val="000E564B"/>
    <w:rsid w:val="000F6CCE"/>
    <w:rsid w:val="00102C45"/>
    <w:rsid w:val="00103E1C"/>
    <w:rsid w:val="00122197"/>
    <w:rsid w:val="001309E6"/>
    <w:rsid w:val="001334C6"/>
    <w:rsid w:val="00133F8C"/>
    <w:rsid w:val="001379AD"/>
    <w:rsid w:val="00137F3A"/>
    <w:rsid w:val="00152401"/>
    <w:rsid w:val="00175D31"/>
    <w:rsid w:val="0019539C"/>
    <w:rsid w:val="001A0D13"/>
    <w:rsid w:val="001B0407"/>
    <w:rsid w:val="001C0A8C"/>
    <w:rsid w:val="001C0EF4"/>
    <w:rsid w:val="001D173A"/>
    <w:rsid w:val="001E64A9"/>
    <w:rsid w:val="001F322F"/>
    <w:rsid w:val="001F7384"/>
    <w:rsid w:val="00222844"/>
    <w:rsid w:val="00225B1E"/>
    <w:rsid w:val="00226955"/>
    <w:rsid w:val="00231C40"/>
    <w:rsid w:val="0024136E"/>
    <w:rsid w:val="00253C1C"/>
    <w:rsid w:val="00254E02"/>
    <w:rsid w:val="00261080"/>
    <w:rsid w:val="00265087"/>
    <w:rsid w:val="00272AE8"/>
    <w:rsid w:val="00284A63"/>
    <w:rsid w:val="002861FB"/>
    <w:rsid w:val="00292C4F"/>
    <w:rsid w:val="002A4E6A"/>
    <w:rsid w:val="002D1744"/>
    <w:rsid w:val="002D1E4A"/>
    <w:rsid w:val="002E0443"/>
    <w:rsid w:val="002E1A1D"/>
    <w:rsid w:val="002E1DA8"/>
    <w:rsid w:val="002E77F4"/>
    <w:rsid w:val="002F50BD"/>
    <w:rsid w:val="002F78AB"/>
    <w:rsid w:val="003037EB"/>
    <w:rsid w:val="00303ADB"/>
    <w:rsid w:val="0031278E"/>
    <w:rsid w:val="003157D0"/>
    <w:rsid w:val="003236A3"/>
    <w:rsid w:val="00326542"/>
    <w:rsid w:val="00330DBC"/>
    <w:rsid w:val="003365CF"/>
    <w:rsid w:val="00340334"/>
    <w:rsid w:val="003477AC"/>
    <w:rsid w:val="00352920"/>
    <w:rsid w:val="00363F00"/>
    <w:rsid w:val="0037014E"/>
    <w:rsid w:val="003739CB"/>
    <w:rsid w:val="0038139E"/>
    <w:rsid w:val="003B0E7A"/>
    <w:rsid w:val="003D381C"/>
    <w:rsid w:val="003F5CF4"/>
    <w:rsid w:val="00405DC9"/>
    <w:rsid w:val="00423B78"/>
    <w:rsid w:val="004311A3"/>
    <w:rsid w:val="00454A1D"/>
    <w:rsid w:val="00460918"/>
    <w:rsid w:val="00475498"/>
    <w:rsid w:val="00475571"/>
    <w:rsid w:val="00485CB7"/>
    <w:rsid w:val="004A7DE2"/>
    <w:rsid w:val="004B4D80"/>
    <w:rsid w:val="004C36F8"/>
    <w:rsid w:val="004C5561"/>
    <w:rsid w:val="004D0079"/>
    <w:rsid w:val="004D69A9"/>
    <w:rsid w:val="004D74F6"/>
    <w:rsid w:val="004D7A2E"/>
    <w:rsid w:val="004E5DFC"/>
    <w:rsid w:val="00500FAD"/>
    <w:rsid w:val="0054297A"/>
    <w:rsid w:val="00545244"/>
    <w:rsid w:val="00555EA6"/>
    <w:rsid w:val="005A4359"/>
    <w:rsid w:val="005A6944"/>
    <w:rsid w:val="005D0997"/>
    <w:rsid w:val="005E0C08"/>
    <w:rsid w:val="005E5E52"/>
    <w:rsid w:val="005F599B"/>
    <w:rsid w:val="0060248C"/>
    <w:rsid w:val="00605B91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950CC"/>
    <w:rsid w:val="006A5B02"/>
    <w:rsid w:val="006B3F4F"/>
    <w:rsid w:val="006C2FB1"/>
    <w:rsid w:val="006C3AE1"/>
    <w:rsid w:val="006C6F41"/>
    <w:rsid w:val="006D6EE7"/>
    <w:rsid w:val="006E377A"/>
    <w:rsid w:val="006E4F88"/>
    <w:rsid w:val="006F5958"/>
    <w:rsid w:val="0070169A"/>
    <w:rsid w:val="007034FE"/>
    <w:rsid w:val="007137D5"/>
    <w:rsid w:val="00714D56"/>
    <w:rsid w:val="0073114D"/>
    <w:rsid w:val="0074663C"/>
    <w:rsid w:val="00747EEC"/>
    <w:rsid w:val="00750DCB"/>
    <w:rsid w:val="007554A3"/>
    <w:rsid w:val="00781027"/>
    <w:rsid w:val="00781585"/>
    <w:rsid w:val="00784075"/>
    <w:rsid w:val="00786E12"/>
    <w:rsid w:val="007B7843"/>
    <w:rsid w:val="007D41EB"/>
    <w:rsid w:val="007E01EA"/>
    <w:rsid w:val="007E06FC"/>
    <w:rsid w:val="007E461F"/>
    <w:rsid w:val="007F1D2D"/>
    <w:rsid w:val="008111FA"/>
    <w:rsid w:val="00811A84"/>
    <w:rsid w:val="00820449"/>
    <w:rsid w:val="008225B4"/>
    <w:rsid w:val="00835753"/>
    <w:rsid w:val="00847B4C"/>
    <w:rsid w:val="008541FB"/>
    <w:rsid w:val="0085547F"/>
    <w:rsid w:val="00861A93"/>
    <w:rsid w:val="00863064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64EC"/>
    <w:rsid w:val="00911432"/>
    <w:rsid w:val="00933178"/>
    <w:rsid w:val="00933E81"/>
    <w:rsid w:val="00945A73"/>
    <w:rsid w:val="009563C5"/>
    <w:rsid w:val="00972002"/>
    <w:rsid w:val="009812C0"/>
    <w:rsid w:val="009D36BA"/>
    <w:rsid w:val="009F2BD3"/>
    <w:rsid w:val="00A00D1F"/>
    <w:rsid w:val="00A072A2"/>
    <w:rsid w:val="00A234BF"/>
    <w:rsid w:val="00A51E67"/>
    <w:rsid w:val="00A552FD"/>
    <w:rsid w:val="00A55D18"/>
    <w:rsid w:val="00A60740"/>
    <w:rsid w:val="00A63150"/>
    <w:rsid w:val="00A8313D"/>
    <w:rsid w:val="00AA5D5F"/>
    <w:rsid w:val="00AA7F49"/>
    <w:rsid w:val="00AD6F0C"/>
    <w:rsid w:val="00AF1A55"/>
    <w:rsid w:val="00AF2A78"/>
    <w:rsid w:val="00AF4B1B"/>
    <w:rsid w:val="00B07E99"/>
    <w:rsid w:val="00B11A16"/>
    <w:rsid w:val="00B11C59"/>
    <w:rsid w:val="00B15B28"/>
    <w:rsid w:val="00B443C3"/>
    <w:rsid w:val="00B47B42"/>
    <w:rsid w:val="00B51054"/>
    <w:rsid w:val="00B572B7"/>
    <w:rsid w:val="00B77E35"/>
    <w:rsid w:val="00BC1E13"/>
    <w:rsid w:val="00BC4453"/>
    <w:rsid w:val="00BC560C"/>
    <w:rsid w:val="00BD06B0"/>
    <w:rsid w:val="00BD1773"/>
    <w:rsid w:val="00BD6876"/>
    <w:rsid w:val="00BE3E0E"/>
    <w:rsid w:val="00BF4EEF"/>
    <w:rsid w:val="00C01E2D"/>
    <w:rsid w:val="00C07507"/>
    <w:rsid w:val="00C13310"/>
    <w:rsid w:val="00C16275"/>
    <w:rsid w:val="00C3410A"/>
    <w:rsid w:val="00C3609F"/>
    <w:rsid w:val="00C36AC1"/>
    <w:rsid w:val="00C4361D"/>
    <w:rsid w:val="00C50BCE"/>
    <w:rsid w:val="00C760F8"/>
    <w:rsid w:val="00C90442"/>
    <w:rsid w:val="00C91156"/>
    <w:rsid w:val="00C9466D"/>
    <w:rsid w:val="00CA154C"/>
    <w:rsid w:val="00CB62D7"/>
    <w:rsid w:val="00CC176C"/>
    <w:rsid w:val="00CC5843"/>
    <w:rsid w:val="00CD1FEA"/>
    <w:rsid w:val="00CD2136"/>
    <w:rsid w:val="00CD773E"/>
    <w:rsid w:val="00D04A29"/>
    <w:rsid w:val="00D105EA"/>
    <w:rsid w:val="00D14D22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B57D5"/>
    <w:rsid w:val="00DD28A2"/>
    <w:rsid w:val="00DF7FBB"/>
    <w:rsid w:val="00E02EAF"/>
    <w:rsid w:val="00E16237"/>
    <w:rsid w:val="00E21B3C"/>
    <w:rsid w:val="00E253AA"/>
    <w:rsid w:val="00E3457A"/>
    <w:rsid w:val="00E7545A"/>
    <w:rsid w:val="00E76454"/>
    <w:rsid w:val="00EA1709"/>
    <w:rsid w:val="00EB1125"/>
    <w:rsid w:val="00EC358B"/>
    <w:rsid w:val="00EC52EC"/>
    <w:rsid w:val="00ED3665"/>
    <w:rsid w:val="00EE07AB"/>
    <w:rsid w:val="00EE0D45"/>
    <w:rsid w:val="00EE658A"/>
    <w:rsid w:val="00EF0658"/>
    <w:rsid w:val="00EF441F"/>
    <w:rsid w:val="00F06D17"/>
    <w:rsid w:val="00F352E1"/>
    <w:rsid w:val="00F374A2"/>
    <w:rsid w:val="00F40A11"/>
    <w:rsid w:val="00F443B7"/>
    <w:rsid w:val="00F447FB"/>
    <w:rsid w:val="00F55BAA"/>
    <w:rsid w:val="00F65AB6"/>
    <w:rsid w:val="00F713FF"/>
    <w:rsid w:val="00F7282A"/>
    <w:rsid w:val="00F80D72"/>
    <w:rsid w:val="00F82D2A"/>
    <w:rsid w:val="00F95DBB"/>
    <w:rsid w:val="00FA529A"/>
    <w:rsid w:val="00FA5405"/>
    <w:rsid w:val="00FA5E9A"/>
    <w:rsid w:val="00FA787B"/>
    <w:rsid w:val="00FC0585"/>
    <w:rsid w:val="00FD28A1"/>
    <w:rsid w:val="00FD76D4"/>
    <w:rsid w:val="00FF062F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uiPriority w:val="99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Theme="minorHAns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character" w:customStyle="1" w:styleId="textChar">
    <w:name w:val="text Char"/>
    <w:basedOn w:val="DefaultParagraphFont"/>
    <w:link w:val="text"/>
    <w:uiPriority w:val="99"/>
    <w:locked/>
    <w:rsid w:val="005E5E52"/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A-Header-coursetitlesubtitlepage1">
    <w:name w:val="A- Header - course title/subtitle (page 1)"/>
    <w:basedOn w:val="Normal"/>
    <w:qFormat/>
    <w:rsid w:val="00835753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D6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69A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81E0E-3BCF-4566-9E9A-DAC0762DC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lberg</cp:lastModifiedBy>
  <cp:revision>9</cp:revision>
  <cp:lastPrinted>2011-03-16T13:48:00Z</cp:lastPrinted>
  <dcterms:created xsi:type="dcterms:W3CDTF">2011-05-10T14:59:00Z</dcterms:created>
  <dcterms:modified xsi:type="dcterms:W3CDTF">2011-10-21T17:44:00Z</dcterms:modified>
</cp:coreProperties>
</file>