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706" w:rsidRPr="00C37706" w:rsidRDefault="00C37706" w:rsidP="00C37706">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C37706">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C37706">
        <w:rPr>
          <w:rFonts w:ascii="Adobe Garamond Pro Bold" w:eastAsiaTheme="minorHAnsi" w:hAnsi="Adobe Garamond Pro Bold" w:cs="Adobe Garamond Pro Bold"/>
          <w:b/>
          <w:bCs/>
          <w:color w:val="000000"/>
          <w:sz w:val="76"/>
          <w:szCs w:val="76"/>
        </w:rPr>
        <w:t>2</w:t>
      </w:r>
    </w:p>
    <w:p w:rsidR="00C37706" w:rsidRPr="00C37706" w:rsidRDefault="00C37706" w:rsidP="00C37706">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C37706">
        <w:rPr>
          <w:rFonts w:ascii="Adobe Garamond Pro Bold" w:eastAsiaTheme="minorHAnsi" w:hAnsi="Adobe Garamond Pro Bold" w:cs="Adobe Garamond Pro Bold"/>
          <w:b/>
          <w:bCs/>
          <w:color w:val="000000"/>
          <w:sz w:val="50"/>
          <w:szCs w:val="50"/>
        </w:rPr>
        <w:t>Knowing God: Reason and Revelation</w:t>
      </w:r>
    </w:p>
    <w:p w:rsidR="00C37706" w:rsidRPr="00C37706" w:rsidRDefault="00C37706" w:rsidP="00C3770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C37706">
        <w:rPr>
          <w:rFonts w:ascii="Adobe Garamond Pro Bold" w:eastAsiaTheme="minorHAnsi" w:hAnsi="Adobe Garamond Pro Bold" w:cs="Adobe Garamond Pro Bold"/>
          <w:b/>
          <w:bCs/>
          <w:color w:val="000000"/>
          <w:sz w:val="28"/>
          <w:szCs w:val="28"/>
        </w:rPr>
        <w:t>Preparation and Supplies</w:t>
      </w:r>
    </w:p>
    <w:p w:rsidR="00C37706" w:rsidRPr="00C37706" w:rsidRDefault="00C37706" w:rsidP="00C37706">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C37706">
        <w:rPr>
          <w:rFonts w:ascii="Adobe Garamond Pro" w:eastAsiaTheme="minorHAnsi" w:hAnsi="Adobe Garamond Pro" w:cs="Adobe Garamond Pro"/>
          <w:color w:val="000000"/>
          <w:sz w:val="23"/>
          <w:szCs w:val="23"/>
        </w:rPr>
        <w:t>•</w:t>
      </w:r>
      <w:r w:rsidRPr="00C37706">
        <w:rPr>
          <w:rFonts w:ascii="Adobe Garamond Pro" w:eastAsiaTheme="minorHAnsi" w:hAnsi="Adobe Garamond Pro" w:cs="Adobe Garamond Pro"/>
          <w:color w:val="000000"/>
          <w:sz w:val="23"/>
          <w:szCs w:val="23"/>
        </w:rPr>
        <w:tab/>
        <w:t>Study chapter 2, “Knowing God: Reason and Revelation,” in the handbook.</w:t>
      </w:r>
    </w:p>
    <w:p w:rsidR="00C37706" w:rsidRPr="00C37706" w:rsidRDefault="00C37706" w:rsidP="00C37706">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C37706">
        <w:rPr>
          <w:rFonts w:ascii="Adobe Garamond Pro" w:eastAsiaTheme="minorHAnsi" w:hAnsi="Adobe Garamond Pro" w:cs="Adobe Garamond Pro"/>
          <w:color w:val="000000"/>
          <w:sz w:val="23"/>
          <w:szCs w:val="23"/>
        </w:rPr>
        <w:t>•</w:t>
      </w:r>
      <w:r w:rsidRPr="00C37706">
        <w:rPr>
          <w:rFonts w:ascii="Adobe Garamond Pro" w:eastAsiaTheme="minorHAnsi" w:hAnsi="Adobe Garamond Pro" w:cs="Adobe Garamond Pro"/>
          <w:color w:val="000000"/>
          <w:sz w:val="23"/>
          <w:szCs w:val="23"/>
        </w:rPr>
        <w:tab/>
      </w:r>
      <w:r w:rsidRPr="00C37706">
        <w:rPr>
          <w:rFonts w:ascii="Adobe Garamond Pro" w:eastAsiaTheme="minorHAnsi" w:hAnsi="Adobe Garamond Pro" w:cs="Adobe Garamond Pro"/>
          <w:color w:val="000000"/>
          <w:spacing w:val="-7"/>
          <w:sz w:val="23"/>
          <w:szCs w:val="23"/>
        </w:rPr>
        <w:t>Gather Bibles and envelopes, one of each for each participant. Locate a box with a lid, large enough</w:t>
      </w:r>
      <w:r w:rsidRPr="00C37706">
        <w:rPr>
          <w:rFonts w:ascii="Adobe Garamond Pro" w:eastAsiaTheme="minorHAnsi" w:hAnsi="Adobe Garamond Pro" w:cs="Adobe Garamond Pro"/>
          <w:color w:val="000000"/>
          <w:sz w:val="23"/>
          <w:szCs w:val="23"/>
        </w:rPr>
        <w:t xml:space="preserve"> </w:t>
      </w:r>
      <w:r w:rsidRPr="00C37706">
        <w:rPr>
          <w:rFonts w:ascii="Adobe Garamond Pro" w:eastAsiaTheme="minorHAnsi" w:hAnsi="Adobe Garamond Pro" w:cs="Adobe Garamond Pro"/>
          <w:color w:val="000000"/>
          <w:sz w:val="23"/>
          <w:szCs w:val="23"/>
        </w:rPr>
        <w:br/>
      </w:r>
      <w:r w:rsidRPr="00C37706">
        <w:rPr>
          <w:rFonts w:ascii="Adobe Garamond Pro" w:eastAsiaTheme="minorHAnsi" w:hAnsi="Adobe Garamond Pro" w:cs="Adobe Garamond Pro"/>
          <w:color w:val="000000"/>
          <w:sz w:val="23"/>
          <w:szCs w:val="23"/>
        </w:rPr>
        <w:tab/>
        <w:t xml:space="preserve">to hold all the envelopes. For added effect, cover the box and lid separately with wrapping </w:t>
      </w:r>
      <w:r w:rsidRPr="00C37706">
        <w:rPr>
          <w:rFonts w:ascii="Adobe Garamond Pro" w:eastAsiaTheme="minorHAnsi" w:hAnsi="Adobe Garamond Pro" w:cs="Adobe Garamond Pro"/>
          <w:color w:val="000000"/>
          <w:sz w:val="23"/>
          <w:szCs w:val="23"/>
        </w:rPr>
        <w:br/>
      </w:r>
      <w:r w:rsidRPr="00C37706">
        <w:rPr>
          <w:rFonts w:ascii="Adobe Garamond Pro" w:eastAsiaTheme="minorHAnsi" w:hAnsi="Adobe Garamond Pro" w:cs="Adobe Garamond Pro"/>
          <w:color w:val="000000"/>
          <w:sz w:val="23"/>
          <w:szCs w:val="23"/>
        </w:rPr>
        <w:tab/>
        <w:t>paper.</w:t>
      </w:r>
    </w:p>
    <w:p w:rsidR="00C37706" w:rsidRPr="00C37706" w:rsidRDefault="00C37706" w:rsidP="00C37706">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C37706">
        <w:rPr>
          <w:rFonts w:ascii="Adobe Garamond Pro" w:eastAsiaTheme="minorHAnsi" w:hAnsi="Adobe Garamond Pro" w:cs="Adobe Garamond Pro"/>
          <w:color w:val="000000"/>
          <w:sz w:val="23"/>
          <w:szCs w:val="23"/>
        </w:rPr>
        <w:t>•</w:t>
      </w:r>
      <w:r w:rsidRPr="00C37706">
        <w:rPr>
          <w:rFonts w:ascii="Adobe Garamond Pro" w:eastAsiaTheme="minorHAnsi" w:hAnsi="Adobe Garamond Pro" w:cs="Adobe Garamond Pro"/>
          <w:color w:val="000000"/>
          <w:sz w:val="23"/>
          <w:szCs w:val="23"/>
        </w:rPr>
        <w:tab/>
      </w:r>
      <w:r w:rsidRPr="00C37706">
        <w:rPr>
          <w:rFonts w:ascii="Adobe Garamond Pro" w:eastAsiaTheme="minorHAnsi" w:hAnsi="Adobe Garamond Pro" w:cs="Adobe Garamond Pro"/>
          <w:color w:val="000000"/>
          <w:spacing w:val="-5"/>
          <w:sz w:val="23"/>
          <w:szCs w:val="23"/>
        </w:rPr>
        <w:t xml:space="preserve">Make copies of the handout “Prayer Card” (Document #: TX003363) on card stock, and cut </w:t>
      </w:r>
      <w:r w:rsidRPr="00C37706">
        <w:rPr>
          <w:rFonts w:ascii="Adobe Garamond Pro" w:eastAsiaTheme="minorHAnsi" w:hAnsi="Adobe Garamond Pro" w:cs="Adobe Garamond Pro"/>
          <w:color w:val="000000"/>
          <w:spacing w:val="-5"/>
          <w:sz w:val="23"/>
          <w:szCs w:val="23"/>
        </w:rPr>
        <w:br/>
      </w:r>
      <w:r w:rsidRPr="00C37706">
        <w:rPr>
          <w:rFonts w:ascii="Adobe Garamond Pro" w:eastAsiaTheme="minorHAnsi" w:hAnsi="Adobe Garamond Pro" w:cs="Adobe Garamond Pro"/>
          <w:color w:val="000000"/>
          <w:spacing w:val="-5"/>
          <w:sz w:val="23"/>
          <w:szCs w:val="23"/>
        </w:rPr>
        <w:tab/>
        <w:t xml:space="preserve">it apart as scored. Make enough copies so that each young person will receive a prayer card. Place </w:t>
      </w:r>
      <w:r w:rsidRPr="00C37706">
        <w:rPr>
          <w:rFonts w:ascii="Adobe Garamond Pro" w:eastAsiaTheme="minorHAnsi" w:hAnsi="Adobe Garamond Pro" w:cs="Adobe Garamond Pro"/>
          <w:color w:val="000000"/>
          <w:spacing w:val="-5"/>
          <w:sz w:val="23"/>
          <w:szCs w:val="23"/>
        </w:rPr>
        <w:br/>
      </w:r>
      <w:r w:rsidRPr="00C37706">
        <w:rPr>
          <w:rFonts w:ascii="Adobe Garamond Pro" w:eastAsiaTheme="minorHAnsi" w:hAnsi="Adobe Garamond Pro" w:cs="Adobe Garamond Pro"/>
          <w:color w:val="000000"/>
          <w:spacing w:val="-5"/>
          <w:sz w:val="23"/>
          <w:szCs w:val="23"/>
        </w:rPr>
        <w:tab/>
        <w:t xml:space="preserve">each prayer card in an envelope, and place the envelopes in the box covered with wrapping </w:t>
      </w:r>
      <w:r w:rsidRPr="00C37706">
        <w:rPr>
          <w:rFonts w:ascii="Adobe Garamond Pro" w:eastAsiaTheme="minorHAnsi" w:hAnsi="Adobe Garamond Pro" w:cs="Adobe Garamond Pro"/>
          <w:color w:val="000000"/>
          <w:spacing w:val="-5"/>
          <w:sz w:val="23"/>
          <w:szCs w:val="23"/>
        </w:rPr>
        <w:br/>
      </w:r>
      <w:r w:rsidRPr="00C37706">
        <w:rPr>
          <w:rFonts w:ascii="Adobe Garamond Pro" w:eastAsiaTheme="minorHAnsi" w:hAnsi="Adobe Garamond Pro" w:cs="Adobe Garamond Pro"/>
          <w:color w:val="000000"/>
          <w:spacing w:val="-5"/>
          <w:sz w:val="23"/>
          <w:szCs w:val="23"/>
        </w:rPr>
        <w:tab/>
        <w:t>paper.</w:t>
      </w:r>
    </w:p>
    <w:p w:rsidR="00C37706" w:rsidRPr="00C37706" w:rsidRDefault="00C37706" w:rsidP="00C3770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C37706">
        <w:rPr>
          <w:rFonts w:ascii="Adobe Garamond Pro Bold" w:eastAsiaTheme="minorHAnsi" w:hAnsi="Adobe Garamond Pro Bold" w:cs="Adobe Garamond Pro Bold"/>
          <w:b/>
          <w:bCs/>
          <w:color w:val="000000"/>
          <w:sz w:val="34"/>
          <w:szCs w:val="34"/>
        </w:rPr>
        <w:t xml:space="preserve">Pray It! </w:t>
      </w:r>
      <w:r w:rsidRPr="00C37706">
        <w:rPr>
          <w:rFonts w:ascii="Adobe Garamond Pro Bold" w:eastAsiaTheme="minorHAnsi" w:hAnsi="Adobe Garamond Pro Bold" w:cs="Adobe Garamond Pro Bold"/>
          <w:b/>
          <w:bCs/>
          <w:color w:val="000000"/>
          <w:sz w:val="28"/>
          <w:szCs w:val="28"/>
        </w:rPr>
        <w:t>(5 minutes)</w:t>
      </w:r>
    </w:p>
    <w:p w:rsidR="00C37706" w:rsidRPr="00C37706" w:rsidRDefault="00C37706" w:rsidP="00C37706">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C37706">
        <w:rPr>
          <w:rFonts w:ascii="Adobe Garamond Pro Bold" w:eastAsiaTheme="minorHAnsi" w:hAnsi="Adobe Garamond Pro Bold" w:cs="Adobe Garamond Pro Bold"/>
          <w:b/>
          <w:bCs/>
          <w:color w:val="000000"/>
          <w:szCs w:val="24"/>
        </w:rPr>
        <w:t>Tell</w:t>
      </w:r>
      <w:r w:rsidRPr="00C37706">
        <w:rPr>
          <w:rFonts w:ascii="Adobe Garamond Pro" w:eastAsiaTheme="minorHAnsi" w:hAnsi="Adobe Garamond Pro" w:cs="Adobe Garamond Pro"/>
          <w:color w:val="000000"/>
          <w:sz w:val="23"/>
          <w:szCs w:val="23"/>
        </w:rPr>
        <w:t xml:space="preserve"> the participants that the opening prayer will begin with a reading from Scripture that illustrates God’s Revelation to us. </w:t>
      </w:r>
      <w:r w:rsidRPr="00C37706">
        <w:rPr>
          <w:rFonts w:ascii="Adobe Garamond Pro Bold" w:eastAsiaTheme="minorHAnsi" w:hAnsi="Adobe Garamond Pro Bold" w:cs="Adobe Garamond Pro Bold"/>
          <w:b/>
          <w:bCs/>
          <w:color w:val="000000"/>
          <w:szCs w:val="24"/>
        </w:rPr>
        <w:t>Select</w:t>
      </w:r>
      <w:r w:rsidRPr="00C37706">
        <w:rPr>
          <w:rFonts w:ascii="Adobe Garamond Pro" w:eastAsiaTheme="minorHAnsi" w:hAnsi="Adobe Garamond Pro" w:cs="Adobe Garamond Pro"/>
          <w:color w:val="000000"/>
          <w:sz w:val="23"/>
          <w:szCs w:val="23"/>
        </w:rPr>
        <w:t xml:space="preserve"> a young person to read aloud 1 Samuel 3:1–10,19. After the reading, </w:t>
      </w:r>
      <w:r w:rsidRPr="00C37706">
        <w:rPr>
          <w:rFonts w:ascii="Adobe Garamond Pro Bold" w:eastAsiaTheme="minorHAnsi" w:hAnsi="Adobe Garamond Pro Bold" w:cs="Adobe Garamond Pro Bold"/>
          <w:b/>
          <w:bCs/>
          <w:color w:val="000000"/>
          <w:szCs w:val="24"/>
        </w:rPr>
        <w:t>lead</w:t>
      </w:r>
      <w:r w:rsidRPr="00C37706">
        <w:rPr>
          <w:rFonts w:ascii="Adobe Garamond Pro" w:eastAsiaTheme="minorHAnsi" w:hAnsi="Adobe Garamond Pro" w:cs="Adobe Garamond Pro"/>
          <w:color w:val="000000"/>
          <w:sz w:val="23"/>
          <w:szCs w:val="23"/>
        </w:rPr>
        <w:t xml:space="preserve"> the class in the following prayer and have the participants respond “Here I am, Lord” after each statement.</w:t>
      </w:r>
    </w:p>
    <w:p w:rsidR="00C37706" w:rsidRPr="00112E67" w:rsidRDefault="00C37706" w:rsidP="00112E67">
      <w:pPr>
        <w:pStyle w:val="ListParagraph"/>
        <w:numPr>
          <w:ilvl w:val="0"/>
          <w:numId w:val="25"/>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112E67">
        <w:rPr>
          <w:rFonts w:ascii="Adobe Garamond Pro" w:eastAsiaTheme="minorHAnsi" w:hAnsi="Adobe Garamond Pro" w:cs="Adobe Garamond Pro"/>
          <w:color w:val="000000"/>
          <w:sz w:val="23"/>
          <w:szCs w:val="23"/>
        </w:rPr>
        <w:t>Good and gracious God, you call to us constantly, without ever giving up on us.</w:t>
      </w:r>
    </w:p>
    <w:p w:rsidR="00C37706" w:rsidRPr="00112E67" w:rsidRDefault="00C37706" w:rsidP="00112E67">
      <w:pPr>
        <w:pStyle w:val="ListParagraph"/>
        <w:numPr>
          <w:ilvl w:val="0"/>
          <w:numId w:val="25"/>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112E67">
        <w:rPr>
          <w:rFonts w:ascii="Adobe Garamond Pro" w:eastAsiaTheme="minorHAnsi" w:hAnsi="Adobe Garamond Pro" w:cs="Adobe Garamond Pro"/>
          <w:color w:val="000000"/>
          <w:sz w:val="23"/>
          <w:szCs w:val="23"/>
        </w:rPr>
        <w:t>Help us to open our hearts and minds and ears, and to never give up on your love.</w:t>
      </w:r>
    </w:p>
    <w:p w:rsidR="00C37706" w:rsidRPr="00C37706" w:rsidRDefault="00C37706" w:rsidP="00C3770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C37706">
        <w:rPr>
          <w:rFonts w:ascii="Adobe Garamond Pro Bold" w:eastAsiaTheme="minorHAnsi" w:hAnsi="Adobe Garamond Pro Bold" w:cs="Adobe Garamond Pro Bold"/>
          <w:b/>
          <w:bCs/>
          <w:color w:val="000000"/>
          <w:sz w:val="34"/>
          <w:szCs w:val="34"/>
        </w:rPr>
        <w:t xml:space="preserve">Study It! </w:t>
      </w:r>
      <w:r w:rsidRPr="00C37706">
        <w:rPr>
          <w:rFonts w:ascii="Adobe Garamond Pro Bold" w:eastAsiaTheme="minorHAnsi" w:hAnsi="Adobe Garamond Pro Bold" w:cs="Adobe Garamond Pro Bold"/>
          <w:b/>
          <w:bCs/>
          <w:color w:val="000000"/>
          <w:sz w:val="28"/>
          <w:szCs w:val="28"/>
        </w:rPr>
        <w:t>(35 to 45 minutes, depending on your class length)</w:t>
      </w:r>
    </w:p>
    <w:p w:rsidR="00C37706" w:rsidRPr="00C37706" w:rsidRDefault="00C37706" w:rsidP="00C3770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C37706">
        <w:rPr>
          <w:rFonts w:ascii="Adobe Garamond Pro Bold" w:eastAsiaTheme="minorHAnsi" w:hAnsi="Adobe Garamond Pro Bold" w:cs="Adobe Garamond Pro Bold"/>
          <w:b/>
          <w:bCs/>
          <w:color w:val="000000"/>
          <w:sz w:val="28"/>
          <w:szCs w:val="28"/>
        </w:rPr>
        <w:t>A. Our Need for God</w:t>
      </w:r>
    </w:p>
    <w:p w:rsidR="00C37706" w:rsidRPr="00112E67" w:rsidRDefault="00C37706" w:rsidP="00112E67">
      <w:pPr>
        <w:pStyle w:val="ListParagraph"/>
        <w:numPr>
          <w:ilvl w:val="0"/>
          <w:numId w:val="2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112E67">
        <w:rPr>
          <w:rFonts w:ascii="Adobe Garamond Pro Bold" w:eastAsiaTheme="minorHAnsi" w:hAnsi="Adobe Garamond Pro Bold" w:cs="Adobe Garamond Pro Bold"/>
          <w:b/>
          <w:bCs/>
          <w:color w:val="000000"/>
          <w:szCs w:val="24"/>
        </w:rPr>
        <w:t>Tell</w:t>
      </w:r>
      <w:r w:rsidRPr="00112E67">
        <w:rPr>
          <w:rFonts w:ascii="Adobe Garamond Pro" w:eastAsiaTheme="minorHAnsi" w:hAnsi="Adobe Garamond Pro" w:cs="Adobe Garamond Pro"/>
          <w:color w:val="000000"/>
          <w:sz w:val="23"/>
          <w:szCs w:val="23"/>
        </w:rPr>
        <w:t xml:space="preserve"> the participants that one way God reveals himself is through creation. </w:t>
      </w:r>
      <w:r w:rsidRPr="00112E67">
        <w:rPr>
          <w:rFonts w:ascii="Adobe Garamond Pro Bold" w:eastAsiaTheme="minorHAnsi" w:hAnsi="Adobe Garamond Pro Bold" w:cs="Adobe Garamond Pro Bold"/>
          <w:b/>
          <w:bCs/>
          <w:color w:val="000000"/>
          <w:szCs w:val="24"/>
        </w:rPr>
        <w:t>Read</w:t>
      </w:r>
      <w:r w:rsidRPr="00112E67">
        <w:rPr>
          <w:rFonts w:ascii="Adobe Garamond Pro" w:eastAsiaTheme="minorHAnsi" w:hAnsi="Adobe Garamond Pro" w:cs="Adobe Garamond Pro"/>
          <w:color w:val="000000"/>
          <w:sz w:val="23"/>
          <w:szCs w:val="23"/>
        </w:rPr>
        <w:t xml:space="preserve"> the Pray It! “Story of the Man and the Birds,” on page 24 in the handbook. </w:t>
      </w:r>
      <w:r w:rsidRPr="00112E67">
        <w:rPr>
          <w:rFonts w:ascii="Adobe Garamond Pro Bold" w:eastAsiaTheme="minorHAnsi" w:hAnsi="Adobe Garamond Pro Bold" w:cs="Adobe Garamond Pro Bold"/>
          <w:b/>
          <w:bCs/>
          <w:color w:val="000000"/>
          <w:szCs w:val="24"/>
        </w:rPr>
        <w:t>Ask</w:t>
      </w:r>
      <w:r w:rsidRPr="00112E67">
        <w:rPr>
          <w:rFonts w:ascii="Adobe Garamond Pro" w:eastAsiaTheme="minorHAnsi" w:hAnsi="Adobe Garamond Pro" w:cs="Adobe Garamond Pro"/>
          <w:color w:val="000000"/>
          <w:sz w:val="23"/>
          <w:szCs w:val="23"/>
        </w:rPr>
        <w:t xml:space="preserve"> the participants to share some other ways God reveals himself to us.</w:t>
      </w:r>
    </w:p>
    <w:p w:rsidR="00C37706" w:rsidRPr="00112E67" w:rsidRDefault="00C37706" w:rsidP="00112E67">
      <w:pPr>
        <w:pStyle w:val="ListParagraph"/>
        <w:numPr>
          <w:ilvl w:val="0"/>
          <w:numId w:val="2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112E67">
        <w:rPr>
          <w:rFonts w:ascii="Adobe Garamond Pro Bold" w:eastAsiaTheme="minorHAnsi" w:hAnsi="Adobe Garamond Pro Bold" w:cs="Adobe Garamond Pro Bold"/>
          <w:b/>
          <w:bCs/>
          <w:color w:val="000000"/>
          <w:szCs w:val="24"/>
        </w:rPr>
        <w:t>Direct</w:t>
      </w:r>
      <w:r w:rsidRPr="00112E67">
        <w:rPr>
          <w:rFonts w:ascii="Adobe Garamond Pro" w:eastAsiaTheme="minorHAnsi" w:hAnsi="Adobe Garamond Pro" w:cs="Adobe Garamond Pro"/>
          <w:color w:val="000000"/>
          <w:sz w:val="23"/>
          <w:szCs w:val="23"/>
        </w:rPr>
        <w:t xml:space="preserve"> the participants to read the chapter introduction and the sections “Our Need for God” and “Reason and Revelation,” on pages 22–25. The content covers points 1 through 4 on the handout “Lesson 2 Summary” (Document #: TX003362).</w:t>
      </w:r>
    </w:p>
    <w:p w:rsidR="00C37706" w:rsidRPr="00112E67" w:rsidRDefault="00C37706" w:rsidP="00112E67">
      <w:pPr>
        <w:pStyle w:val="ListParagraph"/>
        <w:numPr>
          <w:ilvl w:val="0"/>
          <w:numId w:val="2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112E67">
        <w:rPr>
          <w:rFonts w:ascii="Adobe Garamond Pro Bold" w:eastAsiaTheme="minorHAnsi" w:hAnsi="Adobe Garamond Pro Bold" w:cs="Adobe Garamond Pro Bold"/>
          <w:b/>
          <w:bCs/>
          <w:i/>
          <w:iCs/>
          <w:color w:val="000000"/>
          <w:sz w:val="23"/>
          <w:szCs w:val="23"/>
        </w:rPr>
        <w:t>(Optional)</w:t>
      </w:r>
      <w:r w:rsidRPr="00112E67">
        <w:rPr>
          <w:rFonts w:ascii="Adobe Garamond Pro" w:eastAsiaTheme="minorHAnsi" w:hAnsi="Adobe Garamond Pro" w:cs="Adobe Garamond Pro"/>
          <w:color w:val="000000"/>
          <w:sz w:val="23"/>
          <w:szCs w:val="23"/>
        </w:rPr>
        <w:t xml:space="preserve">  When the participants have finished the reading, </w:t>
      </w:r>
      <w:r w:rsidRPr="00112E67">
        <w:rPr>
          <w:rFonts w:ascii="Adobe Garamond Pro Bold" w:eastAsiaTheme="minorHAnsi" w:hAnsi="Adobe Garamond Pro Bold" w:cs="Adobe Garamond Pro Bold"/>
          <w:b/>
          <w:bCs/>
          <w:color w:val="000000"/>
          <w:szCs w:val="24"/>
        </w:rPr>
        <w:t>direct</w:t>
      </w:r>
      <w:r w:rsidRPr="00112E67">
        <w:rPr>
          <w:rFonts w:ascii="Adobe Garamond Pro" w:eastAsiaTheme="minorHAnsi" w:hAnsi="Adobe Garamond Pro" w:cs="Adobe Garamond Pro"/>
          <w:color w:val="000000"/>
          <w:sz w:val="23"/>
          <w:szCs w:val="23"/>
        </w:rPr>
        <w:t xml:space="preserve"> them to the Reflect directions on page 25. </w:t>
      </w:r>
      <w:r w:rsidRPr="00112E67">
        <w:rPr>
          <w:rFonts w:ascii="Adobe Garamond Pro Bold" w:eastAsiaTheme="minorHAnsi" w:hAnsi="Adobe Garamond Pro Bold" w:cs="Adobe Garamond Pro Bold"/>
          <w:b/>
          <w:bCs/>
          <w:color w:val="000000"/>
          <w:szCs w:val="24"/>
        </w:rPr>
        <w:t>Invite</w:t>
      </w:r>
      <w:r w:rsidRPr="00112E67">
        <w:rPr>
          <w:rFonts w:ascii="Adobe Garamond Pro" w:eastAsiaTheme="minorHAnsi" w:hAnsi="Adobe Garamond Pro" w:cs="Adobe Garamond Pro"/>
          <w:color w:val="000000"/>
          <w:sz w:val="23"/>
          <w:szCs w:val="23"/>
        </w:rPr>
        <w:t xml:space="preserve"> them to share their responses to the question.</w:t>
      </w:r>
    </w:p>
    <w:p w:rsidR="00C37706" w:rsidRPr="00C37706" w:rsidRDefault="00C37706" w:rsidP="00C37706">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C37706">
        <w:rPr>
          <w:rFonts w:ascii="Adobe Garamond Pro Bold" w:eastAsiaTheme="minorHAnsi" w:hAnsi="Adobe Garamond Pro Bold" w:cs="Adobe Garamond Pro Bold"/>
          <w:b/>
          <w:bCs/>
          <w:color w:val="000000"/>
          <w:sz w:val="28"/>
          <w:szCs w:val="28"/>
        </w:rPr>
        <w:t>B. Scripture and Tradition</w:t>
      </w:r>
    </w:p>
    <w:p w:rsidR="00C37706" w:rsidRPr="00112E67" w:rsidRDefault="00C37706" w:rsidP="00112E67">
      <w:pPr>
        <w:pStyle w:val="ListParagraph"/>
        <w:numPr>
          <w:ilvl w:val="0"/>
          <w:numId w:val="2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112E67">
        <w:rPr>
          <w:rFonts w:ascii="Adobe Garamond Pro Bold" w:eastAsiaTheme="minorHAnsi" w:hAnsi="Adobe Garamond Pro Bold" w:cs="Adobe Garamond Pro Bold"/>
          <w:b/>
          <w:bCs/>
          <w:color w:val="000000"/>
          <w:szCs w:val="24"/>
        </w:rPr>
        <w:t>Write</w:t>
      </w:r>
      <w:r w:rsidRPr="00112E67">
        <w:rPr>
          <w:rFonts w:ascii="Adobe Garamond Pro" w:eastAsiaTheme="minorHAnsi" w:hAnsi="Adobe Garamond Pro" w:cs="Adobe Garamond Pro"/>
          <w:color w:val="000000"/>
          <w:sz w:val="23"/>
          <w:szCs w:val="23"/>
        </w:rPr>
        <w:t xml:space="preserve"> the headings “New Testament” and “Old Testament” on the board. </w:t>
      </w:r>
      <w:r w:rsidRPr="00112E67">
        <w:rPr>
          <w:rFonts w:ascii="Adobe Garamond Pro Bold" w:eastAsiaTheme="minorHAnsi" w:hAnsi="Adobe Garamond Pro Bold" w:cs="Adobe Garamond Pro Bold"/>
          <w:b/>
          <w:bCs/>
          <w:color w:val="000000"/>
          <w:szCs w:val="24"/>
        </w:rPr>
        <w:t>Ask</w:t>
      </w:r>
      <w:r w:rsidRPr="00112E67">
        <w:rPr>
          <w:rFonts w:ascii="Adobe Garamond Pro" w:eastAsiaTheme="minorHAnsi" w:hAnsi="Adobe Garamond Pro" w:cs="Adobe Garamond Pro"/>
          <w:color w:val="000000"/>
          <w:sz w:val="23"/>
          <w:szCs w:val="23"/>
        </w:rPr>
        <w:t xml:space="preserve"> the participants to call out as many names of the books of the Bible as they can think of. Write these on the board </w:t>
      </w:r>
      <w:r w:rsidRPr="00112E67">
        <w:rPr>
          <w:rFonts w:ascii="Adobe Garamond Pro" w:eastAsiaTheme="minorHAnsi" w:hAnsi="Adobe Garamond Pro" w:cs="Adobe Garamond Pro"/>
          <w:color w:val="000000"/>
          <w:sz w:val="23"/>
          <w:szCs w:val="23"/>
        </w:rPr>
        <w:lastRenderedPageBreak/>
        <w:t xml:space="preserve">under the appropriate headings. Afterward, </w:t>
      </w:r>
      <w:r w:rsidRPr="00112E67">
        <w:rPr>
          <w:rFonts w:ascii="Adobe Garamond Pro Bold" w:eastAsiaTheme="minorHAnsi" w:hAnsi="Adobe Garamond Pro Bold" w:cs="Adobe Garamond Pro Bold"/>
          <w:b/>
          <w:bCs/>
          <w:color w:val="000000"/>
          <w:szCs w:val="24"/>
        </w:rPr>
        <w:t>distribute</w:t>
      </w:r>
      <w:r w:rsidRPr="00112E67">
        <w:rPr>
          <w:rFonts w:ascii="Adobe Garamond Pro" w:eastAsiaTheme="minorHAnsi" w:hAnsi="Adobe Garamond Pro" w:cs="Adobe Garamond Pro"/>
          <w:color w:val="000000"/>
          <w:sz w:val="23"/>
          <w:szCs w:val="23"/>
        </w:rPr>
        <w:t xml:space="preserve"> the Bibles, one to each young person, and </w:t>
      </w:r>
      <w:r w:rsidRPr="00112E67">
        <w:rPr>
          <w:rFonts w:ascii="Adobe Garamond Pro Bold" w:eastAsiaTheme="minorHAnsi" w:hAnsi="Adobe Garamond Pro Bold" w:cs="Adobe Garamond Pro Bold"/>
          <w:b/>
          <w:bCs/>
          <w:color w:val="000000"/>
          <w:szCs w:val="24"/>
        </w:rPr>
        <w:t>instruct</w:t>
      </w:r>
      <w:r w:rsidRPr="00112E67">
        <w:rPr>
          <w:rFonts w:ascii="Adobe Garamond Pro" w:eastAsiaTheme="minorHAnsi" w:hAnsi="Adobe Garamond Pro" w:cs="Adobe Garamond Pro"/>
          <w:color w:val="000000"/>
          <w:sz w:val="23"/>
          <w:szCs w:val="23"/>
        </w:rPr>
        <w:t xml:space="preserve"> the participants to turn to the table of contents to see which books they missed.</w:t>
      </w:r>
    </w:p>
    <w:p w:rsidR="00C37706" w:rsidRPr="00112E67" w:rsidRDefault="00C37706" w:rsidP="00112E67">
      <w:pPr>
        <w:pStyle w:val="ListParagraph"/>
        <w:numPr>
          <w:ilvl w:val="0"/>
          <w:numId w:val="2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112E67">
        <w:rPr>
          <w:rFonts w:ascii="Adobe Garamond Pro Bold" w:eastAsiaTheme="minorHAnsi" w:hAnsi="Adobe Garamond Pro Bold" w:cs="Adobe Garamond Pro Bold"/>
          <w:b/>
          <w:bCs/>
          <w:color w:val="000000"/>
          <w:szCs w:val="24"/>
        </w:rPr>
        <w:t>Direct</w:t>
      </w:r>
      <w:r w:rsidRPr="00112E67">
        <w:rPr>
          <w:rFonts w:ascii="Adobe Garamond Pro" w:eastAsiaTheme="minorHAnsi" w:hAnsi="Adobe Garamond Pro" w:cs="Adobe Garamond Pro"/>
          <w:color w:val="000000"/>
          <w:sz w:val="23"/>
          <w:szCs w:val="23"/>
        </w:rPr>
        <w:t xml:space="preserve"> the young people to read the sections “Scripture and Tradition” and “Biblical Inspiration and Interpretation,” on pages 26–28 in the handbook. The content covers points 5 through 10 on the handout “Lesson 2 Summary.”</w:t>
      </w:r>
    </w:p>
    <w:p w:rsidR="00C37706" w:rsidRPr="00112E67" w:rsidRDefault="00C37706" w:rsidP="00112E67">
      <w:pPr>
        <w:pStyle w:val="ListParagraph"/>
        <w:numPr>
          <w:ilvl w:val="0"/>
          <w:numId w:val="2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112E67">
        <w:rPr>
          <w:rFonts w:ascii="Adobe Garamond Pro Bold" w:eastAsiaTheme="minorHAnsi" w:hAnsi="Adobe Garamond Pro Bold" w:cs="Adobe Garamond Pro Bold"/>
          <w:b/>
          <w:bCs/>
          <w:i/>
          <w:iCs/>
          <w:color w:val="000000"/>
          <w:sz w:val="23"/>
          <w:szCs w:val="23"/>
        </w:rPr>
        <w:t>(Optional)</w:t>
      </w:r>
      <w:r w:rsidRPr="00112E67">
        <w:rPr>
          <w:rFonts w:ascii="Adobe Garamond Pro" w:eastAsiaTheme="minorHAnsi" w:hAnsi="Adobe Garamond Pro" w:cs="Adobe Garamond Pro"/>
          <w:color w:val="000000"/>
          <w:sz w:val="23"/>
          <w:szCs w:val="23"/>
        </w:rPr>
        <w:t xml:space="preserve">  When the participants have finished reading, </w:t>
      </w:r>
      <w:r w:rsidRPr="00112E67">
        <w:rPr>
          <w:rFonts w:ascii="Adobe Garamond Pro Bold" w:eastAsiaTheme="minorHAnsi" w:hAnsi="Adobe Garamond Pro Bold" w:cs="Adobe Garamond Pro Bold"/>
          <w:b/>
          <w:bCs/>
          <w:color w:val="000000"/>
          <w:szCs w:val="24"/>
        </w:rPr>
        <w:t>direct</w:t>
      </w:r>
      <w:r w:rsidRPr="00112E67">
        <w:rPr>
          <w:rFonts w:ascii="Adobe Garamond Pro" w:eastAsiaTheme="minorHAnsi" w:hAnsi="Adobe Garamond Pro" w:cs="Adobe Garamond Pro"/>
          <w:color w:val="000000"/>
          <w:sz w:val="23"/>
          <w:szCs w:val="23"/>
        </w:rPr>
        <w:t xml:space="preserve"> them to the Reflect questions on page 28. </w:t>
      </w:r>
      <w:r w:rsidRPr="00112E67">
        <w:rPr>
          <w:rFonts w:ascii="Adobe Garamond Pro Bold" w:eastAsiaTheme="minorHAnsi" w:hAnsi="Adobe Garamond Pro Bold" w:cs="Adobe Garamond Pro Bold"/>
          <w:b/>
          <w:bCs/>
          <w:color w:val="000000"/>
          <w:szCs w:val="24"/>
        </w:rPr>
        <w:t>Discuss</w:t>
      </w:r>
      <w:r w:rsidRPr="00112E67">
        <w:rPr>
          <w:rFonts w:ascii="Adobe Garamond Pro" w:eastAsiaTheme="minorHAnsi" w:hAnsi="Adobe Garamond Pro" w:cs="Adobe Garamond Pro"/>
          <w:color w:val="000000"/>
          <w:sz w:val="23"/>
          <w:szCs w:val="23"/>
        </w:rPr>
        <w:t xml:space="preserve"> as a class.</w:t>
      </w:r>
    </w:p>
    <w:p w:rsidR="00C37706" w:rsidRPr="00C37706" w:rsidRDefault="00C37706" w:rsidP="00C3770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C37706">
        <w:rPr>
          <w:rFonts w:ascii="Adobe Garamond Pro Bold" w:eastAsiaTheme="minorHAnsi" w:hAnsi="Adobe Garamond Pro Bold" w:cs="Adobe Garamond Pro Bold"/>
          <w:b/>
          <w:bCs/>
          <w:color w:val="000000"/>
          <w:sz w:val="34"/>
          <w:szCs w:val="34"/>
        </w:rPr>
        <w:t xml:space="preserve">Live It! </w:t>
      </w:r>
      <w:r w:rsidRPr="00C37706">
        <w:rPr>
          <w:rFonts w:ascii="Adobe Garamond Pro Bold" w:eastAsiaTheme="minorHAnsi" w:hAnsi="Adobe Garamond Pro Bold" w:cs="Adobe Garamond Pro Bold"/>
          <w:b/>
          <w:bCs/>
          <w:color w:val="000000"/>
          <w:sz w:val="28"/>
          <w:szCs w:val="28"/>
        </w:rPr>
        <w:t>(15 to 20 minutes)</w:t>
      </w:r>
    </w:p>
    <w:p w:rsidR="00C37706" w:rsidRPr="008D3370" w:rsidRDefault="00C37706" w:rsidP="008D3370">
      <w:pPr>
        <w:pStyle w:val="ListParagraph"/>
        <w:numPr>
          <w:ilvl w:val="0"/>
          <w:numId w:val="2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D3370">
        <w:rPr>
          <w:rFonts w:ascii="Adobe Garamond Pro Bold" w:eastAsiaTheme="minorHAnsi" w:hAnsi="Adobe Garamond Pro Bold" w:cs="Adobe Garamond Pro Bold"/>
          <w:b/>
          <w:bCs/>
          <w:color w:val="000000"/>
          <w:szCs w:val="24"/>
        </w:rPr>
        <w:t>Direct</w:t>
      </w:r>
      <w:r w:rsidRPr="008D3370">
        <w:rPr>
          <w:rFonts w:ascii="Adobe Garamond Pro" w:eastAsiaTheme="minorHAnsi" w:hAnsi="Adobe Garamond Pro" w:cs="Adobe Garamond Pro"/>
          <w:color w:val="000000"/>
          <w:sz w:val="23"/>
          <w:szCs w:val="23"/>
        </w:rPr>
        <w:t xml:space="preserve"> the participants to form groups of four or five. </w:t>
      </w:r>
      <w:r w:rsidRPr="008D3370">
        <w:rPr>
          <w:rFonts w:ascii="Adobe Garamond Pro Bold" w:eastAsiaTheme="minorHAnsi" w:hAnsi="Adobe Garamond Pro Bold" w:cs="Adobe Garamond Pro Bold"/>
          <w:b/>
          <w:bCs/>
          <w:color w:val="000000"/>
          <w:szCs w:val="24"/>
        </w:rPr>
        <w:t>Invite</w:t>
      </w:r>
      <w:r w:rsidRPr="008D3370">
        <w:rPr>
          <w:rFonts w:ascii="Adobe Garamond Pro" w:eastAsiaTheme="minorHAnsi" w:hAnsi="Adobe Garamond Pro" w:cs="Adobe Garamond Pro"/>
          <w:color w:val="000000"/>
          <w:sz w:val="23"/>
          <w:szCs w:val="23"/>
        </w:rPr>
        <w:t xml:space="preserve"> the participants to talk within their groups about the best gifts they have been given in their lives. </w:t>
      </w:r>
      <w:r w:rsidRPr="008D3370">
        <w:rPr>
          <w:rFonts w:ascii="Adobe Garamond Pro Bold" w:eastAsiaTheme="minorHAnsi" w:hAnsi="Adobe Garamond Pro Bold" w:cs="Adobe Garamond Pro Bold"/>
          <w:b/>
          <w:bCs/>
          <w:color w:val="000000"/>
          <w:szCs w:val="24"/>
        </w:rPr>
        <w:t>Ask</w:t>
      </w:r>
      <w:r w:rsidRPr="008D3370">
        <w:rPr>
          <w:rFonts w:ascii="Adobe Garamond Pro" w:eastAsiaTheme="minorHAnsi" w:hAnsi="Adobe Garamond Pro" w:cs="Adobe Garamond Pro"/>
          <w:color w:val="000000"/>
          <w:sz w:val="23"/>
          <w:szCs w:val="23"/>
        </w:rPr>
        <w:t xml:space="preserve"> each group to create a list of these gifts and then to identify the best three gifts on the list. Ask each group to share its three best gifts, and </w:t>
      </w:r>
      <w:r w:rsidRPr="008D3370">
        <w:rPr>
          <w:rFonts w:ascii="Adobe Garamond Pro Bold" w:eastAsiaTheme="minorHAnsi" w:hAnsi="Adobe Garamond Pro Bold" w:cs="Adobe Garamond Pro Bold"/>
          <w:b/>
          <w:bCs/>
          <w:color w:val="000000"/>
          <w:szCs w:val="24"/>
        </w:rPr>
        <w:t>write</w:t>
      </w:r>
      <w:r w:rsidRPr="008D3370">
        <w:rPr>
          <w:rFonts w:ascii="Adobe Garamond Pro" w:eastAsiaTheme="minorHAnsi" w:hAnsi="Adobe Garamond Pro" w:cs="Adobe Garamond Pro"/>
          <w:color w:val="000000"/>
          <w:sz w:val="23"/>
          <w:szCs w:val="23"/>
        </w:rPr>
        <w:t xml:space="preserve"> these on the board.</w:t>
      </w:r>
    </w:p>
    <w:p w:rsidR="00C37706" w:rsidRPr="00C37706" w:rsidRDefault="00C37706" w:rsidP="00C37706">
      <w:pPr>
        <w:tabs>
          <w:tab w:val="left" w:pos="1100"/>
        </w:tabs>
        <w:autoSpaceDE w:val="0"/>
        <w:autoSpaceDN w:val="0"/>
        <w:adjustRightInd w:val="0"/>
        <w:spacing w:line="290" w:lineRule="atLeast"/>
        <w:ind w:left="360"/>
        <w:textAlignment w:val="center"/>
        <w:rPr>
          <w:rFonts w:ascii="Adobe Garamond Pro" w:eastAsiaTheme="minorHAnsi" w:hAnsi="Adobe Garamond Pro" w:cs="Adobe Garamond Pro"/>
          <w:color w:val="000000"/>
          <w:sz w:val="23"/>
          <w:szCs w:val="23"/>
        </w:rPr>
      </w:pPr>
      <w:r w:rsidRPr="00C37706">
        <w:rPr>
          <w:rFonts w:ascii="Adobe Garamond Pro Bold" w:eastAsiaTheme="minorHAnsi" w:hAnsi="Adobe Garamond Pro Bold" w:cs="Adobe Garamond Pro Bold"/>
          <w:b/>
          <w:bCs/>
          <w:color w:val="000000"/>
          <w:szCs w:val="24"/>
        </w:rPr>
        <w:t>Lead</w:t>
      </w:r>
      <w:r w:rsidRPr="00C37706">
        <w:rPr>
          <w:rFonts w:ascii="Adobe Garamond Pro" w:eastAsiaTheme="minorHAnsi" w:hAnsi="Adobe Garamond Pro" w:cs="Adobe Garamond Pro"/>
          <w:color w:val="000000"/>
          <w:sz w:val="23"/>
          <w:szCs w:val="23"/>
        </w:rPr>
        <w:t xml:space="preserve"> a discussion on the following questions:</w:t>
      </w:r>
    </w:p>
    <w:p w:rsidR="00C37706" w:rsidRPr="00C37706" w:rsidRDefault="00C37706" w:rsidP="00C3770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C37706">
        <w:rPr>
          <w:rFonts w:ascii="Adobe Garamond Pro" w:eastAsiaTheme="minorHAnsi" w:hAnsi="Adobe Garamond Pro" w:cs="Adobe Garamond Pro"/>
          <w:color w:val="000000"/>
          <w:sz w:val="23"/>
          <w:szCs w:val="23"/>
        </w:rPr>
        <w:t>•</w:t>
      </w:r>
      <w:r w:rsidRPr="00C37706">
        <w:rPr>
          <w:rFonts w:ascii="Adobe Garamond Pro" w:eastAsiaTheme="minorHAnsi" w:hAnsi="Adobe Garamond Pro" w:cs="Adobe Garamond Pro"/>
          <w:color w:val="000000"/>
          <w:sz w:val="23"/>
          <w:szCs w:val="23"/>
        </w:rPr>
        <w:tab/>
        <w:t>What characteristics best describe these gifts?</w:t>
      </w:r>
    </w:p>
    <w:p w:rsidR="00C37706" w:rsidRPr="00C37706" w:rsidRDefault="00C37706" w:rsidP="00C3770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C37706">
        <w:rPr>
          <w:rFonts w:ascii="Adobe Garamond Pro" w:eastAsiaTheme="minorHAnsi" w:hAnsi="Adobe Garamond Pro" w:cs="Adobe Garamond Pro"/>
          <w:color w:val="000000"/>
          <w:sz w:val="23"/>
          <w:szCs w:val="23"/>
        </w:rPr>
        <w:t>•</w:t>
      </w:r>
      <w:r w:rsidRPr="00C37706">
        <w:rPr>
          <w:rFonts w:ascii="Adobe Garamond Pro" w:eastAsiaTheme="minorHAnsi" w:hAnsi="Adobe Garamond Pro" w:cs="Adobe Garamond Pro"/>
          <w:color w:val="000000"/>
          <w:sz w:val="23"/>
          <w:szCs w:val="23"/>
        </w:rPr>
        <w:tab/>
        <w:t>Do any of these characteristics describe what God gives to us?</w:t>
      </w:r>
    </w:p>
    <w:p w:rsidR="00C37706" w:rsidRPr="00C37706" w:rsidRDefault="00C37706" w:rsidP="00C37706">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C37706">
        <w:rPr>
          <w:rFonts w:ascii="Adobe Garamond Pro" w:eastAsiaTheme="minorHAnsi" w:hAnsi="Adobe Garamond Pro" w:cs="Adobe Garamond Pro"/>
          <w:color w:val="000000"/>
          <w:sz w:val="23"/>
          <w:szCs w:val="23"/>
        </w:rPr>
        <w:t>•</w:t>
      </w:r>
      <w:r w:rsidRPr="00C37706">
        <w:rPr>
          <w:rFonts w:ascii="Adobe Garamond Pro" w:eastAsiaTheme="minorHAnsi" w:hAnsi="Adobe Garamond Pro" w:cs="Adobe Garamond Pro"/>
          <w:color w:val="000000"/>
          <w:sz w:val="23"/>
          <w:szCs w:val="23"/>
        </w:rPr>
        <w:tab/>
        <w:t>Which ones and why?</w:t>
      </w:r>
    </w:p>
    <w:p w:rsidR="00C37706" w:rsidRPr="00C37706" w:rsidRDefault="00C37706" w:rsidP="00C37706">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C37706">
        <w:rPr>
          <w:rFonts w:ascii="Adobe Garamond Pro" w:eastAsiaTheme="minorHAnsi" w:hAnsi="Adobe Garamond Pro" w:cs="Adobe Garamond Pro"/>
          <w:color w:val="000000"/>
          <w:sz w:val="23"/>
          <w:szCs w:val="23"/>
        </w:rPr>
        <w:t>Point out that the best gifts are expressions of deep and personal love. God created us out of love and constantly calls us into relationship with him and with one another.</w:t>
      </w:r>
    </w:p>
    <w:p w:rsidR="00C37706" w:rsidRPr="008D3370" w:rsidRDefault="00C37706" w:rsidP="008D3370">
      <w:pPr>
        <w:pStyle w:val="ListParagraph"/>
        <w:numPr>
          <w:ilvl w:val="0"/>
          <w:numId w:val="2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D3370">
        <w:rPr>
          <w:rFonts w:ascii="Adobe Garamond Pro Bold" w:eastAsiaTheme="minorHAnsi" w:hAnsi="Adobe Garamond Pro Bold" w:cs="Adobe Garamond Pro Bold"/>
          <w:b/>
          <w:bCs/>
          <w:color w:val="000000"/>
          <w:szCs w:val="24"/>
        </w:rPr>
        <w:t>Share</w:t>
      </w:r>
      <w:r w:rsidRPr="008D3370">
        <w:rPr>
          <w:rFonts w:ascii="Adobe Garamond Pro" w:eastAsiaTheme="minorHAnsi" w:hAnsi="Adobe Garamond Pro" w:cs="Adobe Garamond Pro"/>
          <w:color w:val="000000"/>
          <w:sz w:val="23"/>
          <w:szCs w:val="23"/>
        </w:rPr>
        <w:t xml:space="preserve"> the following points in your own words:</w:t>
      </w:r>
    </w:p>
    <w:p w:rsidR="00C37706" w:rsidRPr="008D3370" w:rsidRDefault="00C37706" w:rsidP="008D3370">
      <w:pPr>
        <w:pStyle w:val="ListParagraph"/>
        <w:numPr>
          <w:ilvl w:val="0"/>
          <w:numId w:val="2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8D3370">
        <w:rPr>
          <w:rFonts w:ascii="Adobe Garamond Pro" w:eastAsiaTheme="minorHAnsi" w:hAnsi="Adobe Garamond Pro" w:cs="Adobe Garamond Pro"/>
          <w:color w:val="000000"/>
          <w:sz w:val="23"/>
          <w:szCs w:val="23"/>
        </w:rPr>
        <w:t>Revelation is God making himself and his divine plan known to the human race through words and deeds in history.</w:t>
      </w:r>
    </w:p>
    <w:p w:rsidR="00C37706" w:rsidRPr="008D3370" w:rsidRDefault="00C37706" w:rsidP="008D3370">
      <w:pPr>
        <w:pStyle w:val="ListParagraph"/>
        <w:numPr>
          <w:ilvl w:val="0"/>
          <w:numId w:val="2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8D3370">
        <w:rPr>
          <w:rFonts w:ascii="Adobe Garamond Pro" w:eastAsiaTheme="minorHAnsi" w:hAnsi="Adobe Garamond Pro" w:cs="Adobe Garamond Pro"/>
          <w:color w:val="000000"/>
          <w:sz w:val="23"/>
          <w:szCs w:val="23"/>
        </w:rPr>
        <w:t>The Church teaches everything we need to know about God; everything we need to know for our eternal union with him has been revealed in Christ.</w:t>
      </w:r>
    </w:p>
    <w:p w:rsidR="00C37706" w:rsidRPr="008D3370" w:rsidRDefault="00C37706" w:rsidP="008D3370">
      <w:pPr>
        <w:pStyle w:val="ListParagraph"/>
        <w:numPr>
          <w:ilvl w:val="0"/>
          <w:numId w:val="2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8D3370">
        <w:rPr>
          <w:rFonts w:ascii="Adobe Garamond Pro" w:eastAsiaTheme="minorHAnsi" w:hAnsi="Adobe Garamond Pro" w:cs="Adobe Garamond Pro"/>
          <w:color w:val="000000"/>
          <w:sz w:val="23"/>
          <w:szCs w:val="23"/>
        </w:rPr>
        <w:t>God has provided for this by giving us two sources for coming to know Jesus Christ: Apostolic Tradition and Sacred Scripture.</w:t>
      </w:r>
    </w:p>
    <w:p w:rsidR="00C37706" w:rsidRPr="008D3370" w:rsidRDefault="00C37706" w:rsidP="008D3370">
      <w:pPr>
        <w:pStyle w:val="ListParagraph"/>
        <w:numPr>
          <w:ilvl w:val="0"/>
          <w:numId w:val="2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8D3370">
        <w:rPr>
          <w:rFonts w:ascii="Adobe Garamond Pro" w:eastAsiaTheme="minorHAnsi" w:hAnsi="Adobe Garamond Pro" w:cs="Adobe Garamond Pro"/>
          <w:color w:val="000000"/>
          <w:sz w:val="23"/>
          <w:szCs w:val="23"/>
        </w:rPr>
        <w:t>The Holy Spirit inspired the biblical authors to write what God wanted us to know for our salvation.</w:t>
      </w:r>
    </w:p>
    <w:p w:rsidR="00C37706" w:rsidRPr="008D3370" w:rsidRDefault="00C37706" w:rsidP="008D3370">
      <w:pPr>
        <w:pStyle w:val="ListParagraph"/>
        <w:numPr>
          <w:ilvl w:val="0"/>
          <w:numId w:val="2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8D3370">
        <w:rPr>
          <w:rFonts w:ascii="Adobe Garamond Pro" w:eastAsiaTheme="minorHAnsi" w:hAnsi="Adobe Garamond Pro" w:cs="Adobe Garamond Pro"/>
          <w:color w:val="000000"/>
          <w:sz w:val="23"/>
          <w:szCs w:val="23"/>
        </w:rPr>
        <w:t>The Bible is without error in communicating what God wants us to know for our salvation and is not meant to be read as historically and scientifically accurate.</w:t>
      </w:r>
    </w:p>
    <w:p w:rsidR="00C37706" w:rsidRPr="008D3370" w:rsidRDefault="00C37706" w:rsidP="008D3370">
      <w:pPr>
        <w:pStyle w:val="ListParagraph"/>
        <w:numPr>
          <w:ilvl w:val="0"/>
          <w:numId w:val="2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D3370">
        <w:rPr>
          <w:rFonts w:ascii="Adobe Garamond Pro Bold" w:eastAsiaTheme="minorHAnsi" w:hAnsi="Adobe Garamond Pro Bold" w:cs="Adobe Garamond Pro Bold"/>
          <w:b/>
          <w:bCs/>
          <w:color w:val="000000"/>
          <w:szCs w:val="24"/>
        </w:rPr>
        <w:t>Draw attention</w:t>
      </w:r>
      <w:r w:rsidRPr="008D3370">
        <w:rPr>
          <w:rFonts w:ascii="Adobe Garamond Pro" w:eastAsiaTheme="minorHAnsi" w:hAnsi="Adobe Garamond Pro" w:cs="Adobe Garamond Pro"/>
          <w:color w:val="000000"/>
          <w:sz w:val="23"/>
          <w:szCs w:val="23"/>
        </w:rPr>
        <w:t xml:space="preserve"> to the large gift box. </w:t>
      </w:r>
      <w:r w:rsidRPr="008D3370">
        <w:rPr>
          <w:rFonts w:ascii="Adobe Garamond Pro Bold" w:eastAsiaTheme="minorHAnsi" w:hAnsi="Adobe Garamond Pro Bold" w:cs="Adobe Garamond Pro Bold"/>
          <w:b/>
          <w:bCs/>
          <w:color w:val="000000"/>
          <w:szCs w:val="24"/>
        </w:rPr>
        <w:t>Explain</w:t>
      </w:r>
      <w:r w:rsidRPr="008D3370">
        <w:rPr>
          <w:rFonts w:ascii="Adobe Garamond Pro" w:eastAsiaTheme="minorHAnsi" w:hAnsi="Adobe Garamond Pro" w:cs="Adobe Garamond Pro"/>
          <w:color w:val="000000"/>
          <w:sz w:val="23"/>
          <w:szCs w:val="23"/>
        </w:rPr>
        <w:t xml:space="preserve"> that it contains a gift for everyone. </w:t>
      </w:r>
      <w:r w:rsidRPr="008D3370">
        <w:rPr>
          <w:rFonts w:ascii="Adobe Garamond Pro Bold" w:eastAsiaTheme="minorHAnsi" w:hAnsi="Adobe Garamond Pro Bold" w:cs="Adobe Garamond Pro Bold"/>
          <w:b/>
          <w:bCs/>
          <w:color w:val="000000"/>
          <w:szCs w:val="24"/>
        </w:rPr>
        <w:t>Open</w:t>
      </w:r>
      <w:r w:rsidRPr="008D3370">
        <w:rPr>
          <w:rFonts w:ascii="Adobe Garamond Pro" w:eastAsiaTheme="minorHAnsi" w:hAnsi="Adobe Garamond Pro" w:cs="Adobe Garamond Pro"/>
          <w:color w:val="000000"/>
          <w:sz w:val="23"/>
          <w:szCs w:val="23"/>
        </w:rPr>
        <w:t xml:space="preserve"> the box and </w:t>
      </w:r>
      <w:r w:rsidRPr="008D3370">
        <w:rPr>
          <w:rFonts w:ascii="Adobe Garamond Pro Bold" w:eastAsiaTheme="minorHAnsi" w:hAnsi="Adobe Garamond Pro Bold" w:cs="Adobe Garamond Pro Bold"/>
          <w:b/>
          <w:bCs/>
          <w:color w:val="000000"/>
          <w:szCs w:val="24"/>
        </w:rPr>
        <w:t>distribute</w:t>
      </w:r>
      <w:r w:rsidRPr="008D3370">
        <w:rPr>
          <w:rFonts w:ascii="Adobe Garamond Pro" w:eastAsiaTheme="minorHAnsi" w:hAnsi="Adobe Garamond Pro" w:cs="Adobe Garamond Pro"/>
          <w:color w:val="000000"/>
          <w:sz w:val="23"/>
          <w:szCs w:val="23"/>
        </w:rPr>
        <w:t xml:space="preserve"> the envelopes, one to each young person. </w:t>
      </w:r>
      <w:r w:rsidRPr="008D3370">
        <w:rPr>
          <w:rFonts w:ascii="Adobe Garamond Pro Bold" w:eastAsiaTheme="minorHAnsi" w:hAnsi="Adobe Garamond Pro Bold" w:cs="Adobe Garamond Pro Bold"/>
          <w:b/>
          <w:bCs/>
          <w:color w:val="000000"/>
          <w:szCs w:val="24"/>
        </w:rPr>
        <w:t>Invite</w:t>
      </w:r>
      <w:r w:rsidRPr="008D3370">
        <w:rPr>
          <w:rFonts w:ascii="Adobe Garamond Pro" w:eastAsiaTheme="minorHAnsi" w:hAnsi="Adobe Garamond Pro" w:cs="Adobe Garamond Pro"/>
          <w:color w:val="000000"/>
          <w:sz w:val="23"/>
          <w:szCs w:val="23"/>
        </w:rPr>
        <w:t xml:space="preserve"> the participants to open their envelopes and reflect on the messages written on the cards. </w:t>
      </w:r>
      <w:r w:rsidRPr="008D3370">
        <w:rPr>
          <w:rFonts w:ascii="Adobe Garamond Pro Bold" w:eastAsiaTheme="minorHAnsi" w:hAnsi="Adobe Garamond Pro Bold" w:cs="Adobe Garamond Pro Bold"/>
          <w:b/>
          <w:bCs/>
          <w:color w:val="000000"/>
          <w:szCs w:val="24"/>
        </w:rPr>
        <w:t>Ask</w:t>
      </w:r>
      <w:r w:rsidRPr="008D3370">
        <w:rPr>
          <w:rFonts w:ascii="Adobe Garamond Pro" w:eastAsiaTheme="minorHAnsi" w:hAnsi="Adobe Garamond Pro" w:cs="Adobe Garamond Pro"/>
          <w:color w:val="000000"/>
          <w:sz w:val="23"/>
          <w:szCs w:val="23"/>
        </w:rPr>
        <w:t xml:space="preserve"> everyone to consider what their response is or will be to God’s gift of love to them.</w:t>
      </w:r>
    </w:p>
    <w:p w:rsidR="00C37706" w:rsidRPr="00C37706" w:rsidRDefault="00C37706" w:rsidP="00C37706">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C37706">
        <w:rPr>
          <w:rFonts w:ascii="Adobe Garamond Pro Bold" w:eastAsiaTheme="minorHAnsi" w:hAnsi="Adobe Garamond Pro Bold" w:cs="Adobe Garamond Pro Bold"/>
          <w:b/>
          <w:bCs/>
          <w:color w:val="000000"/>
          <w:sz w:val="34"/>
          <w:szCs w:val="34"/>
        </w:rPr>
        <w:t xml:space="preserve">Closing Prayer </w:t>
      </w:r>
      <w:r w:rsidRPr="00C37706">
        <w:rPr>
          <w:rFonts w:ascii="Adobe Garamond Pro Bold" w:eastAsiaTheme="minorHAnsi" w:hAnsi="Adobe Garamond Pro Bold" w:cs="Adobe Garamond Pro Bold"/>
          <w:b/>
          <w:bCs/>
          <w:color w:val="000000"/>
          <w:sz w:val="28"/>
          <w:szCs w:val="28"/>
        </w:rPr>
        <w:t>(5 minutes)</w:t>
      </w:r>
    </w:p>
    <w:p w:rsidR="00AB7193" w:rsidRPr="00443C2A" w:rsidRDefault="00C37706" w:rsidP="00443C2A">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C37706">
        <w:rPr>
          <w:rFonts w:ascii="Adobe Garamond Pro" w:eastAsiaTheme="minorHAnsi" w:hAnsi="Adobe Garamond Pro" w:cs="Adobe Garamond Pro"/>
          <w:color w:val="000000"/>
          <w:sz w:val="23"/>
          <w:szCs w:val="23"/>
        </w:rPr>
        <w:t xml:space="preserve">Following any announcements, close by </w:t>
      </w:r>
      <w:r w:rsidRPr="00C37706">
        <w:rPr>
          <w:rFonts w:ascii="Adobe Garamond Pro Bold" w:eastAsiaTheme="minorHAnsi" w:hAnsi="Adobe Garamond Pro Bold" w:cs="Adobe Garamond Pro Bold"/>
          <w:b/>
          <w:bCs/>
          <w:color w:val="000000"/>
          <w:szCs w:val="24"/>
        </w:rPr>
        <w:t>leading</w:t>
      </w:r>
      <w:r w:rsidRPr="00C37706">
        <w:rPr>
          <w:rFonts w:ascii="Adobe Garamond Pro" w:eastAsiaTheme="minorHAnsi" w:hAnsi="Adobe Garamond Pro" w:cs="Adobe Garamond Pro"/>
          <w:color w:val="000000"/>
          <w:sz w:val="23"/>
          <w:szCs w:val="23"/>
        </w:rPr>
        <w:t xml:space="preserve"> the young people in praying Psalm 138:1–3.</w:t>
      </w:r>
      <w:r w:rsidRPr="00C37706">
        <w:rPr>
          <w:rFonts w:ascii="Adobe Garamond Pro" w:eastAsiaTheme="minorHAnsi" w:hAnsi="Adobe Garamond Pro" w:cs="Adobe Garamond Pro"/>
          <w:color w:val="000000"/>
          <w:sz w:val="23"/>
          <w:szCs w:val="23"/>
        </w:rPr>
        <w:br/>
      </w:r>
      <w:r w:rsidRPr="00C37706">
        <w:rPr>
          <w:rFonts w:ascii="Adobe Garamond Pro Bold" w:eastAsiaTheme="minorHAnsi" w:hAnsi="Adobe Garamond Pro Bold" w:cs="Adobe Garamond Pro Bold"/>
          <w:b/>
          <w:bCs/>
          <w:color w:val="000000"/>
          <w:szCs w:val="24"/>
        </w:rPr>
        <w:t>Direct</w:t>
      </w:r>
      <w:r w:rsidRPr="00C37706">
        <w:rPr>
          <w:rFonts w:ascii="Adobe Garamond Pro" w:eastAsiaTheme="minorHAnsi" w:hAnsi="Adobe Garamond Pro" w:cs="Adobe Garamond Pro"/>
          <w:color w:val="000000"/>
          <w:sz w:val="23"/>
          <w:szCs w:val="23"/>
        </w:rPr>
        <w:t xml:space="preserve"> the participants to take turns reading the verses and to respond, after each verse is read, with: “I thank you, Lord, with all my heart.”</w:t>
      </w:r>
      <w:bookmarkStart w:id="0" w:name="_GoBack"/>
      <w:bookmarkEnd w:id="0"/>
    </w:p>
    <w:sectPr w:rsidR="00AB7193" w:rsidRPr="00443C2A"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E59" w:rsidRDefault="00581E59" w:rsidP="004D0079">
      <w:r>
        <w:separator/>
      </w:r>
    </w:p>
    <w:p w:rsidR="00581E59" w:rsidRDefault="00581E59"/>
  </w:endnote>
  <w:endnote w:type="continuationSeparator" w:id="0">
    <w:p w:rsidR="00581E59" w:rsidRDefault="00581E59" w:rsidP="004D0079">
      <w:r>
        <w:continuationSeparator/>
      </w:r>
    </w:p>
    <w:p w:rsidR="00581E59" w:rsidRDefault="00581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443C2A">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TX00529</w:t>
                              </w:r>
                              <w:r w:rsidR="00C37706">
                                <w:rPr>
                                  <w:rFonts w:ascii="Arial" w:hAnsi="Arial" w:cs="Arial"/>
                                  <w:color w:val="000000"/>
                                  <w:sz w:val="18"/>
                                  <w:szCs w:val="18"/>
                                </w:rPr>
                                <w:t>4</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443C2A">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TX00529</w:t>
                        </w:r>
                        <w:r w:rsidR="00C37706">
                          <w:rPr>
                            <w:rFonts w:ascii="Arial" w:hAnsi="Arial" w:cs="Arial"/>
                            <w:color w:val="000000"/>
                            <w:sz w:val="18"/>
                            <w:szCs w:val="18"/>
                          </w:rPr>
                          <w:t>4</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00529</w:t>
                          </w:r>
                          <w:r w:rsidR="00C37706">
                            <w:rPr>
                              <w:rFonts w:ascii="Arial" w:hAnsi="Arial" w:cs="Arial"/>
                              <w:color w:val="000000"/>
                              <w:sz w:val="18"/>
                              <w:szCs w:val="18"/>
                            </w:rPr>
                            <w:t>4</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00529</w:t>
                    </w:r>
                    <w:r w:rsidR="00C37706">
                      <w:rPr>
                        <w:rFonts w:ascii="Arial" w:hAnsi="Arial" w:cs="Arial"/>
                        <w:color w:val="000000"/>
                        <w:sz w:val="18"/>
                        <w:szCs w:val="18"/>
                      </w:rPr>
                      <w:t>4</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E59" w:rsidRDefault="00581E59" w:rsidP="004D0079">
      <w:r>
        <w:separator/>
      </w:r>
    </w:p>
    <w:p w:rsidR="00581E59" w:rsidRDefault="00581E59"/>
  </w:footnote>
  <w:footnote w:type="continuationSeparator" w:id="0">
    <w:p w:rsidR="00581E59" w:rsidRDefault="00581E59" w:rsidP="004D0079">
      <w:r>
        <w:continuationSeparator/>
      </w:r>
    </w:p>
    <w:p w:rsidR="00581E59" w:rsidRDefault="00581E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C37706">
      <w:t>2</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8">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num w:numId="1">
    <w:abstractNumId w:val="24"/>
  </w:num>
  <w:num w:numId="2">
    <w:abstractNumId w:val="9"/>
  </w:num>
  <w:num w:numId="3">
    <w:abstractNumId w:val="14"/>
  </w:num>
  <w:num w:numId="4">
    <w:abstractNumId w:val="18"/>
  </w:num>
  <w:num w:numId="5">
    <w:abstractNumId w:val="21"/>
  </w:num>
  <w:num w:numId="6">
    <w:abstractNumId w:val="0"/>
  </w:num>
  <w:num w:numId="7">
    <w:abstractNumId w:val="25"/>
  </w:num>
  <w:num w:numId="8">
    <w:abstractNumId w:val="5"/>
  </w:num>
  <w:num w:numId="9">
    <w:abstractNumId w:val="26"/>
  </w:num>
  <w:num w:numId="10">
    <w:abstractNumId w:val="11"/>
  </w:num>
  <w:num w:numId="11">
    <w:abstractNumId w:val="8"/>
  </w:num>
  <w:num w:numId="12">
    <w:abstractNumId w:val="23"/>
  </w:num>
  <w:num w:numId="13">
    <w:abstractNumId w:val="1"/>
  </w:num>
  <w:num w:numId="14">
    <w:abstractNumId w:val="7"/>
  </w:num>
  <w:num w:numId="15">
    <w:abstractNumId w:val="3"/>
  </w:num>
  <w:num w:numId="16">
    <w:abstractNumId w:val="4"/>
  </w:num>
  <w:num w:numId="17">
    <w:abstractNumId w:val="20"/>
  </w:num>
  <w:num w:numId="18">
    <w:abstractNumId w:val="13"/>
  </w:num>
  <w:num w:numId="19">
    <w:abstractNumId w:val="15"/>
  </w:num>
  <w:num w:numId="20">
    <w:abstractNumId w:val="22"/>
  </w:num>
  <w:num w:numId="21">
    <w:abstractNumId w:val="17"/>
  </w:num>
  <w:num w:numId="22">
    <w:abstractNumId w:val="19"/>
  </w:num>
  <w:num w:numId="23">
    <w:abstractNumId w:val="16"/>
  </w:num>
  <w:num w:numId="24">
    <w:abstractNumId w:val="27"/>
  </w:num>
  <w:num w:numId="25">
    <w:abstractNumId w:val="28"/>
  </w:num>
  <w:num w:numId="26">
    <w:abstractNumId w:val="12"/>
  </w:num>
  <w:num w:numId="27">
    <w:abstractNumId w:val="2"/>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A94A6-D96C-4D4C-95C8-DC4FC125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18</cp:revision>
  <cp:lastPrinted>2010-01-08T18:19:00Z</cp:lastPrinted>
  <dcterms:created xsi:type="dcterms:W3CDTF">2011-05-03T23:25:00Z</dcterms:created>
  <dcterms:modified xsi:type="dcterms:W3CDTF">2015-01-22T23:13:00Z</dcterms:modified>
</cp:coreProperties>
</file>