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AC" w:rsidRDefault="004B17AC" w:rsidP="004B17AC">
      <w:pPr>
        <w:pStyle w:val="A-BH"/>
      </w:pPr>
      <w:r>
        <w:t>Student Notes for Unit 3</w:t>
      </w:r>
    </w:p>
    <w:p w:rsidR="004B17AC" w:rsidRPr="00EA52CC" w:rsidRDefault="000A10DE" w:rsidP="004B17AC">
      <w:pPr>
        <w:pStyle w:val="A-CH"/>
      </w:pPr>
      <w:r>
        <w:t>Key Understandings for This Unit</w:t>
      </w:r>
    </w:p>
    <w:p w:rsidR="004B17AC" w:rsidRDefault="004B17AC" w:rsidP="004B17AC">
      <w:pPr>
        <w:pStyle w:val="A-Text"/>
      </w:pPr>
      <w:r>
        <w:t>These are the key concepts you need to understand by the end of the unit:</w:t>
      </w:r>
    </w:p>
    <w:p w:rsidR="004B17AC" w:rsidRPr="00FF1484" w:rsidRDefault="004B17AC" w:rsidP="004B17AC">
      <w:pPr>
        <w:pStyle w:val="A-BulletList"/>
        <w:ind w:left="360"/>
        <w:rPr>
          <w:rFonts w:cs="Times New Roman"/>
        </w:rPr>
      </w:pPr>
      <w:r w:rsidRPr="00FF1484">
        <w:t xml:space="preserve">Salvation history is the pattern of events in human history that exemplify God’s presence and saving actions. In </w:t>
      </w:r>
      <w:r>
        <w:t>one sense we can say that</w:t>
      </w:r>
      <w:r w:rsidRPr="00FF1484">
        <w:t xml:space="preserve"> a</w:t>
      </w:r>
      <w:r>
        <w:t>ll history is salvation history. By this we mean that the one true God—Father, Son, and Holy Spirit—</w:t>
      </w:r>
      <w:proofErr w:type="gramStart"/>
      <w:r>
        <w:t>has</w:t>
      </w:r>
      <w:proofErr w:type="gramEnd"/>
      <w:r>
        <w:t xml:space="preserve"> been present and active in the lives of his People since the beginning of time.</w:t>
      </w:r>
    </w:p>
    <w:p w:rsidR="004B17AC" w:rsidRPr="00FF1484" w:rsidRDefault="004B17AC" w:rsidP="004B17AC">
      <w:pPr>
        <w:pStyle w:val="A-BulletList"/>
        <w:ind w:left="360"/>
      </w:pPr>
      <w:r w:rsidRPr="00FF1484">
        <w:t>Salvation history began with humanity’s first sin and ended in the Resurrection of Jesus Christ.</w:t>
      </w:r>
    </w:p>
    <w:p w:rsidR="004B17AC" w:rsidRDefault="004B17AC" w:rsidP="004B17AC">
      <w:pPr>
        <w:pStyle w:val="A-BulletList"/>
        <w:ind w:left="360"/>
        <w:rPr>
          <w:rFonts w:cs="Times New Roman"/>
        </w:rPr>
      </w:pPr>
      <w:r w:rsidRPr="00FF1484">
        <w:t xml:space="preserve">Original Sin </w:t>
      </w:r>
      <w:r>
        <w:t>led to the loss of original holiness, made humans subject to death, and made sin universally present in the world. This universally present sin led to further sin among God’s People. The sins of his People resulted in broken communities and families and in separation</w:t>
      </w:r>
      <w:r w:rsidRPr="00FF1484">
        <w:t xml:space="preserve"> from God, one another, the natural world, and even themselves. Christ’s saving </w:t>
      </w:r>
      <w:r w:rsidR="00F30298">
        <w:t>d</w:t>
      </w:r>
      <w:r w:rsidRPr="00FF1484">
        <w:t>eath and Resurrection gave human beings the grace to be in communion with God.</w:t>
      </w:r>
    </w:p>
    <w:p w:rsidR="004B17AC" w:rsidRDefault="004B17AC" w:rsidP="004B17AC">
      <w:pPr>
        <w:pStyle w:val="A-BulletList"/>
        <w:ind w:left="360"/>
        <w:rPr>
          <w:rFonts w:cs="Times New Roman"/>
        </w:rPr>
      </w:pPr>
      <w:r w:rsidRPr="00FF1484">
        <w:t>Although human beings may have turned from their relationship with God during salvation history, God always remains faithful to them.</w:t>
      </w:r>
    </w:p>
    <w:p w:rsidR="004B17AC" w:rsidRDefault="004B17AC" w:rsidP="004B17AC">
      <w:pPr>
        <w:pStyle w:val="A-CH"/>
      </w:pPr>
      <w:r w:rsidRPr="008601F6">
        <w:t>Salvation</w:t>
      </w:r>
      <w:r>
        <w:t xml:space="preserve"> History</w:t>
      </w:r>
    </w:p>
    <w:p w:rsidR="004B17AC" w:rsidRDefault="004B17AC" w:rsidP="004B17AC">
      <w:pPr>
        <w:pStyle w:val="A-Text-extraspaceafter"/>
      </w:pPr>
      <w:r>
        <w:t>1.  Why do we study history?</w:t>
      </w:r>
    </w:p>
    <w:p w:rsidR="004B17AC" w:rsidRDefault="004B17AC" w:rsidP="004B17AC">
      <w:pPr>
        <w:pStyle w:val="bulletlist"/>
      </w:pPr>
    </w:p>
    <w:p w:rsidR="004B17AC" w:rsidRDefault="004B17AC" w:rsidP="004B17AC">
      <w:pPr>
        <w:pStyle w:val="A-Text-extraspaceafter"/>
      </w:pPr>
      <w:r>
        <w:t>2.  What is salvation history?</w:t>
      </w:r>
    </w:p>
    <w:p w:rsidR="004B17AC" w:rsidRDefault="004B17AC" w:rsidP="004B17AC">
      <w:pPr>
        <w:pStyle w:val="bulletlist"/>
      </w:pPr>
    </w:p>
    <w:p w:rsidR="004B17AC" w:rsidRDefault="004B17AC" w:rsidP="004B17AC">
      <w:pPr>
        <w:pStyle w:val="A-Text-extraspaceafter"/>
      </w:pPr>
      <w:r>
        <w:t>3.  Catholics believe that all of human history is salvation history. (T / F)</w:t>
      </w:r>
    </w:p>
    <w:p w:rsidR="004B17AC" w:rsidRDefault="004B17AC" w:rsidP="004B17AC">
      <w:pPr>
        <w:pStyle w:val="bulletlist"/>
      </w:pPr>
    </w:p>
    <w:p w:rsidR="004B17AC" w:rsidRDefault="004B17AC" w:rsidP="004B17AC">
      <w:pPr>
        <w:pStyle w:val="A-Text-extraspaceafter"/>
      </w:pPr>
      <w:r>
        <w:t xml:space="preserve">4.  </w:t>
      </w:r>
      <w:r w:rsidRPr="005028A9">
        <w:t>Divine Revelation culminates in</w:t>
      </w:r>
      <w:r>
        <w:t xml:space="preserve"> ______________</w:t>
      </w:r>
      <w:r w:rsidRPr="005028A9">
        <w:t>.</w:t>
      </w:r>
    </w:p>
    <w:p w:rsidR="004B17AC" w:rsidRDefault="004B17AC" w:rsidP="004B17AC">
      <w:pPr>
        <w:pStyle w:val="bulletlist"/>
      </w:pPr>
    </w:p>
    <w:p w:rsidR="004B17AC" w:rsidRDefault="004B17AC" w:rsidP="004B17AC">
      <w:pPr>
        <w:pStyle w:val="A-Text-extraspaceafter"/>
      </w:pPr>
      <w:r w:rsidRPr="00D63144">
        <w:t>5.  Salvation history, as written about in the Scriptures, is an unfolding story of God’s ________.</w:t>
      </w:r>
    </w:p>
    <w:p w:rsidR="004B17AC" w:rsidRDefault="004B17AC" w:rsidP="004B17AC">
      <w:pPr>
        <w:pStyle w:val="bulletlist"/>
      </w:pPr>
    </w:p>
    <w:p w:rsidR="004B17AC" w:rsidRDefault="004B17AC" w:rsidP="004B17AC">
      <w:pPr>
        <w:pStyle w:val="A-Text-extraspaceafter"/>
      </w:pPr>
      <w:r>
        <w:lastRenderedPageBreak/>
        <w:t>6.  What three-letter word regularly stands in the way of God’s plan?</w:t>
      </w:r>
      <w:r w:rsidR="00F30298">
        <w:t xml:space="preserve">   </w:t>
      </w:r>
      <w:r>
        <w:t xml:space="preserve"> _</w:t>
      </w:r>
      <w:r w:rsidR="00F30298">
        <w:t xml:space="preserve">__ </w:t>
      </w:r>
      <w:r>
        <w:t xml:space="preserve"> </w:t>
      </w:r>
      <w:r w:rsidR="00F30298">
        <w:t>__</w:t>
      </w:r>
      <w:r>
        <w:t>_</w:t>
      </w:r>
      <w:r w:rsidR="00F30298">
        <w:t xml:space="preserve"> </w:t>
      </w:r>
      <w:r>
        <w:t xml:space="preserve"> _</w:t>
      </w:r>
      <w:r w:rsidR="00F30298">
        <w:t>__</w:t>
      </w:r>
    </w:p>
    <w:p w:rsidR="004B17AC" w:rsidRDefault="004B17AC" w:rsidP="004B17AC">
      <w:pPr>
        <w:pStyle w:val="bulletlist"/>
      </w:pPr>
    </w:p>
    <w:p w:rsidR="004B17AC" w:rsidRDefault="004B17AC" w:rsidP="004B17AC">
      <w:pPr>
        <w:pStyle w:val="A-Text-extraspaceafter"/>
      </w:pPr>
      <w:r>
        <w:t>7.  Jesus Christ fully reveals ________ to us.</w:t>
      </w:r>
    </w:p>
    <w:p w:rsidR="004B17AC" w:rsidRDefault="004B17AC" w:rsidP="004B17AC">
      <w:pPr>
        <w:pStyle w:val="bulletlist"/>
      </w:pPr>
    </w:p>
    <w:p w:rsidR="004B17AC" w:rsidRDefault="004B17AC" w:rsidP="004B17AC">
      <w:pPr>
        <w:pStyle w:val="A-Textextraspaceafterlastquestion"/>
      </w:pPr>
      <w:r>
        <w:t xml:space="preserve">8.  Who reveals God’s saving </w:t>
      </w:r>
      <w:r w:rsidRPr="008601F6">
        <w:t>plan</w:t>
      </w:r>
      <w:r>
        <w:t>?</w:t>
      </w:r>
    </w:p>
    <w:p w:rsidR="004B17AC" w:rsidRDefault="004B17AC" w:rsidP="004B17AC">
      <w:pPr>
        <w:pStyle w:val="A-CH"/>
      </w:pPr>
      <w:r>
        <w:t>Transmitting Divine Revelation</w:t>
      </w:r>
    </w:p>
    <w:p w:rsidR="004B17AC" w:rsidRDefault="004B17AC" w:rsidP="004B17AC">
      <w:pPr>
        <w:pStyle w:val="A-Text-extraspaceafter"/>
      </w:pPr>
      <w:r>
        <w:t>1.  What is Sacred Tradition?</w:t>
      </w:r>
    </w:p>
    <w:p w:rsidR="004B17AC" w:rsidRDefault="004B17AC" w:rsidP="004B17AC">
      <w:pPr>
        <w:pStyle w:val="bulletlist"/>
      </w:pPr>
    </w:p>
    <w:p w:rsidR="004B17AC" w:rsidRDefault="004B17AC" w:rsidP="004B17AC">
      <w:pPr>
        <w:pStyle w:val="A-Text-extraspaceafter"/>
        <w:spacing w:line="480" w:lineRule="auto"/>
        <w:ind w:left="274" w:hanging="274"/>
      </w:pPr>
      <w:r>
        <w:t>2</w:t>
      </w:r>
      <w:r w:rsidRPr="00D63144">
        <w:t>.  The successors to the Apostles were given the title __________. Another word for the passing on of authority from the Apostles is called _________________________________.</w:t>
      </w:r>
    </w:p>
    <w:p w:rsidR="004B17AC" w:rsidRDefault="004B17AC" w:rsidP="004B17AC">
      <w:pPr>
        <w:pStyle w:val="bulletlist"/>
      </w:pPr>
    </w:p>
    <w:p w:rsidR="004B17AC" w:rsidRDefault="004B17AC" w:rsidP="004B17AC">
      <w:pPr>
        <w:pStyle w:val="A-Text-extraspaceafter"/>
      </w:pPr>
      <w:r>
        <w:t>3.  What are the two pillars of God’s Revelation?</w:t>
      </w:r>
    </w:p>
    <w:p w:rsidR="004B17AC" w:rsidRDefault="004B17AC" w:rsidP="004B17AC">
      <w:pPr>
        <w:pStyle w:val="bulletlist"/>
      </w:pPr>
    </w:p>
    <w:p w:rsidR="004B17AC" w:rsidRDefault="004B17AC" w:rsidP="004B17AC">
      <w:pPr>
        <w:pStyle w:val="A-Text-extraspaceafter"/>
      </w:pPr>
      <w:r>
        <w:t xml:space="preserve">4.  Who makes up the </w:t>
      </w:r>
      <w:proofErr w:type="spellStart"/>
      <w:r>
        <w:t>Magisterium</w:t>
      </w:r>
      <w:proofErr w:type="spellEnd"/>
      <w:r>
        <w:t xml:space="preserve"> of the Church?</w:t>
      </w:r>
    </w:p>
    <w:p w:rsidR="004B17AC" w:rsidRDefault="004B17AC" w:rsidP="004B17AC">
      <w:pPr>
        <w:pStyle w:val="bulletlist"/>
      </w:pPr>
    </w:p>
    <w:p w:rsidR="004B17AC" w:rsidRDefault="004B17AC" w:rsidP="004B17AC">
      <w:pPr>
        <w:pStyle w:val="A-Textextraspaceafterlastquestion"/>
      </w:pPr>
      <w:r>
        <w:t xml:space="preserve">5.  What word describes the role of the </w:t>
      </w:r>
      <w:proofErr w:type="spellStart"/>
      <w:r>
        <w:t>Magisterium</w:t>
      </w:r>
      <w:proofErr w:type="spellEnd"/>
      <w:r>
        <w:t>?</w:t>
      </w:r>
    </w:p>
    <w:p w:rsidR="004B17AC" w:rsidRDefault="004B17AC" w:rsidP="004B17AC">
      <w:pPr>
        <w:pStyle w:val="A-CH"/>
      </w:pPr>
      <w:r>
        <w:lastRenderedPageBreak/>
        <w:t>Why Is Salvation Necessary?</w:t>
      </w:r>
    </w:p>
    <w:p w:rsidR="004B17AC" w:rsidRDefault="004B17AC" w:rsidP="004B17AC">
      <w:pPr>
        <w:pStyle w:val="A-Text-extraspaceafter"/>
      </w:pPr>
      <w:r>
        <w:t xml:space="preserve">1.  </w:t>
      </w:r>
      <w:r w:rsidR="00F30298">
        <w:t>The B</w:t>
      </w:r>
      <w:r w:rsidRPr="007E15DC">
        <w:t xml:space="preserve">ook of Genesis </w:t>
      </w:r>
      <w:r w:rsidRPr="001728CD">
        <w:t>(is / is not)</w:t>
      </w:r>
      <w:r w:rsidRPr="001728CD">
        <w:rPr>
          <w:b/>
          <w:bCs/>
        </w:rPr>
        <w:t xml:space="preserve"> </w:t>
      </w:r>
      <w:r w:rsidRPr="001728CD">
        <w:t>meant to be read</w:t>
      </w:r>
      <w:r w:rsidRPr="001728CD">
        <w:rPr>
          <w:b/>
          <w:bCs/>
        </w:rPr>
        <w:t xml:space="preserve"> </w:t>
      </w:r>
      <w:r w:rsidRPr="001728CD">
        <w:t>as</w:t>
      </w:r>
      <w:r w:rsidRPr="001728CD">
        <w:rPr>
          <w:b/>
          <w:bCs/>
        </w:rPr>
        <w:t xml:space="preserve"> </w:t>
      </w:r>
      <w:r w:rsidRPr="001728CD">
        <w:t>a detailed, chronological account of history.</w:t>
      </w:r>
    </w:p>
    <w:p w:rsidR="004B17AC" w:rsidRDefault="004B17AC" w:rsidP="004B17AC">
      <w:pPr>
        <w:pStyle w:val="bulletlist"/>
      </w:pPr>
    </w:p>
    <w:p w:rsidR="004B17AC" w:rsidRDefault="004B17AC" w:rsidP="004B17AC">
      <w:pPr>
        <w:pStyle w:val="A-Text-extraspaceafter"/>
      </w:pPr>
      <w:r>
        <w:t>2.  What is primeval history?</w:t>
      </w:r>
    </w:p>
    <w:p w:rsidR="004B17AC" w:rsidRDefault="004B17AC" w:rsidP="004B17AC">
      <w:pPr>
        <w:pStyle w:val="bulletlist"/>
      </w:pPr>
    </w:p>
    <w:p w:rsidR="004B17AC" w:rsidRDefault="004B17AC" w:rsidP="004B17AC">
      <w:pPr>
        <w:pStyle w:val="A-Text-extraspaceafter"/>
        <w:spacing w:line="480" w:lineRule="auto"/>
        <w:ind w:left="274" w:hanging="274"/>
      </w:pPr>
      <w:r>
        <w:t xml:space="preserve">3.  __________ </w:t>
      </w:r>
      <w:r w:rsidRPr="007E15DC">
        <w:t>illuminates the holiness and goodness of all that was created, especially human beings, who were formed “in his image” (Genesis 1:27).</w:t>
      </w:r>
    </w:p>
    <w:p w:rsidR="004B17AC" w:rsidRDefault="004B17AC" w:rsidP="004B17AC">
      <w:pPr>
        <w:pStyle w:val="bulletlist"/>
        <w:rPr>
          <w:highlight w:val="yellow"/>
        </w:rPr>
      </w:pPr>
    </w:p>
    <w:p w:rsidR="004B17AC" w:rsidRDefault="004B17AC" w:rsidP="004B17AC">
      <w:pPr>
        <w:pStyle w:val="A-Text-extraspaceafter"/>
      </w:pPr>
      <w:r>
        <w:t>4.  Are we always God’s holy and good creation? Why or why not?</w:t>
      </w:r>
    </w:p>
    <w:p w:rsidR="004B17AC" w:rsidRDefault="004B17AC" w:rsidP="004B17AC">
      <w:pPr>
        <w:pStyle w:val="bulletlist"/>
      </w:pPr>
    </w:p>
    <w:p w:rsidR="004B17AC" w:rsidRDefault="004B17AC" w:rsidP="004B17AC">
      <w:pPr>
        <w:pStyle w:val="A-Text-extraspaceafter"/>
        <w:ind w:left="270" w:hanging="270"/>
      </w:pPr>
      <w:r>
        <w:t>5.  How did God instruct the first man concerning the tree of knowledge of good and evil in the second Creation account?</w:t>
      </w:r>
    </w:p>
    <w:p w:rsidR="004B17AC" w:rsidRDefault="004B17AC" w:rsidP="004B17AC">
      <w:pPr>
        <w:pStyle w:val="bulletlist"/>
      </w:pPr>
    </w:p>
    <w:p w:rsidR="004B17AC" w:rsidRDefault="004B17AC" w:rsidP="004B17AC">
      <w:pPr>
        <w:pStyle w:val="A-Text-extraspaceafter"/>
      </w:pPr>
      <w:r>
        <w:t>6.  What does the Garden of Eden teach us about what God wanted for us?</w:t>
      </w:r>
    </w:p>
    <w:p w:rsidR="004B17AC" w:rsidRDefault="004B17AC" w:rsidP="004B17AC">
      <w:pPr>
        <w:pStyle w:val="bulletlist"/>
      </w:pPr>
    </w:p>
    <w:p w:rsidR="004B17AC" w:rsidRDefault="004B17AC" w:rsidP="004B17AC">
      <w:pPr>
        <w:pStyle w:val="A-Text-extraspaceafter"/>
      </w:pPr>
      <w:r>
        <w:t>7.  Why is free will essential to being human?</w:t>
      </w:r>
    </w:p>
    <w:p w:rsidR="004B17AC" w:rsidRDefault="004B17AC" w:rsidP="004B17AC">
      <w:pPr>
        <w:pStyle w:val="bulletlist"/>
      </w:pPr>
    </w:p>
    <w:p w:rsidR="004B17AC" w:rsidRDefault="004B17AC" w:rsidP="004B17AC">
      <w:pPr>
        <w:pStyle w:val="A-Text-extraspaceafter"/>
        <w:spacing w:line="480" w:lineRule="auto"/>
        <w:ind w:left="274" w:hanging="274"/>
      </w:pPr>
      <w:r>
        <w:t>8</w:t>
      </w:r>
      <w:r w:rsidRPr="00D63144">
        <w:t>.  The choice to disobey God and give in to temptation marks the first sin in salvation history. Adam and Eve’s sin is called ___________</w:t>
      </w:r>
      <w:r>
        <w:t>_</w:t>
      </w:r>
      <w:r w:rsidRPr="00D63144">
        <w:t>____and is often referred to as “the ________.”</w:t>
      </w:r>
    </w:p>
    <w:p w:rsidR="004B17AC" w:rsidRDefault="004B17AC" w:rsidP="004B17AC">
      <w:pPr>
        <w:pStyle w:val="bulletlist"/>
        <w:rPr>
          <w:highlight w:val="yellow"/>
        </w:rPr>
      </w:pPr>
    </w:p>
    <w:p w:rsidR="004B17AC" w:rsidRDefault="004B17AC" w:rsidP="004B17AC">
      <w:pPr>
        <w:pStyle w:val="A-Text-extraspaceafter"/>
      </w:pPr>
      <w:r>
        <w:lastRenderedPageBreak/>
        <w:t>9.  What are the two types of sin?</w:t>
      </w:r>
    </w:p>
    <w:p w:rsidR="004B17AC" w:rsidRDefault="004B17AC" w:rsidP="004B17AC">
      <w:pPr>
        <w:pStyle w:val="bulletlist"/>
      </w:pPr>
    </w:p>
    <w:p w:rsidR="004B17AC" w:rsidRDefault="004B17AC" w:rsidP="004B17AC">
      <w:pPr>
        <w:pStyle w:val="A-Text-extraspaceafter"/>
        <w:spacing w:line="480" w:lineRule="auto"/>
        <w:ind w:left="274" w:hanging="360"/>
      </w:pPr>
      <w:r w:rsidRPr="00D63144">
        <w:t xml:space="preserve">10. Despite their _____ and </w:t>
      </w:r>
      <w:proofErr w:type="gramStart"/>
      <w:r w:rsidRPr="00D63144">
        <w:t>Fall</w:t>
      </w:r>
      <w:proofErr w:type="gramEnd"/>
      <w:r w:rsidRPr="00D63144">
        <w:t>, God still “promised them ___________ (cf. Genesis 3:15) and offered them his ___________</w:t>
      </w:r>
      <w:r w:rsidRPr="00D63144">
        <w:rPr>
          <w:i/>
          <w:iCs/>
        </w:rPr>
        <w:t xml:space="preserve">” </w:t>
      </w:r>
      <w:r w:rsidRPr="00D63144">
        <w:t>(</w:t>
      </w:r>
      <w:r w:rsidRPr="00D63144">
        <w:rPr>
          <w:i/>
          <w:iCs/>
        </w:rPr>
        <w:t>Catechism of the Catholic Church,</w:t>
      </w:r>
      <w:r w:rsidRPr="00D63144">
        <w:t xml:space="preserve"> 70).</w:t>
      </w:r>
    </w:p>
    <w:p w:rsidR="004B17AC" w:rsidRDefault="004B17AC" w:rsidP="004B17AC">
      <w:pPr>
        <w:pStyle w:val="bulletlist"/>
        <w:rPr>
          <w:highlight w:val="yellow"/>
        </w:rPr>
      </w:pPr>
    </w:p>
    <w:p w:rsidR="004B17AC" w:rsidRDefault="004B17AC" w:rsidP="004B17AC">
      <w:pPr>
        <w:pStyle w:val="A-Textextraspaceafterlastquestion"/>
        <w:ind w:hanging="90"/>
      </w:pPr>
      <w:r>
        <w:t>11.  What are two ways we can see the effects of sin in Genesis?</w:t>
      </w:r>
    </w:p>
    <w:p w:rsidR="004B17AC" w:rsidRPr="007E15DC" w:rsidRDefault="004B17AC" w:rsidP="004B17AC">
      <w:pPr>
        <w:pStyle w:val="A-CH"/>
      </w:pPr>
      <w:r>
        <w:t>The Story of Noah</w:t>
      </w:r>
    </w:p>
    <w:p w:rsidR="004B17AC" w:rsidRDefault="004B17AC" w:rsidP="004B17AC">
      <w:pPr>
        <w:pStyle w:val="A-Text-extraspaceafter"/>
      </w:pPr>
      <w:r>
        <w:t>1.  What kind of behavior were the people of Noah’s time demonstrating?</w:t>
      </w:r>
    </w:p>
    <w:p w:rsidR="004B17AC" w:rsidRDefault="004B17AC" w:rsidP="004B17AC">
      <w:pPr>
        <w:pStyle w:val="bulletlist"/>
      </w:pPr>
    </w:p>
    <w:p w:rsidR="004B17AC" w:rsidRDefault="004B17AC" w:rsidP="004B17AC">
      <w:pPr>
        <w:pStyle w:val="A-Textextraspaceafterlastquestion"/>
      </w:pPr>
      <w:r>
        <w:t>2.  What is the sign of God’s covenant with the people after the Flood?</w:t>
      </w:r>
    </w:p>
    <w:p w:rsidR="004B17AC" w:rsidRDefault="004B17AC" w:rsidP="004B17AC">
      <w:pPr>
        <w:pStyle w:val="A-CH"/>
      </w:pPr>
      <w:r>
        <w:t>The Tower of Babel</w:t>
      </w:r>
    </w:p>
    <w:p w:rsidR="004B17AC" w:rsidRDefault="004B17AC" w:rsidP="004B17AC">
      <w:pPr>
        <w:pStyle w:val="A-Text-extraspaceafter"/>
      </w:pPr>
      <w:r>
        <w:t>1.  What emotions lead the people to build the Tower of Babel?</w:t>
      </w:r>
    </w:p>
    <w:p w:rsidR="004B17AC" w:rsidRDefault="004B17AC" w:rsidP="004B17AC">
      <w:pPr>
        <w:pStyle w:val="bulletlist"/>
      </w:pPr>
    </w:p>
    <w:p w:rsidR="004B17AC" w:rsidRDefault="004B17AC" w:rsidP="004B17AC">
      <w:pPr>
        <w:pStyle w:val="A-Textextraspaceafterlastquestion"/>
      </w:pPr>
      <w:r>
        <w:t>2.  How did God stop this project?</w:t>
      </w:r>
    </w:p>
    <w:p w:rsidR="004B17AC" w:rsidRDefault="004B17AC" w:rsidP="004B17AC">
      <w:pPr>
        <w:pStyle w:val="A-CH"/>
      </w:pPr>
      <w:r>
        <w:lastRenderedPageBreak/>
        <w:t>The Covenant</w:t>
      </w:r>
    </w:p>
    <w:p w:rsidR="004B17AC" w:rsidRDefault="004B17AC" w:rsidP="004B17AC">
      <w:pPr>
        <w:pStyle w:val="A-Text-extraspaceafter"/>
      </w:pPr>
      <w:r>
        <w:t>1.  What is a covenant?</w:t>
      </w:r>
    </w:p>
    <w:p w:rsidR="004B17AC" w:rsidRDefault="004B17AC" w:rsidP="004B17AC">
      <w:pPr>
        <w:pStyle w:val="bulletlist"/>
      </w:pPr>
    </w:p>
    <w:p w:rsidR="004B17AC" w:rsidRDefault="004B17AC" w:rsidP="004B17AC">
      <w:pPr>
        <w:pStyle w:val="A-Text-extraspaceafter"/>
      </w:pPr>
      <w:r>
        <w:t>2.  List the four major covenants God made with his People, as narrated in the Old Testament.</w:t>
      </w:r>
    </w:p>
    <w:p w:rsidR="004B17AC" w:rsidRDefault="004B17AC" w:rsidP="004B17AC">
      <w:pPr>
        <w:pStyle w:val="bulletlist"/>
      </w:pPr>
    </w:p>
    <w:p w:rsidR="004B17AC" w:rsidRPr="004B5150" w:rsidRDefault="004B17AC" w:rsidP="004B17AC">
      <w:pPr>
        <w:pStyle w:val="text"/>
        <w:rPr>
          <w:rFonts w:cs="Times New Roman"/>
        </w:rPr>
      </w:pPr>
    </w:p>
    <w:p w:rsidR="004B17AC" w:rsidRPr="009812C0" w:rsidRDefault="004B17AC" w:rsidP="004B17AC"/>
    <w:p w:rsidR="00AB7193" w:rsidRPr="004B17AC" w:rsidRDefault="00AB7193" w:rsidP="004B17AC"/>
    <w:sectPr w:rsidR="00AB7193" w:rsidRPr="004B17AC" w:rsidSect="005B62F9">
      <w:headerReference w:type="even" r:id="rId8"/>
      <w:headerReference w:type="default" r:id="rId9"/>
      <w:footerReference w:type="even" r:id="rId10"/>
      <w:footerReference w:type="default" r:id="rId11"/>
      <w:headerReference w:type="first" r:id="rId12"/>
      <w:footerReference w:type="first" r:id="rId13"/>
      <w:pgSz w:w="12240" w:h="15840"/>
      <w:pgMar w:top="900" w:right="126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529" w:rsidRDefault="008B3529" w:rsidP="004D0079">
      <w:r>
        <w:separator/>
      </w:r>
    </w:p>
    <w:p w:rsidR="008B3529" w:rsidRDefault="008B3529"/>
  </w:endnote>
  <w:endnote w:type="continuationSeparator" w:id="0">
    <w:p w:rsidR="008B3529" w:rsidRDefault="008B3529" w:rsidP="004D0079">
      <w:r>
        <w:continuationSeparator/>
      </w:r>
    </w:p>
    <w:p w:rsidR="008B3529" w:rsidRDefault="008B352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ekton Pro">
    <w:panose1 w:val="00000000000000000000"/>
    <w:charset w:val="00"/>
    <w:family w:val="swiss"/>
    <w:notTrueType/>
    <w:pitch w:val="variable"/>
    <w:sig w:usb0="800000AF" w:usb1="5000204B" w:usb2="00000000" w:usb3="00000000" w:csb0="0000009B" w:csb1="00000000"/>
  </w:font>
  <w:font w:name="Helvetica LT Std">
    <w:altName w:val="Arial"/>
    <w:panose1 w:val="00000000000000000000"/>
    <w:charset w:val="00"/>
    <w:family w:val="swiss"/>
    <w:notTrueType/>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2E40C4"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E7850" w:rsidRPr="005E7850">
                  <w:rPr>
                    <w:rFonts w:ascii="Arial" w:hAnsi="Arial" w:cs="Arial"/>
                    <w:color w:val="000000"/>
                    <w:sz w:val="18"/>
                    <w:szCs w:val="18"/>
                  </w:rPr>
                  <w:t>TX001</w:t>
                </w:r>
                <w:r w:rsidR="004B17AC">
                  <w:rPr>
                    <w:rFonts w:ascii="Arial" w:hAnsi="Arial" w:cs="Arial"/>
                    <w:color w:val="000000"/>
                    <w:sz w:val="18"/>
                    <w:szCs w:val="18"/>
                  </w:rPr>
                  <w:t>029</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2E40C4">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5E7850" w:rsidRPr="005E7850">
                  <w:rPr>
                    <w:rFonts w:ascii="Arial" w:hAnsi="Arial" w:cs="Arial"/>
                    <w:color w:val="000000"/>
                    <w:sz w:val="18"/>
                    <w:szCs w:val="18"/>
                  </w:rPr>
                  <w:t>TX001</w:t>
                </w:r>
                <w:r w:rsidR="004B17AC">
                  <w:rPr>
                    <w:rFonts w:ascii="Arial" w:hAnsi="Arial" w:cs="Arial"/>
                    <w:color w:val="000000"/>
                    <w:sz w:val="18"/>
                    <w:szCs w:val="18"/>
                  </w:rPr>
                  <w:t>029</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529" w:rsidRDefault="008B3529" w:rsidP="004D0079">
      <w:r>
        <w:separator/>
      </w:r>
    </w:p>
    <w:p w:rsidR="008B3529" w:rsidRDefault="008B3529"/>
  </w:footnote>
  <w:footnote w:type="continuationSeparator" w:id="0">
    <w:p w:rsidR="008B3529" w:rsidRDefault="008B3529" w:rsidP="004D0079">
      <w:r>
        <w:continuationSeparator/>
      </w:r>
    </w:p>
    <w:p w:rsidR="008B3529" w:rsidRDefault="008B352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612D20" w:rsidP="00DC08C5">
    <w:pPr>
      <w:pStyle w:val="A-Header-articletitlepage2"/>
    </w:pPr>
    <w:r>
      <w:t>Student Notes</w:t>
    </w:r>
    <w:r w:rsidR="0018508B">
      <w:t xml:space="preserve"> for Unit </w:t>
    </w:r>
    <w:r w:rsidR="004B17AC">
      <w:t>3</w:t>
    </w:r>
    <w:r w:rsidR="006C6F41">
      <w:tab/>
    </w:r>
    <w:r w:rsidR="00C07507" w:rsidRPr="00F82D2A">
      <w:t xml:space="preserve">Page | </w:t>
    </w:r>
    <w:r w:rsidR="002E40C4" w:rsidRPr="00F82D2A">
      <w:fldChar w:fldCharType="begin"/>
    </w:r>
    <w:r w:rsidR="00C07507" w:rsidRPr="00F82D2A">
      <w:instrText xml:space="preserve"> PAGE   \* MERGEFORMAT </w:instrText>
    </w:r>
    <w:r w:rsidR="002E40C4" w:rsidRPr="00F82D2A">
      <w:fldChar w:fldCharType="separate"/>
    </w:r>
    <w:r w:rsidR="00F30298">
      <w:rPr>
        <w:noProof/>
      </w:rPr>
      <w:t>5</w:t>
    </w:r>
    <w:r w:rsidR="002E40C4"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1E2E"/>
    <w:rsid w:val="000174A3"/>
    <w:rsid w:val="000262AD"/>
    <w:rsid w:val="00026B17"/>
    <w:rsid w:val="000318AE"/>
    <w:rsid w:val="00084EB9"/>
    <w:rsid w:val="000933EB"/>
    <w:rsid w:val="00093CB0"/>
    <w:rsid w:val="000A10DE"/>
    <w:rsid w:val="000A391A"/>
    <w:rsid w:val="000B4E68"/>
    <w:rsid w:val="000C5F25"/>
    <w:rsid w:val="000D5ED9"/>
    <w:rsid w:val="000E1467"/>
    <w:rsid w:val="000E1ADA"/>
    <w:rsid w:val="000E564B"/>
    <w:rsid w:val="000F6CCE"/>
    <w:rsid w:val="00103E1C"/>
    <w:rsid w:val="00122197"/>
    <w:rsid w:val="001309E6"/>
    <w:rsid w:val="001334C6"/>
    <w:rsid w:val="00152401"/>
    <w:rsid w:val="00175D31"/>
    <w:rsid w:val="0018508B"/>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E0443"/>
    <w:rsid w:val="002E1A1D"/>
    <w:rsid w:val="002E40C4"/>
    <w:rsid w:val="002E77F4"/>
    <w:rsid w:val="002F78AB"/>
    <w:rsid w:val="003037EB"/>
    <w:rsid w:val="0031278E"/>
    <w:rsid w:val="003157D0"/>
    <w:rsid w:val="003236A3"/>
    <w:rsid w:val="00326542"/>
    <w:rsid w:val="003365CF"/>
    <w:rsid w:val="00340334"/>
    <w:rsid w:val="003477AC"/>
    <w:rsid w:val="0037014E"/>
    <w:rsid w:val="003739CB"/>
    <w:rsid w:val="0038139E"/>
    <w:rsid w:val="0039174D"/>
    <w:rsid w:val="003B0E7A"/>
    <w:rsid w:val="003B7573"/>
    <w:rsid w:val="003C5D33"/>
    <w:rsid w:val="003D381C"/>
    <w:rsid w:val="003E24F6"/>
    <w:rsid w:val="003F5CF4"/>
    <w:rsid w:val="00405DC9"/>
    <w:rsid w:val="00423B78"/>
    <w:rsid w:val="004311A3"/>
    <w:rsid w:val="00454A1D"/>
    <w:rsid w:val="00460918"/>
    <w:rsid w:val="00475571"/>
    <w:rsid w:val="004A3116"/>
    <w:rsid w:val="004A7DE2"/>
    <w:rsid w:val="004B17AC"/>
    <w:rsid w:val="004C5561"/>
    <w:rsid w:val="004D0079"/>
    <w:rsid w:val="004D74F6"/>
    <w:rsid w:val="004D7A2E"/>
    <w:rsid w:val="004E5DFC"/>
    <w:rsid w:val="00500FAD"/>
    <w:rsid w:val="0050251D"/>
    <w:rsid w:val="00545244"/>
    <w:rsid w:val="00555CB8"/>
    <w:rsid w:val="00555EA6"/>
    <w:rsid w:val="0058595F"/>
    <w:rsid w:val="005A4359"/>
    <w:rsid w:val="005A6944"/>
    <w:rsid w:val="005B62F9"/>
    <w:rsid w:val="005E0C08"/>
    <w:rsid w:val="005E7850"/>
    <w:rsid w:val="005F599B"/>
    <w:rsid w:val="0060248C"/>
    <w:rsid w:val="006067CC"/>
    <w:rsid w:val="00612D20"/>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663C"/>
    <w:rsid w:val="00750DCB"/>
    <w:rsid w:val="007554A3"/>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61CC4"/>
    <w:rsid w:val="00883D20"/>
    <w:rsid w:val="008A5FEE"/>
    <w:rsid w:val="008B14A0"/>
    <w:rsid w:val="008B3529"/>
    <w:rsid w:val="008C2FC3"/>
    <w:rsid w:val="008D10BC"/>
    <w:rsid w:val="008F12F7"/>
    <w:rsid w:val="008F22A0"/>
    <w:rsid w:val="008F58B2"/>
    <w:rsid w:val="009064EC"/>
    <w:rsid w:val="00933E81"/>
    <w:rsid w:val="00945A73"/>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C6A1A"/>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C5DEC"/>
    <w:rsid w:val="00BD06B0"/>
    <w:rsid w:val="00BE1C44"/>
    <w:rsid w:val="00BE3E0E"/>
    <w:rsid w:val="00C01E2D"/>
    <w:rsid w:val="00C07507"/>
    <w:rsid w:val="00C13310"/>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45298"/>
    <w:rsid w:val="00D57D5E"/>
    <w:rsid w:val="00D6196C"/>
    <w:rsid w:val="00D64EB1"/>
    <w:rsid w:val="00D80DBD"/>
    <w:rsid w:val="00D82358"/>
    <w:rsid w:val="00D83EE1"/>
    <w:rsid w:val="00DB4EA7"/>
    <w:rsid w:val="00DC08C5"/>
    <w:rsid w:val="00DD28A2"/>
    <w:rsid w:val="00E02EAF"/>
    <w:rsid w:val="00E16237"/>
    <w:rsid w:val="00E7545A"/>
    <w:rsid w:val="00EB1125"/>
    <w:rsid w:val="00EC358B"/>
    <w:rsid w:val="00EC52EC"/>
    <w:rsid w:val="00EE07AB"/>
    <w:rsid w:val="00EE0D45"/>
    <w:rsid w:val="00EE658A"/>
    <w:rsid w:val="00EF441F"/>
    <w:rsid w:val="00F06D17"/>
    <w:rsid w:val="00F30298"/>
    <w:rsid w:val="00F352E1"/>
    <w:rsid w:val="00F40A11"/>
    <w:rsid w:val="00F443B7"/>
    <w:rsid w:val="00F447FB"/>
    <w:rsid w:val="00F713FF"/>
    <w:rsid w:val="00F7282A"/>
    <w:rsid w:val="00F80D72"/>
    <w:rsid w:val="00F82D2A"/>
    <w:rsid w:val="00F95DBB"/>
    <w:rsid w:val="00FA48D9"/>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5E7850"/>
    <w:pPr>
      <w:spacing w:after="16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5E7850"/>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5E7850"/>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5E7850"/>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vocablist">
    <w:name w:val="handout vocab list"/>
    <w:basedOn w:val="handouttext"/>
    <w:uiPriority w:val="99"/>
    <w:rsid w:val="005E7850"/>
    <w:pPr>
      <w:spacing w:before="180"/>
      <w:ind w:firstLine="0"/>
    </w:pPr>
  </w:style>
  <w:style w:type="paragraph" w:customStyle="1" w:styleId="text">
    <w:name w:val="text"/>
    <w:uiPriority w:val="99"/>
    <w:rsid w:val="00AC6A1A"/>
    <w:pPr>
      <w:tabs>
        <w:tab w:val="left" w:pos="720"/>
      </w:tabs>
      <w:spacing w:after="0" w:line="480" w:lineRule="auto"/>
    </w:pPr>
    <w:rPr>
      <w:rFonts w:ascii="Book Antiqua" w:eastAsia="Calibri" w:hAnsi="Book Antiqua" w:cs="Book Antiqua"/>
      <w:color w:val="000000"/>
      <w:sz w:val="24"/>
      <w:szCs w:val="24"/>
    </w:rPr>
  </w:style>
  <w:style w:type="character" w:styleId="Emphasis">
    <w:name w:val="Emphasis"/>
    <w:basedOn w:val="DefaultParagraphFont"/>
    <w:qFormat/>
    <w:locked/>
    <w:rsid w:val="00AC6A1A"/>
    <w:rPr>
      <w:rFonts w:cs="Times New Roman"/>
      <w:i/>
      <w:iCs/>
    </w:rPr>
  </w:style>
  <w:style w:type="paragraph" w:customStyle="1" w:styleId="bulletlist">
    <w:name w:val="bullet list"/>
    <w:uiPriority w:val="99"/>
    <w:rsid w:val="004B17AC"/>
    <w:pPr>
      <w:spacing w:after="0" w:line="480" w:lineRule="auto"/>
      <w:ind w:left="720" w:hanging="720"/>
    </w:pPr>
    <w:rPr>
      <w:rFonts w:ascii="Book Antiqua" w:eastAsia="Times" w:hAnsi="Book Antiqua" w:cs="Book Antiqua"/>
      <w:color w:val="000000"/>
      <w:sz w:val="24"/>
      <w:szCs w:val="24"/>
    </w:rPr>
  </w:style>
  <w:style w:type="paragraph" w:customStyle="1" w:styleId="A-Textextraspaceafterlastquestion">
    <w:name w:val="A- Text extra space after last question"/>
    <w:basedOn w:val="A-Text-extraspaceafter"/>
    <w:qFormat/>
    <w:rsid w:val="004B17AC"/>
    <w:pPr>
      <w:spacing w:after="144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3C276-297B-415F-B7A7-3C073458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13</cp:revision>
  <cp:lastPrinted>2010-01-08T18:19:00Z</cp:lastPrinted>
  <dcterms:created xsi:type="dcterms:W3CDTF">2010-02-02T18:38:00Z</dcterms:created>
  <dcterms:modified xsi:type="dcterms:W3CDTF">2011-01-28T23:07:00Z</dcterms:modified>
</cp:coreProperties>
</file>