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C51955" w:rsidP="00A151BF">
      <w:pPr>
        <w:pStyle w:val="A-BH"/>
      </w:pPr>
      <w:r>
        <w:t>The Death of Jesus</w:t>
      </w:r>
    </w:p>
    <w:p w:rsidR="005B58E2" w:rsidRDefault="00BD4376" w:rsidP="00C56009">
      <w:pPr>
        <w:pStyle w:val="A-CH"/>
        <w:spacing w:before="240"/>
      </w:pPr>
      <w:r>
        <w:t>Chapter</w:t>
      </w:r>
      <w:r w:rsidR="005B58E2">
        <w:t xml:space="preserve"> </w:t>
      </w:r>
      <w:r w:rsidR="00CE63C1">
        <w:t>1</w:t>
      </w:r>
      <w:r w:rsidR="00C51955">
        <w:t>5</w:t>
      </w:r>
      <w:r w:rsidR="005B58E2">
        <w:t xml:space="preserve"> Summary</w:t>
      </w:r>
    </w:p>
    <w:p w:rsidR="005B58E2" w:rsidRDefault="00BD4376" w:rsidP="00C56009">
      <w:pPr>
        <w:pStyle w:val="A-DH"/>
      </w:pPr>
      <w:r>
        <w:t>Chapter</w:t>
      </w:r>
      <w:r w:rsidR="005B58E2">
        <w:t xml:space="preserve"> Learning Objectives</w:t>
      </w:r>
    </w:p>
    <w:p w:rsidR="00C51955" w:rsidRPr="00C51955" w:rsidRDefault="00C51955" w:rsidP="00A151BF">
      <w:pPr>
        <w:pStyle w:val="A-BulletList-withspaceafter"/>
        <w:ind w:left="360" w:hanging="270"/>
      </w:pPr>
      <w:r w:rsidRPr="00C51955">
        <w:t>The participants will examine the events of Christ’s Passion and death.</w:t>
      </w:r>
    </w:p>
    <w:p w:rsidR="00C51955" w:rsidRPr="00C51955" w:rsidRDefault="00C51955" w:rsidP="00A151BF">
      <w:pPr>
        <w:pStyle w:val="A-BulletList-withspaceafter"/>
        <w:ind w:left="360" w:hanging="270"/>
      </w:pPr>
      <w:r w:rsidRPr="00C51955">
        <w:t>The participants will understand that through his suffering and death, Jesus frees us from sin.</w:t>
      </w:r>
    </w:p>
    <w:p w:rsidR="00C51955" w:rsidRDefault="00C51955" w:rsidP="00A151BF">
      <w:pPr>
        <w:pStyle w:val="A-BulletList-withspaceafter"/>
        <w:ind w:left="360" w:hanging="270"/>
      </w:pPr>
      <w:r w:rsidRPr="00C51955">
        <w:t>The participants will reflect on the theme of sacrifice in their own lives.</w:t>
      </w:r>
    </w:p>
    <w:p w:rsidR="005B58E2" w:rsidRDefault="005B58E2" w:rsidP="00C56009">
      <w:pPr>
        <w:pStyle w:val="A-DH"/>
      </w:pPr>
      <w:r>
        <w:t>Content Summary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1. </w:t>
      </w:r>
      <w:r w:rsidR="0015220A" w:rsidRPr="00C56009">
        <w:t xml:space="preserve"> </w:t>
      </w:r>
      <w:r w:rsidRPr="00C56009">
        <w:t xml:space="preserve">In Christ’s Passion, his suffering and death on the cross, his saving work is completed. The Passion </w:t>
      </w:r>
      <w:r w:rsidR="00C56009">
        <w:tab/>
      </w:r>
      <w:r w:rsidR="00C56009">
        <w:tab/>
      </w:r>
      <w:r w:rsidRPr="00C56009">
        <w:t>is Christ’s final act of love for us.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2. </w:t>
      </w:r>
      <w:r w:rsidR="0015220A" w:rsidRPr="00C56009">
        <w:t xml:space="preserve"> </w:t>
      </w:r>
      <w:r w:rsidRPr="00C56009">
        <w:t>In his suffering and death, Jesus gave himself freely for each of us.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3. </w:t>
      </w:r>
      <w:r w:rsidR="0015220A" w:rsidRPr="00C56009">
        <w:t xml:space="preserve"> </w:t>
      </w:r>
      <w:r w:rsidRPr="00C56009">
        <w:t xml:space="preserve">During Holy Week and the Easter Season, we hear about Jesus’ final sacrifice and about the victory </w:t>
      </w:r>
      <w:r w:rsidR="00C56009">
        <w:tab/>
      </w:r>
      <w:r w:rsidR="00C56009">
        <w:tab/>
      </w:r>
      <w:r w:rsidRPr="00C56009">
        <w:t>of his Resurrection.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4. </w:t>
      </w:r>
      <w:r w:rsidR="0015220A" w:rsidRPr="00C56009">
        <w:t xml:space="preserve"> </w:t>
      </w:r>
      <w:r w:rsidRPr="00C56009">
        <w:t xml:space="preserve">The events of Jesus’ Passion are recorded in all four Gospels, but our handbook summarizes the </w:t>
      </w:r>
      <w:r w:rsidR="00C56009">
        <w:tab/>
      </w:r>
      <w:r w:rsidR="00C56009">
        <w:tab/>
      </w:r>
      <w:r w:rsidR="00C56009">
        <w:tab/>
      </w:r>
      <w:r w:rsidRPr="00C56009">
        <w:t>account of the Gospel of Luke.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5. </w:t>
      </w:r>
      <w:r w:rsidR="0015220A" w:rsidRPr="00C56009">
        <w:t xml:space="preserve"> </w:t>
      </w:r>
      <w:r w:rsidRPr="00C56009">
        <w:t xml:space="preserve">Jesus’ Passion and death teach us how much God loves us. We learn both patience and </w:t>
      </w:r>
      <w:r w:rsidR="00C56009">
        <w:tab/>
      </w:r>
      <w:r w:rsidR="00C56009">
        <w:tab/>
      </w:r>
      <w:r w:rsidR="00C56009">
        <w:tab/>
      </w:r>
      <w:r w:rsidR="00C56009">
        <w:tab/>
      </w:r>
      <w:r w:rsidRPr="00C56009">
        <w:t>compassion.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</w:pPr>
      <w:r w:rsidRPr="00C56009">
        <w:t xml:space="preserve">6. </w:t>
      </w:r>
      <w:r w:rsidR="0015220A" w:rsidRPr="00C56009">
        <w:t xml:space="preserve"> </w:t>
      </w:r>
      <w:r w:rsidRPr="00C56009">
        <w:t xml:space="preserve">The New Testament compares Christ in his suffering and death to several images that Jewish </w:t>
      </w:r>
      <w:r w:rsidR="00C56009">
        <w:tab/>
      </w:r>
      <w:r w:rsidR="00C56009">
        <w:tab/>
      </w:r>
      <w:r w:rsidR="00C56009">
        <w:tab/>
      </w:r>
      <w:r w:rsidRPr="00C56009">
        <w:t>readers would recognize: the Passover Lamb, the Good Shepherd, and the Suffering Servant.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  <w:rPr>
          <w:i/>
        </w:rPr>
      </w:pPr>
      <w:r w:rsidRPr="00C56009">
        <w:t xml:space="preserve">7. </w:t>
      </w:r>
      <w:r w:rsidR="0015220A" w:rsidRPr="00C56009">
        <w:t xml:space="preserve"> </w:t>
      </w:r>
      <w:r w:rsidRPr="00C56009">
        <w:t xml:space="preserve">The mystery of how Christ’s Passion, death, Resurrection, and Ascension save us from sin and death </w:t>
      </w:r>
      <w:r w:rsidR="00C56009">
        <w:tab/>
      </w:r>
      <w:r w:rsidR="00C56009">
        <w:tab/>
      </w:r>
      <w:r w:rsidRPr="00C56009">
        <w:t xml:space="preserve">is called the </w:t>
      </w:r>
      <w:r w:rsidR="003C7492" w:rsidRPr="00C56009">
        <w:t>Paschal Mystery.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C56009">
        <w:rPr>
          <w:rFonts w:eastAsia="Times"/>
          <w:color w:val="000000"/>
        </w:rPr>
        <w:t xml:space="preserve"> 8. Suffering itself is a mystery. The suffering of Jesus reminds us that God, who loves us, brings good </w:t>
      </w:r>
      <w:r w:rsidR="00C56009">
        <w:rPr>
          <w:rFonts w:eastAsia="Times"/>
          <w:color w:val="000000"/>
        </w:rPr>
        <w:tab/>
      </w:r>
      <w:r w:rsidR="00C56009">
        <w:rPr>
          <w:rFonts w:eastAsia="Times"/>
          <w:color w:val="000000"/>
        </w:rPr>
        <w:tab/>
      </w:r>
      <w:r w:rsidR="00C56009">
        <w:rPr>
          <w:rFonts w:eastAsia="Times"/>
          <w:color w:val="000000"/>
        </w:rPr>
        <w:tab/>
      </w:r>
      <w:r w:rsidRPr="00C56009">
        <w:rPr>
          <w:rFonts w:eastAsia="Times"/>
          <w:color w:val="000000"/>
        </w:rPr>
        <w:t>out of every evil.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ind w:left="72"/>
        <w:rPr>
          <w:rFonts w:eastAsia="Times"/>
          <w:color w:val="000000"/>
        </w:rPr>
      </w:pPr>
      <w:r w:rsidRPr="00C56009">
        <w:rPr>
          <w:rFonts w:eastAsia="Times"/>
          <w:color w:val="000000"/>
        </w:rPr>
        <w:t xml:space="preserve">9. </w:t>
      </w:r>
      <w:r w:rsidR="0015220A" w:rsidRPr="00C56009">
        <w:rPr>
          <w:rFonts w:eastAsia="Times"/>
          <w:color w:val="000000"/>
        </w:rPr>
        <w:t xml:space="preserve"> </w:t>
      </w:r>
      <w:r w:rsidRPr="00C56009">
        <w:rPr>
          <w:rFonts w:eastAsia="Times"/>
          <w:color w:val="000000"/>
        </w:rPr>
        <w:t>If we unite our sufferings with the sufferings of Jesus</w:t>
      </w:r>
      <w:r w:rsidR="0015220A" w:rsidRPr="00C56009">
        <w:rPr>
          <w:rFonts w:eastAsia="Times"/>
          <w:color w:val="000000"/>
        </w:rPr>
        <w:t>,</w:t>
      </w:r>
      <w:r w:rsidRPr="00C56009">
        <w:rPr>
          <w:rFonts w:eastAsia="Times"/>
          <w:color w:val="000000"/>
        </w:rPr>
        <w:t xml:space="preserve"> we can help Christ’s saving action in the world.</w:t>
      </w:r>
    </w:p>
    <w:p w:rsidR="00C51955" w:rsidRPr="00C56009" w:rsidRDefault="00C51955" w:rsidP="00C56009">
      <w:pPr>
        <w:pStyle w:val="A-NumberList"/>
        <w:tabs>
          <w:tab w:val="clear" w:pos="450"/>
          <w:tab w:val="left" w:pos="360"/>
        </w:tabs>
        <w:rPr>
          <w:rFonts w:eastAsia="Times"/>
          <w:color w:val="000000"/>
        </w:rPr>
      </w:pPr>
      <w:r w:rsidRPr="00C56009">
        <w:rPr>
          <w:rFonts w:eastAsia="Times"/>
          <w:color w:val="000000"/>
        </w:rPr>
        <w:t xml:space="preserve">10. </w:t>
      </w:r>
      <w:r w:rsidR="0015220A" w:rsidRPr="00C56009">
        <w:rPr>
          <w:rFonts w:eastAsia="Times"/>
          <w:color w:val="000000"/>
        </w:rPr>
        <w:t xml:space="preserve"> </w:t>
      </w:r>
      <w:r w:rsidRPr="00C56009">
        <w:rPr>
          <w:rFonts w:eastAsia="Times"/>
          <w:color w:val="000000"/>
        </w:rPr>
        <w:t xml:space="preserve">Jesus accepted human death for our sake, so that we might know that death is not a final ending but </w:t>
      </w:r>
      <w:r w:rsidR="00C56009">
        <w:rPr>
          <w:rFonts w:eastAsia="Times"/>
          <w:color w:val="000000"/>
        </w:rPr>
        <w:tab/>
      </w:r>
      <w:r w:rsidR="00C56009">
        <w:rPr>
          <w:rFonts w:eastAsia="Times"/>
          <w:color w:val="000000"/>
        </w:rPr>
        <w:tab/>
      </w:r>
      <w:r w:rsidRPr="00C56009">
        <w:rPr>
          <w:rFonts w:eastAsia="Times"/>
          <w:color w:val="000000"/>
        </w:rPr>
        <w:t xml:space="preserve">a new beginning through his </w:t>
      </w:r>
      <w:bookmarkStart w:id="0" w:name="_GoBack"/>
      <w:bookmarkEnd w:id="0"/>
      <w:r w:rsidRPr="00C56009">
        <w:rPr>
          <w:rFonts w:eastAsia="Times"/>
          <w:color w:val="000000"/>
        </w:rPr>
        <w:t>Resurrection.</w:t>
      </w:r>
    </w:p>
    <w:p w:rsidR="00CE63C1" w:rsidRPr="00CE63C1" w:rsidRDefault="00CE63C1" w:rsidP="00CE63C1">
      <w:pPr>
        <w:tabs>
          <w:tab w:val="left" w:pos="8325"/>
        </w:tabs>
        <w:spacing w:line="480" w:lineRule="auto"/>
        <w:rPr>
          <w:rFonts w:ascii="Book Antiqua" w:eastAsia="Times" w:hAnsi="Book Antiqua"/>
          <w:color w:val="000000"/>
        </w:rPr>
      </w:pPr>
    </w:p>
    <w:p w:rsidR="00C51955" w:rsidRPr="00A25518" w:rsidRDefault="00DF4EB8" w:rsidP="00626B9E">
      <w:pPr>
        <w:rPr>
          <w:rFonts w:ascii="Arial" w:hAnsi="Arial" w:cs="Arial"/>
          <w:color w:val="000000"/>
          <w:sz w:val="16"/>
          <w:szCs w:val="16"/>
        </w:rPr>
      </w:pPr>
      <w:r w:rsidRPr="00A25518">
        <w:rPr>
          <w:rStyle w:val="A-TextChar"/>
          <w:rFonts w:cs="Arial"/>
          <w:sz w:val="16"/>
          <w:szCs w:val="16"/>
        </w:rPr>
        <w:t xml:space="preserve">(All summary points are taken from </w:t>
      </w:r>
      <w:r w:rsidRPr="00A25518">
        <w:rPr>
          <w:rStyle w:val="A-TextChar"/>
          <w:rFonts w:cs="Arial"/>
          <w:i/>
          <w:sz w:val="16"/>
          <w:szCs w:val="16"/>
        </w:rPr>
        <w:t xml:space="preserve">The Catholic Connections Handbook for Middle </w:t>
      </w:r>
      <w:proofErr w:type="spellStart"/>
      <w:r w:rsidRPr="00A25518">
        <w:rPr>
          <w:rStyle w:val="A-TextChar"/>
          <w:rFonts w:cs="Arial"/>
          <w:i/>
          <w:sz w:val="16"/>
          <w:szCs w:val="16"/>
        </w:rPr>
        <w:t>Schoolers</w:t>
      </w:r>
      <w:proofErr w:type="spellEnd"/>
      <w:r w:rsidRPr="00A25518">
        <w:rPr>
          <w:rStyle w:val="A-TextChar"/>
          <w:rFonts w:cs="Arial"/>
          <w:i/>
          <w:sz w:val="16"/>
          <w:szCs w:val="16"/>
        </w:rPr>
        <w:t>, Second Edition.</w:t>
      </w:r>
      <w:r w:rsidRPr="00A25518">
        <w:rPr>
          <w:rStyle w:val="A-TextChar"/>
          <w:rFonts w:cs="Arial"/>
          <w:sz w:val="16"/>
          <w:szCs w:val="16"/>
        </w:rPr>
        <w:t xml:space="preserve"> Copyright © </w:t>
      </w:r>
      <w:r w:rsidR="0015220A" w:rsidRPr="00A25518">
        <w:rPr>
          <w:rStyle w:val="A-TextChar"/>
          <w:rFonts w:cs="Arial"/>
          <w:sz w:val="16"/>
          <w:szCs w:val="16"/>
        </w:rPr>
        <w:t xml:space="preserve">2014 </w:t>
      </w:r>
      <w:r w:rsidRPr="00A25518">
        <w:rPr>
          <w:rStyle w:val="A-TextChar"/>
          <w:rFonts w:cs="Arial"/>
          <w:sz w:val="16"/>
          <w:szCs w:val="16"/>
        </w:rPr>
        <w:t>by Saint Mary’s Press. All rights reserved</w:t>
      </w:r>
      <w:r w:rsidRPr="00A25518">
        <w:rPr>
          <w:rFonts w:ascii="Arial" w:hAnsi="Arial" w:cs="Arial"/>
          <w:color w:val="000000"/>
          <w:sz w:val="16"/>
          <w:szCs w:val="16"/>
        </w:rPr>
        <w:t>.)</w:t>
      </w:r>
    </w:p>
    <w:sectPr w:rsidR="00C51955" w:rsidRPr="00A25518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83A" w:rsidRDefault="00EF683A" w:rsidP="004D0079">
      <w:r>
        <w:separator/>
      </w:r>
    </w:p>
    <w:p w:rsidR="00EF683A" w:rsidRDefault="00EF683A"/>
  </w:endnote>
  <w:endnote w:type="continuationSeparator" w:id="0">
    <w:p w:rsidR="00EF683A" w:rsidRDefault="00EF683A" w:rsidP="004D0079">
      <w:r>
        <w:continuationSeparator/>
      </w:r>
    </w:p>
    <w:p w:rsidR="00EF683A" w:rsidRDefault="00EF6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A255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5220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TX003524</w:t>
                </w:r>
              </w:p>
              <w:p w:rsidR="00FE5D24" w:rsidRPr="000318AE" w:rsidRDefault="0015220A" w:rsidP="000318AE">
                <w:pPr>
                  <w:rPr>
                    <w:szCs w:val="21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255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151B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151B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5220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5220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003524</w:t>
                </w:r>
              </w:p>
              <w:p w:rsidR="00FE5D24" w:rsidRPr="000E1ADA" w:rsidRDefault="0015220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 w:rsidRPr="00CD0F15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83A" w:rsidRDefault="00EF683A" w:rsidP="004D0079">
      <w:r>
        <w:separator/>
      </w:r>
    </w:p>
    <w:p w:rsidR="00EF683A" w:rsidRDefault="00EF683A"/>
  </w:footnote>
  <w:footnote w:type="continuationSeparator" w:id="0">
    <w:p w:rsidR="00EF683A" w:rsidRDefault="00EF683A" w:rsidP="004D0079">
      <w:r>
        <w:continuationSeparator/>
      </w:r>
    </w:p>
    <w:p w:rsidR="00EF683A" w:rsidRDefault="00EF68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D4376" w:rsidP="00DC08C5">
    <w:pPr>
      <w:pStyle w:val="A-Header-articletitlepage2"/>
    </w:pPr>
    <w:r>
      <w:t xml:space="preserve">Chapter </w:t>
    </w:r>
    <w:r w:rsidR="00C51955">
      <w:t>15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3C7492">
      <w:fldChar w:fldCharType="begin"/>
    </w:r>
    <w:r w:rsidR="00DC65E9">
      <w:instrText xml:space="preserve"> PAGE   \* MERGEFORMAT </w:instrText>
    </w:r>
    <w:r w:rsidR="003C7492">
      <w:fldChar w:fldCharType="separate"/>
    </w:r>
    <w:r w:rsidR="00C56009">
      <w:rPr>
        <w:noProof/>
      </w:rPr>
      <w:t>2</w:t>
    </w:r>
    <w:r w:rsidR="003C749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15220A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20A"/>
    <w:rsid w:val="00152401"/>
    <w:rsid w:val="00152E1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034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A0CC7"/>
    <w:rsid w:val="003B0E7A"/>
    <w:rsid w:val="003C7492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4527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26B9E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65C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33E81"/>
    <w:rsid w:val="00945A73"/>
    <w:rsid w:val="00946BA0"/>
    <w:rsid w:val="009563C5"/>
    <w:rsid w:val="00970A6C"/>
    <w:rsid w:val="00972002"/>
    <w:rsid w:val="009975A7"/>
    <w:rsid w:val="00997818"/>
    <w:rsid w:val="009D36BA"/>
    <w:rsid w:val="009E00C3"/>
    <w:rsid w:val="009E15E5"/>
    <w:rsid w:val="009F2BD3"/>
    <w:rsid w:val="00A00D1F"/>
    <w:rsid w:val="00A072A2"/>
    <w:rsid w:val="00A13B86"/>
    <w:rsid w:val="00A151BF"/>
    <w:rsid w:val="00A227F9"/>
    <w:rsid w:val="00A234BF"/>
    <w:rsid w:val="00A2551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1955"/>
    <w:rsid w:val="00C56009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63C1"/>
    <w:rsid w:val="00D02316"/>
    <w:rsid w:val="00D04A29"/>
    <w:rsid w:val="00D105EA"/>
    <w:rsid w:val="00D14D22"/>
    <w:rsid w:val="00D33298"/>
    <w:rsid w:val="00D42AA4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83A"/>
    <w:rsid w:val="00F06D17"/>
    <w:rsid w:val="00F207A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A084C44-1A4E-4B44-BD90-E46EFC86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185F-E551-4E1B-B32D-24858C3C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2013-01-18T20:46:00Z</dcterms:created>
  <dcterms:modified xsi:type="dcterms:W3CDTF">2013-10-16T20:06:00Z</dcterms:modified>
</cp:coreProperties>
</file>