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0B" w:rsidRPr="005645AB" w:rsidRDefault="0039370B" w:rsidP="005645AB">
      <w:pPr>
        <w:pStyle w:val="A-BH"/>
        <w:rPr>
          <w:sz w:val="42"/>
          <w:szCs w:val="42"/>
        </w:rPr>
      </w:pPr>
      <w:r w:rsidRPr="005645AB">
        <w:rPr>
          <w:sz w:val="42"/>
          <w:szCs w:val="42"/>
        </w:rPr>
        <w:t>Rubric for Final Performance Tasks for Unit 1</w:t>
      </w:r>
    </w:p>
    <w:p w:rsidR="0039370B" w:rsidRDefault="0039370B" w:rsidP="00861C21"/>
    <w:tbl>
      <w:tblPr>
        <w:tblW w:w="957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4"/>
        <w:gridCol w:w="1710"/>
        <w:gridCol w:w="1530"/>
        <w:gridCol w:w="1800"/>
        <w:gridCol w:w="2070"/>
      </w:tblGrid>
      <w:tr w:rsidR="0039370B" w:rsidRPr="00697C55" w:rsidTr="0051308B">
        <w:tc>
          <w:tcPr>
            <w:tcW w:w="2464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>Criteria</w:t>
            </w:r>
          </w:p>
        </w:tc>
        <w:tc>
          <w:tcPr>
            <w:tcW w:w="1710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 xml:space="preserve">    4</w:t>
            </w: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 xml:space="preserve">    3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 xml:space="preserve">      2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 xml:space="preserve">     1</w:t>
            </w:r>
          </w:p>
        </w:tc>
      </w:tr>
      <w:tr w:rsidR="0039370B" w:rsidRPr="00697C55" w:rsidTr="0051308B">
        <w:trPr>
          <w:trHeight w:val="1457"/>
        </w:trPr>
        <w:tc>
          <w:tcPr>
            <w:tcW w:w="2464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>Assignment includes all items requested in the instructions.</w:t>
            </w:r>
          </w:p>
        </w:tc>
        <w:tc>
          <w:tcPr>
            <w:tcW w:w="171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not only includes all items requested but they are completed above expectations.</w:t>
            </w:r>
          </w:p>
          <w:p w:rsidR="0039370B" w:rsidRPr="00697C55" w:rsidRDefault="0039370B" w:rsidP="005645AB">
            <w:pPr>
              <w:pStyle w:val="A-ChartText"/>
            </w:pP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includes all items requested.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includes over half of the items requested.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includes less than half of the items requested.</w:t>
            </w:r>
          </w:p>
        </w:tc>
      </w:tr>
      <w:tr w:rsidR="0039370B" w:rsidRPr="00697C55" w:rsidTr="0051308B">
        <w:tc>
          <w:tcPr>
            <w:tcW w:w="2464" w:type="dxa"/>
          </w:tcPr>
          <w:p w:rsidR="0039370B" w:rsidRPr="00697C55" w:rsidRDefault="0039370B" w:rsidP="005645AB">
            <w:pPr>
              <w:pStyle w:val="A-ChartHeads"/>
              <w:rPr>
                <w:i/>
                <w:iCs/>
              </w:rPr>
            </w:pPr>
            <w:r w:rsidRPr="00697C55">
              <w:t>Assignment sho</w:t>
            </w:r>
            <w:r w:rsidR="003E05CB" w:rsidRPr="00697C55">
              <w:t xml:space="preserve">ws understanding of the following concept: </w:t>
            </w:r>
            <w:r w:rsidR="003E05CB" w:rsidRPr="00697C55">
              <w:rPr>
                <w:i/>
              </w:rPr>
              <w:t>T</w:t>
            </w:r>
            <w:r w:rsidRPr="00697C55">
              <w:rPr>
                <w:i/>
                <w:iCs/>
              </w:rPr>
              <w:t>he liturgy is the official, communal, and public worship of the Church.</w:t>
            </w:r>
          </w:p>
          <w:p w:rsidR="0039370B" w:rsidRPr="00697C55" w:rsidRDefault="0039370B" w:rsidP="005645AB">
            <w:pPr>
              <w:pStyle w:val="A-ChartHeads"/>
              <w:rPr>
                <w:i/>
                <w:iCs/>
              </w:rPr>
            </w:pPr>
          </w:p>
        </w:tc>
        <w:tc>
          <w:tcPr>
            <w:tcW w:w="171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unusually insightful understanding of this concept.</w:t>
            </w: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</w:t>
            </w:r>
            <w:r w:rsidR="00824EE8" w:rsidRPr="00697C55">
              <w:t xml:space="preserve"> shows good understanding of this</w:t>
            </w:r>
            <w:r w:rsidRPr="00697C55">
              <w:t xml:space="preserve"> concept.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</w:t>
            </w:r>
            <w:r w:rsidR="00824EE8" w:rsidRPr="00697C55">
              <w:t>ws adequate understanding of this</w:t>
            </w:r>
            <w:r w:rsidRPr="00697C55">
              <w:t xml:space="preserve"> concept.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little understanding of this concept.</w:t>
            </w:r>
          </w:p>
        </w:tc>
      </w:tr>
      <w:tr w:rsidR="0039370B" w:rsidRPr="00697C55" w:rsidTr="0051308B">
        <w:trPr>
          <w:trHeight w:val="1520"/>
        </w:trPr>
        <w:tc>
          <w:tcPr>
            <w:tcW w:w="2464" w:type="dxa"/>
          </w:tcPr>
          <w:p w:rsidR="0039370B" w:rsidRPr="00697C55" w:rsidRDefault="003E05CB" w:rsidP="005645AB">
            <w:pPr>
              <w:pStyle w:val="A-ChartHeads"/>
              <w:rPr>
                <w:i/>
                <w:iCs/>
              </w:rPr>
            </w:pPr>
            <w:r w:rsidRPr="00697C55">
              <w:t xml:space="preserve">Assignment shows understanding </w:t>
            </w:r>
            <w:r w:rsidR="0039370B" w:rsidRPr="00697C55">
              <w:t xml:space="preserve">of the </w:t>
            </w:r>
            <w:r w:rsidRPr="00697C55">
              <w:t xml:space="preserve">following </w:t>
            </w:r>
            <w:r w:rsidR="0039370B" w:rsidRPr="00697C55">
              <w:t>concept</w:t>
            </w:r>
            <w:r w:rsidRPr="00697C55">
              <w:t>:</w:t>
            </w:r>
            <w:r w:rsidR="0039370B" w:rsidRPr="00697C55">
              <w:t xml:space="preserve"> </w:t>
            </w:r>
            <w:r w:rsidRPr="00697C55">
              <w:rPr>
                <w:i/>
                <w:iCs/>
              </w:rPr>
              <w:t>I</w:t>
            </w:r>
            <w:r w:rsidR="0039370B" w:rsidRPr="00697C55">
              <w:rPr>
                <w:i/>
                <w:iCs/>
              </w:rPr>
              <w:t>n the liturgy, the People of God participate in the work of God.</w:t>
            </w:r>
          </w:p>
        </w:tc>
        <w:tc>
          <w:tcPr>
            <w:tcW w:w="171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unusually insightful understanding of this concept.</w:t>
            </w: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 xml:space="preserve">Assignment shows good </w:t>
            </w:r>
            <w:r w:rsidR="00824EE8" w:rsidRPr="00697C55">
              <w:t>understanding of this</w:t>
            </w:r>
            <w:r w:rsidRPr="00697C55">
              <w:t xml:space="preserve"> concept.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</w:t>
            </w:r>
            <w:r w:rsidR="00824EE8" w:rsidRPr="00697C55">
              <w:t>ws adequate understanding of this</w:t>
            </w:r>
            <w:r w:rsidRPr="00697C55">
              <w:t xml:space="preserve"> concept.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little understanding of this concept.</w:t>
            </w:r>
          </w:p>
        </w:tc>
      </w:tr>
      <w:tr w:rsidR="0039370B" w:rsidRPr="00697C55" w:rsidTr="0051308B">
        <w:tc>
          <w:tcPr>
            <w:tcW w:w="2464" w:type="dxa"/>
          </w:tcPr>
          <w:p w:rsidR="0039370B" w:rsidRPr="00697C55" w:rsidRDefault="0039370B" w:rsidP="005645AB">
            <w:pPr>
              <w:pStyle w:val="A-ChartHeads"/>
              <w:rPr>
                <w:i/>
                <w:iCs/>
              </w:rPr>
            </w:pPr>
            <w:r w:rsidRPr="00697C55">
              <w:t xml:space="preserve">Assignment shows understanding of the </w:t>
            </w:r>
            <w:r w:rsidR="003E05CB" w:rsidRPr="00697C55">
              <w:t xml:space="preserve">following </w:t>
            </w:r>
            <w:r w:rsidRPr="00697C55">
              <w:t>concept</w:t>
            </w:r>
            <w:r w:rsidR="003E05CB" w:rsidRPr="00697C55">
              <w:t>:</w:t>
            </w:r>
            <w:r w:rsidR="003E05CB" w:rsidRPr="00697C55">
              <w:rPr>
                <w:i/>
                <w:iCs/>
              </w:rPr>
              <w:t xml:space="preserve"> A</w:t>
            </w:r>
            <w:r w:rsidRPr="00697C55">
              <w:rPr>
                <w:i/>
                <w:iCs/>
              </w:rPr>
              <w:t xml:space="preserve">ll of the Church’s liturgies are celebrations of the Paschal Mystery of Christ. </w:t>
            </w:r>
          </w:p>
          <w:p w:rsidR="0039370B" w:rsidRPr="00697C55" w:rsidRDefault="0039370B" w:rsidP="005645AB">
            <w:pPr>
              <w:pStyle w:val="A-ChartHeads"/>
              <w:rPr>
                <w:i/>
                <w:iCs/>
              </w:rPr>
            </w:pPr>
          </w:p>
        </w:tc>
        <w:tc>
          <w:tcPr>
            <w:tcW w:w="171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unusually insightful understanding of this concept.</w:t>
            </w: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</w:t>
            </w:r>
            <w:r w:rsidR="00824EE8" w:rsidRPr="00697C55">
              <w:t xml:space="preserve"> shows good understanding of this</w:t>
            </w:r>
            <w:r w:rsidRPr="00697C55">
              <w:t xml:space="preserve"> concept.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</w:t>
            </w:r>
            <w:r w:rsidR="00824EE8" w:rsidRPr="00697C55">
              <w:t>ws adequate understanding of this</w:t>
            </w:r>
            <w:r w:rsidRPr="00697C55">
              <w:t xml:space="preserve"> concept.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little understanding of this concept.</w:t>
            </w:r>
          </w:p>
        </w:tc>
      </w:tr>
      <w:tr w:rsidR="0039370B" w:rsidRPr="00697C55" w:rsidTr="0051308B">
        <w:tc>
          <w:tcPr>
            <w:tcW w:w="2464" w:type="dxa"/>
          </w:tcPr>
          <w:p w:rsidR="0039370B" w:rsidRPr="00697C55" w:rsidRDefault="0039370B" w:rsidP="005645AB">
            <w:pPr>
              <w:pStyle w:val="A-ChartHeads"/>
              <w:rPr>
                <w:i/>
                <w:iCs/>
              </w:rPr>
            </w:pPr>
            <w:r w:rsidRPr="00697C55">
              <w:t>Assignment shows understanding of the</w:t>
            </w:r>
            <w:r w:rsidR="003E05CB" w:rsidRPr="00697C55">
              <w:t xml:space="preserve"> following</w:t>
            </w:r>
            <w:r w:rsidRPr="00697C55">
              <w:t xml:space="preserve"> concept</w:t>
            </w:r>
            <w:r w:rsidR="003E05CB" w:rsidRPr="00697C55">
              <w:t>:</w:t>
            </w:r>
            <w:r w:rsidR="003E05CB" w:rsidRPr="00697C55">
              <w:rPr>
                <w:i/>
                <w:iCs/>
              </w:rPr>
              <w:t xml:space="preserve"> I</w:t>
            </w:r>
            <w:r w:rsidRPr="00697C55">
              <w:rPr>
                <w:i/>
                <w:iCs/>
              </w:rPr>
              <w:t>n the liturgical year, the whole mystery of Christ unfolds.</w:t>
            </w:r>
          </w:p>
        </w:tc>
        <w:tc>
          <w:tcPr>
            <w:tcW w:w="171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unusually insightful understanding of this concept.</w:t>
            </w: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 xml:space="preserve">Assignment shows </w:t>
            </w:r>
            <w:r w:rsidR="00824EE8" w:rsidRPr="00697C55">
              <w:t>good understanding of this</w:t>
            </w:r>
            <w:r w:rsidRPr="00697C55">
              <w:t xml:space="preserve"> concept.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</w:t>
            </w:r>
            <w:r w:rsidR="00824EE8" w:rsidRPr="00697C55">
              <w:t>ws adequate understanding of this</w:t>
            </w:r>
            <w:bookmarkStart w:id="0" w:name="_GoBack"/>
            <w:bookmarkEnd w:id="0"/>
            <w:r w:rsidRPr="00697C55">
              <w:t xml:space="preserve"> concept.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shows little understanding of this concept.</w:t>
            </w:r>
          </w:p>
        </w:tc>
      </w:tr>
      <w:tr w:rsidR="0039370B" w:rsidRPr="00697C55" w:rsidTr="0051308B">
        <w:trPr>
          <w:trHeight w:val="935"/>
        </w:trPr>
        <w:tc>
          <w:tcPr>
            <w:tcW w:w="2464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>Assignment uses proper grammar and spelling.</w:t>
            </w:r>
          </w:p>
        </w:tc>
        <w:tc>
          <w:tcPr>
            <w:tcW w:w="171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has no grammar or spelling errors.</w:t>
            </w:r>
          </w:p>
          <w:p w:rsidR="0039370B" w:rsidRPr="00697C55" w:rsidRDefault="0039370B" w:rsidP="005645AB">
            <w:pPr>
              <w:pStyle w:val="A-ChartText"/>
            </w:pP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has one grammar or spelling error.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has two grammar or spelling errors.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has more than two grammar or spelling errors.</w:t>
            </w:r>
          </w:p>
          <w:p w:rsidR="0039370B" w:rsidRPr="00697C55" w:rsidRDefault="0039370B" w:rsidP="005645AB">
            <w:pPr>
              <w:pStyle w:val="A-ChartText"/>
            </w:pPr>
          </w:p>
        </w:tc>
      </w:tr>
      <w:tr w:rsidR="0039370B" w:rsidRPr="00697C55" w:rsidTr="0051308B">
        <w:trPr>
          <w:trHeight w:val="890"/>
        </w:trPr>
        <w:tc>
          <w:tcPr>
            <w:tcW w:w="2464" w:type="dxa"/>
          </w:tcPr>
          <w:p w:rsidR="0039370B" w:rsidRPr="00697C55" w:rsidRDefault="0039370B" w:rsidP="005645AB">
            <w:pPr>
              <w:pStyle w:val="A-ChartHeads"/>
            </w:pPr>
            <w:r w:rsidRPr="00697C55">
              <w:t>Assignment is neatly done.</w:t>
            </w:r>
          </w:p>
        </w:tc>
        <w:tc>
          <w:tcPr>
            <w:tcW w:w="1710" w:type="dxa"/>
          </w:tcPr>
          <w:p w:rsidR="0039370B" w:rsidRPr="00697C55" w:rsidRDefault="0039370B" w:rsidP="003E05CB">
            <w:pPr>
              <w:pStyle w:val="A-ChartText"/>
            </w:pPr>
            <w:r w:rsidRPr="00697C55">
              <w:t xml:space="preserve">Assignment not only </w:t>
            </w:r>
            <w:r w:rsidR="003E05CB" w:rsidRPr="00697C55">
              <w:t xml:space="preserve">is </w:t>
            </w:r>
            <w:r w:rsidRPr="00697C55">
              <w:t>neat but is exceptionally creative.</w:t>
            </w:r>
          </w:p>
        </w:tc>
        <w:tc>
          <w:tcPr>
            <w:tcW w:w="153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is neatly done.</w:t>
            </w:r>
          </w:p>
        </w:tc>
        <w:tc>
          <w:tcPr>
            <w:tcW w:w="180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is neat for the most part.</w:t>
            </w:r>
          </w:p>
        </w:tc>
        <w:tc>
          <w:tcPr>
            <w:tcW w:w="2070" w:type="dxa"/>
          </w:tcPr>
          <w:p w:rsidR="0039370B" w:rsidRPr="00697C55" w:rsidRDefault="0039370B" w:rsidP="005645AB">
            <w:pPr>
              <w:pStyle w:val="A-ChartText"/>
            </w:pPr>
            <w:r w:rsidRPr="00697C55">
              <w:t>Assignment is not neat.</w:t>
            </w:r>
          </w:p>
        </w:tc>
      </w:tr>
    </w:tbl>
    <w:p w:rsidR="0039370B" w:rsidRPr="006515F4" w:rsidRDefault="0039370B" w:rsidP="006515F4"/>
    <w:sectPr w:rsidR="0039370B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55" w:rsidRDefault="00697C55" w:rsidP="004D0079">
      <w:r>
        <w:separator/>
      </w:r>
    </w:p>
    <w:p w:rsidR="00697C55" w:rsidRDefault="00697C55"/>
  </w:endnote>
  <w:endnote w:type="continuationSeparator" w:id="0">
    <w:p w:rsidR="00697C55" w:rsidRDefault="00697C55" w:rsidP="004D0079">
      <w:r>
        <w:continuationSeparator/>
      </w:r>
    </w:p>
    <w:p w:rsidR="00697C55" w:rsidRDefault="00697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0B" w:rsidRPr="00F82D2A" w:rsidRDefault="00697C5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39370B" w:rsidRPr="00280BD8" w:rsidRDefault="0039370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80B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80B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9370B" w:rsidRPr="000318AE" w:rsidRDefault="0039370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80BD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80B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80BD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F66F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TX002050</w:t>
                </w:r>
              </w:p>
              <w:p w:rsidR="0039370B" w:rsidRPr="000318AE" w:rsidRDefault="0039370B" w:rsidP="000318AE"/>
            </w:txbxContent>
          </v:textbox>
        </v:shape>
      </w:pict>
    </w:r>
    <w:r w:rsidR="003E05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0B" w:rsidRDefault="00697C5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39370B" w:rsidRPr="00280BD8" w:rsidRDefault="0039370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80B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80B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9370B" w:rsidRPr="000318AE" w:rsidRDefault="0039370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80BD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80BD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80BD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F66F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TX002050</w:t>
                </w:r>
              </w:p>
              <w:p w:rsidR="0039370B" w:rsidRPr="000E1ADA" w:rsidRDefault="0039370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3E05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55" w:rsidRDefault="00697C55" w:rsidP="004D0079">
      <w:r>
        <w:separator/>
      </w:r>
    </w:p>
    <w:p w:rsidR="00697C55" w:rsidRDefault="00697C55"/>
  </w:footnote>
  <w:footnote w:type="continuationSeparator" w:id="0">
    <w:p w:rsidR="00697C55" w:rsidRDefault="00697C55" w:rsidP="004D0079">
      <w:r>
        <w:continuationSeparator/>
      </w:r>
    </w:p>
    <w:p w:rsidR="00697C55" w:rsidRDefault="00697C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0B" w:rsidRDefault="0039370B" w:rsidP="00DC08C5">
    <w:pPr>
      <w:pStyle w:val="A-Header-articletitlepage2"/>
      <w:rPr>
        <w:rFonts w:cs="Times New Roman"/>
      </w:rPr>
    </w:pPr>
    <w:r w:rsidRPr="00AF66F9">
      <w:t>Rubric for Final Performance Tasks in Unit 1</w:t>
    </w:r>
    <w:r>
      <w:rPr>
        <w:rFonts w:cs="Times New Roman"/>
      </w:rPr>
      <w:tab/>
    </w:r>
    <w:r w:rsidRPr="00F82D2A">
      <w:t xml:space="preserve">Page | </w:t>
    </w:r>
    <w:r w:rsidR="0035346E">
      <w:fldChar w:fldCharType="begin"/>
    </w:r>
    <w:r w:rsidR="0035346E">
      <w:instrText xml:space="preserve"> PAGE   \* MERGEFORMAT </w:instrText>
    </w:r>
    <w:r w:rsidR="0035346E">
      <w:fldChar w:fldCharType="separate"/>
    </w:r>
    <w:r w:rsidR="005645AB">
      <w:rPr>
        <w:noProof/>
      </w:rPr>
      <w:t>2</w:t>
    </w:r>
    <w:r w:rsidR="0035346E">
      <w:rPr>
        <w:noProof/>
      </w:rPr>
      <w:fldChar w:fldCharType="end"/>
    </w:r>
  </w:p>
  <w:p w:rsidR="0039370B" w:rsidRDefault="0039370B"/>
  <w:p w:rsidR="0039370B" w:rsidRDefault="003937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70B" w:rsidRPr="003E24F6" w:rsidRDefault="0039370B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C47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D486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1BC28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CDE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2844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1499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76E6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2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56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18E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1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1345"/>
    <w:rsid w:val="00013431"/>
    <w:rsid w:val="000174A3"/>
    <w:rsid w:val="0002055A"/>
    <w:rsid w:val="000262AD"/>
    <w:rsid w:val="00026B17"/>
    <w:rsid w:val="000272EA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55B4"/>
    <w:rsid w:val="0019539C"/>
    <w:rsid w:val="001A69EC"/>
    <w:rsid w:val="001B3767"/>
    <w:rsid w:val="001B4972"/>
    <w:rsid w:val="001B6938"/>
    <w:rsid w:val="001C0A8C"/>
    <w:rsid w:val="001C0EF4"/>
    <w:rsid w:val="001E64A9"/>
    <w:rsid w:val="001E73DB"/>
    <w:rsid w:val="001E79E6"/>
    <w:rsid w:val="001F322F"/>
    <w:rsid w:val="001F7384"/>
    <w:rsid w:val="0020638E"/>
    <w:rsid w:val="0020659C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0BD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6DC"/>
    <w:rsid w:val="00335771"/>
    <w:rsid w:val="003365CF"/>
    <w:rsid w:val="00340334"/>
    <w:rsid w:val="003477AC"/>
    <w:rsid w:val="0035346E"/>
    <w:rsid w:val="0037014E"/>
    <w:rsid w:val="003739CB"/>
    <w:rsid w:val="0038139E"/>
    <w:rsid w:val="0039370B"/>
    <w:rsid w:val="003965A5"/>
    <w:rsid w:val="003B0E7A"/>
    <w:rsid w:val="003D333A"/>
    <w:rsid w:val="003D381C"/>
    <w:rsid w:val="003E05CB"/>
    <w:rsid w:val="003E24F6"/>
    <w:rsid w:val="003F5CF4"/>
    <w:rsid w:val="00405B6B"/>
    <w:rsid w:val="00405DC9"/>
    <w:rsid w:val="00405F6D"/>
    <w:rsid w:val="00414D05"/>
    <w:rsid w:val="00416A83"/>
    <w:rsid w:val="00423B78"/>
    <w:rsid w:val="004311A3"/>
    <w:rsid w:val="00454A1D"/>
    <w:rsid w:val="00460918"/>
    <w:rsid w:val="004738DC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1308B"/>
    <w:rsid w:val="00545244"/>
    <w:rsid w:val="00555CB8"/>
    <w:rsid w:val="00555EA6"/>
    <w:rsid w:val="005645AB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97C55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2E68"/>
    <w:rsid w:val="00745832"/>
    <w:rsid w:val="00745B49"/>
    <w:rsid w:val="0074663C"/>
    <w:rsid w:val="00750DCB"/>
    <w:rsid w:val="007554A3"/>
    <w:rsid w:val="00781027"/>
    <w:rsid w:val="00781585"/>
    <w:rsid w:val="00784075"/>
    <w:rsid w:val="00786E12"/>
    <w:rsid w:val="00792BA8"/>
    <w:rsid w:val="007D41EB"/>
    <w:rsid w:val="007E01EA"/>
    <w:rsid w:val="007F14E0"/>
    <w:rsid w:val="007F1D2D"/>
    <w:rsid w:val="008111FA"/>
    <w:rsid w:val="00811A84"/>
    <w:rsid w:val="00813FAB"/>
    <w:rsid w:val="00820449"/>
    <w:rsid w:val="00824EE8"/>
    <w:rsid w:val="00835157"/>
    <w:rsid w:val="00847B4C"/>
    <w:rsid w:val="008541FB"/>
    <w:rsid w:val="0085547F"/>
    <w:rsid w:val="00861A93"/>
    <w:rsid w:val="00861C21"/>
    <w:rsid w:val="00883D20"/>
    <w:rsid w:val="008A5FEE"/>
    <w:rsid w:val="008B14A0"/>
    <w:rsid w:val="008C2FC3"/>
    <w:rsid w:val="008C3671"/>
    <w:rsid w:val="008D10BC"/>
    <w:rsid w:val="008F12F7"/>
    <w:rsid w:val="008F22A0"/>
    <w:rsid w:val="008F58B2"/>
    <w:rsid w:val="009064EC"/>
    <w:rsid w:val="00933E81"/>
    <w:rsid w:val="00936F6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AF66F9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0FE9"/>
    <w:rsid w:val="00F63A43"/>
    <w:rsid w:val="00F713FF"/>
    <w:rsid w:val="00F7282A"/>
    <w:rsid w:val="00F80D72"/>
    <w:rsid w:val="00F82D2A"/>
    <w:rsid w:val="00F85AB4"/>
    <w:rsid w:val="00F95DBB"/>
    <w:rsid w:val="00FA5405"/>
    <w:rsid w:val="00FA5E9A"/>
    <w:rsid w:val="00FC0585"/>
    <w:rsid w:val="00FC21A1"/>
    <w:rsid w:val="00FC55D8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35346E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35346E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35346E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35346E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35346E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35346E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35346E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35346E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35346E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35346E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35346E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35346E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35346E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35346E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35346E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35346E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35346E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35346E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35346E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35346E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35346E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35346E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35346E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35346E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35346E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35346E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35346E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35346E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35346E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35346E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35346E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35346E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35346E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35346E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35346E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35346E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35346E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35346E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35346E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35346E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35346E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35346E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35346E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35346E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35346E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35346E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35346E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35346E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35346E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5346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35346E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35346E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35346E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35346E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35346E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35346E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35346E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35346E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35346E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861C21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F60F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00BA3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F60F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C00BA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11</cp:revision>
  <cp:lastPrinted>2010-01-08T18:19:00Z</cp:lastPrinted>
  <dcterms:created xsi:type="dcterms:W3CDTF">2011-06-07T15:14:00Z</dcterms:created>
  <dcterms:modified xsi:type="dcterms:W3CDTF">2011-11-15T21:12:00Z</dcterms:modified>
</cp:coreProperties>
</file>