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D1" w:rsidRDefault="00496802" w:rsidP="00053376">
      <w:pPr>
        <w:pStyle w:val="h1a"/>
      </w:pPr>
      <w:r w:rsidRPr="00496802">
        <w:t xml:space="preserve">Final Performance Tasks for Unit </w:t>
      </w:r>
      <w:r>
        <w:t>1</w:t>
      </w:r>
    </w:p>
    <w:p w:rsidR="00EC2CE7" w:rsidRPr="00B42BED" w:rsidRDefault="00EC2CE7" w:rsidP="00053376">
      <w:pPr>
        <w:pStyle w:val="body-firstpara"/>
        <w:rPr>
          <w:rStyle w:val="emphasis-italic"/>
        </w:rPr>
      </w:pPr>
      <w:r w:rsidRPr="00B42BED">
        <w:rPr>
          <w:rStyle w:val="emphasis-italic"/>
        </w:rPr>
        <w:t xml:space="preserve">The following is a list of the enduring understandings for </w:t>
      </w:r>
      <w:r w:rsidR="004C3A1E" w:rsidRPr="00B42BED">
        <w:rPr>
          <w:rStyle w:val="emphasis-italic"/>
        </w:rPr>
        <w:t>u</w:t>
      </w:r>
      <w:r w:rsidRPr="00B42BED">
        <w:rPr>
          <w:rStyle w:val="emphasis-italic"/>
        </w:rPr>
        <w:t xml:space="preserve">nit 1. Demonstrating your grasp of one or more of these understandings will be essential to successfully completing your chosen final performance task. </w:t>
      </w:r>
      <w:r w:rsidR="00CE66F1" w:rsidRPr="00B42BED">
        <w:rPr>
          <w:rStyle w:val="emphasis-italic"/>
        </w:rPr>
        <w:t>S</w:t>
      </w:r>
      <w:r w:rsidRPr="00B42BED">
        <w:rPr>
          <w:rStyle w:val="emphasis-italic"/>
        </w:rPr>
        <w:t xml:space="preserve">ee the descriptions below to understand the specific elements that will be required for each </w:t>
      </w:r>
      <w:r w:rsidR="00CE66F1" w:rsidRPr="00B42BED">
        <w:rPr>
          <w:rStyle w:val="emphasis-italic"/>
        </w:rPr>
        <w:t xml:space="preserve">performance task </w:t>
      </w:r>
      <w:r w:rsidRPr="00B42BED">
        <w:rPr>
          <w:rStyle w:val="emphasis-italic"/>
        </w:rPr>
        <w:t>option.</w:t>
      </w:r>
    </w:p>
    <w:p w:rsidR="00EC2CE7" w:rsidRPr="00B42BED" w:rsidRDefault="00EC2CE7" w:rsidP="00053376">
      <w:pPr>
        <w:pStyle w:val="bl1"/>
        <w:rPr>
          <w:rStyle w:val="emphasis-italic"/>
          <w:rFonts w:eastAsia="Calibri"/>
        </w:rPr>
      </w:pPr>
      <w:r w:rsidRPr="00B42BED">
        <w:rPr>
          <w:rStyle w:val="emphasis-italic"/>
          <w:rFonts w:eastAsia="Calibri"/>
        </w:rPr>
        <w:t>When we respond to the invitation to live in communion with God, we become more fully the people he created us to be.</w:t>
      </w:r>
      <w:bookmarkStart w:id="0" w:name="_GoBack"/>
      <w:bookmarkEnd w:id="0"/>
    </w:p>
    <w:p w:rsidR="00EC2CE7" w:rsidRPr="00B42BED" w:rsidRDefault="00EC2CE7" w:rsidP="00053376">
      <w:pPr>
        <w:pStyle w:val="bl1"/>
        <w:rPr>
          <w:rStyle w:val="emphasis-italic"/>
          <w:rFonts w:eastAsia="Calibri"/>
        </w:rPr>
      </w:pPr>
      <w:r w:rsidRPr="00B42BED">
        <w:rPr>
          <w:rStyle w:val="emphasis-italic"/>
          <w:rFonts w:eastAsia="Calibri"/>
        </w:rPr>
        <w:t>We can come to know God through the natural world and through human reason.</w:t>
      </w:r>
    </w:p>
    <w:p w:rsidR="00EC2CE7" w:rsidRPr="00B42BED" w:rsidRDefault="00EC2CE7" w:rsidP="001026BE">
      <w:pPr>
        <w:pStyle w:val="bl1"/>
        <w:spacing w:after="240"/>
        <w:rPr>
          <w:rStyle w:val="emphasis-italic"/>
          <w:rFonts w:eastAsia="Calibri"/>
        </w:rPr>
      </w:pPr>
      <w:r w:rsidRPr="00B42BED">
        <w:rPr>
          <w:rStyle w:val="emphasis-italic"/>
          <w:rFonts w:eastAsia="Calibri"/>
        </w:rPr>
        <w:t>God’s Revelation is communicated through Sacred Scripture and Sacred Tradition.</w:t>
      </w:r>
    </w:p>
    <w:p w:rsidR="00496802" w:rsidRDefault="00496802" w:rsidP="001026BE">
      <w:pPr>
        <w:pStyle w:val="h2a"/>
      </w:pPr>
      <w:r>
        <w:t xml:space="preserve">Option </w:t>
      </w:r>
      <w:r w:rsidR="00EC2CE7">
        <w:t>1</w:t>
      </w:r>
      <w:r>
        <w:t>:</w:t>
      </w:r>
      <w:r w:rsidR="009B0D7B">
        <w:t xml:space="preserve"> </w:t>
      </w:r>
      <w:r>
        <w:t xml:space="preserve">A Visual, Personal Reflection </w:t>
      </w:r>
      <w:r w:rsidR="001026BE">
        <w:br/>
      </w:r>
      <w:r>
        <w:t>on God’s Revelation</w:t>
      </w:r>
    </w:p>
    <w:p w:rsidR="00163152" w:rsidRPr="00163152" w:rsidRDefault="00163152" w:rsidP="00053376">
      <w:pPr>
        <w:pStyle w:val="body-firstpara"/>
        <w:rPr>
          <w:bCs/>
          <w:i/>
        </w:rPr>
      </w:pPr>
      <w:r>
        <w:t xml:space="preserve">Create a visual, personal reflection on God’s Revelation in your life. This may be a diagram, painting, drawing, or some other visual medium. </w:t>
      </w:r>
      <w:r w:rsidR="00CE66F1">
        <w:t xml:space="preserve">Then </w:t>
      </w:r>
      <w:r>
        <w:t>write a minimum of two</w:t>
      </w:r>
      <w:r w:rsidR="00CE66F1">
        <w:t xml:space="preserve"> </w:t>
      </w:r>
      <w:r>
        <w:t>paragraph</w:t>
      </w:r>
      <w:r w:rsidR="00CE66F1">
        <w:t>s</w:t>
      </w:r>
      <w:r>
        <w:t xml:space="preserve"> </w:t>
      </w:r>
      <w:r w:rsidR="00CE66F1">
        <w:t>explaining</w:t>
      </w:r>
      <w:r>
        <w:t xml:space="preserve"> your visual depiction to clarify the meanings of the symbols and images you used.</w:t>
      </w:r>
      <w:r w:rsidR="00A949CA">
        <w:t xml:space="preserve"> </w:t>
      </w:r>
      <w:r w:rsidR="00CE66F1">
        <w:t>B</w:t>
      </w:r>
      <w:r>
        <w:t xml:space="preserve">oth the visual reflection and writing will demonstrate </w:t>
      </w:r>
      <w:r w:rsidR="00CE66F1">
        <w:t xml:space="preserve">your </w:t>
      </w:r>
      <w:r w:rsidR="00A949CA">
        <w:t>comprehension of the enduring understandings for the unit.</w:t>
      </w:r>
    </w:p>
    <w:p w:rsidR="00163152" w:rsidRDefault="00163152" w:rsidP="00163152">
      <w:pPr>
        <w:rPr>
          <w:rFonts w:ascii="Book Antiqua" w:hAnsi="Book Antiqua"/>
          <w:bCs/>
          <w:sz w:val="24"/>
          <w:szCs w:val="24"/>
        </w:rPr>
      </w:pPr>
    </w:p>
    <w:p w:rsidR="00163152" w:rsidRPr="00163152" w:rsidRDefault="00163152" w:rsidP="00053376">
      <w:pPr>
        <w:pStyle w:val="body-firstpara"/>
      </w:pPr>
      <w:r w:rsidRPr="00163152">
        <w:t>The visual reflection and writing will also consider the following questions:</w:t>
      </w:r>
    </w:p>
    <w:p w:rsidR="00496802" w:rsidRDefault="00163152" w:rsidP="00053376">
      <w:pPr>
        <w:pStyle w:val="bl1"/>
      </w:pPr>
      <w:r>
        <w:t>How have I</w:t>
      </w:r>
      <w:r w:rsidR="00496802">
        <w:t xml:space="preserve"> experienced God inviting </w:t>
      </w:r>
      <w:r>
        <w:t>me</w:t>
      </w:r>
      <w:r w:rsidR="00496802">
        <w:t xml:space="preserve"> to live in communion with him?</w:t>
      </w:r>
      <w:r w:rsidR="009B0D7B">
        <w:t xml:space="preserve"> </w:t>
      </w:r>
      <w:r w:rsidR="00496802">
        <w:t xml:space="preserve">To what extent have </w:t>
      </w:r>
      <w:r>
        <w:t>I</w:t>
      </w:r>
      <w:r w:rsidR="00496802">
        <w:t xml:space="preserve"> faithfully responded to this invitation?</w:t>
      </w:r>
      <w:r w:rsidRPr="00163152">
        <w:t xml:space="preserve"> </w:t>
      </w:r>
      <w:r>
        <w:t xml:space="preserve">How have I struggled to know God or to accept God’s </w:t>
      </w:r>
      <w:r w:rsidR="00CE66F1">
        <w:t>Revelation</w:t>
      </w:r>
      <w:r>
        <w:t>?</w:t>
      </w:r>
    </w:p>
    <w:p w:rsidR="00496802" w:rsidRPr="00163152" w:rsidRDefault="00496802" w:rsidP="00053376">
      <w:pPr>
        <w:pStyle w:val="bl1"/>
      </w:pPr>
      <w:r>
        <w:t xml:space="preserve">In what ways have </w:t>
      </w:r>
      <w:r w:rsidR="00163152">
        <w:t>I</w:t>
      </w:r>
      <w:r>
        <w:t xml:space="preserve"> come to know God through human reason?</w:t>
      </w:r>
      <w:r w:rsidR="00163152">
        <w:t xml:space="preserve"> </w:t>
      </w:r>
      <w:r w:rsidRPr="00163152">
        <w:t xml:space="preserve">In what ways, or through what experiences, have </w:t>
      </w:r>
      <w:r w:rsidR="00163152">
        <w:t>I</w:t>
      </w:r>
      <w:r w:rsidRPr="00163152">
        <w:t xml:space="preserve"> come to know God through the natural world?</w:t>
      </w:r>
    </w:p>
    <w:p w:rsidR="00496802" w:rsidRPr="00163152" w:rsidRDefault="00163152" w:rsidP="001026BE">
      <w:pPr>
        <w:pStyle w:val="bl1"/>
        <w:spacing w:after="240"/>
      </w:pPr>
      <w:r w:rsidRPr="00163152">
        <w:t>How</w:t>
      </w:r>
      <w:r w:rsidR="00496802" w:rsidRPr="00163152">
        <w:t xml:space="preserve"> have </w:t>
      </w:r>
      <w:r w:rsidRPr="00163152">
        <w:t>I</w:t>
      </w:r>
      <w:r w:rsidR="00496802" w:rsidRPr="00163152">
        <w:t xml:space="preserve"> come to know God through Sacred Scripture?</w:t>
      </w:r>
      <w:r w:rsidR="009B0D7B">
        <w:t xml:space="preserve"> </w:t>
      </w:r>
      <w:r w:rsidR="00496802" w:rsidRPr="00163152">
        <w:t xml:space="preserve">For example, what Scripture stories have been most meaningful to </w:t>
      </w:r>
      <w:r w:rsidRPr="00163152">
        <w:t>me</w:t>
      </w:r>
      <w:r w:rsidR="00496802" w:rsidRPr="00163152">
        <w:t>?</w:t>
      </w:r>
      <w:r w:rsidR="009B0D7B">
        <w:t xml:space="preserve"> </w:t>
      </w:r>
      <w:r w:rsidR="00496802" w:rsidRPr="00163152">
        <w:t xml:space="preserve">In what ways have </w:t>
      </w:r>
      <w:r>
        <w:t xml:space="preserve">I </w:t>
      </w:r>
      <w:r w:rsidR="00496802" w:rsidRPr="00163152">
        <w:t>come to know God through Sacred Tradition?</w:t>
      </w:r>
    </w:p>
    <w:p w:rsidR="00496802" w:rsidRDefault="00496802" w:rsidP="00053376">
      <w:pPr>
        <w:pStyle w:val="h2a"/>
      </w:pPr>
      <w:r>
        <w:t>Option 2:</w:t>
      </w:r>
      <w:r w:rsidR="009B0D7B">
        <w:t xml:space="preserve"> </w:t>
      </w:r>
      <w:r>
        <w:t xml:space="preserve">An Interview with a Person </w:t>
      </w:r>
      <w:r w:rsidR="001026BE">
        <w:br/>
      </w:r>
      <w:r>
        <w:t>of Faith</w:t>
      </w:r>
    </w:p>
    <w:p w:rsidR="00932AA2" w:rsidRDefault="00496802" w:rsidP="00053376">
      <w:pPr>
        <w:pStyle w:val="body-firstpara"/>
      </w:pPr>
      <w:r>
        <w:t>Interview an adult whom you would identify as a person of faith</w:t>
      </w:r>
      <w:r w:rsidR="00932AA2">
        <w:t>, and record the interview as either an audio or video file.</w:t>
      </w:r>
      <w:r w:rsidR="009B0D7B">
        <w:t xml:space="preserve"> </w:t>
      </w:r>
      <w:r w:rsidR="00C646B1">
        <w:t>Then choose a particular format in which to present the information you di</w:t>
      </w:r>
      <w:r w:rsidR="00C66D74">
        <w:t>scovered during the interview</w:t>
      </w:r>
      <w:r w:rsidR="00CE66F1">
        <w:t>,</w:t>
      </w:r>
      <w:r w:rsidR="00C66D74">
        <w:t xml:space="preserve"> provid</w:t>
      </w:r>
      <w:r w:rsidR="00CE66F1">
        <w:t>ing</w:t>
      </w:r>
      <w:r w:rsidR="00C66D74">
        <w:t xml:space="preserve"> a brief reflection on what you have learned.</w:t>
      </w:r>
    </w:p>
    <w:p w:rsidR="00053376" w:rsidRDefault="00053376" w:rsidP="00053376"/>
    <w:p w:rsidR="00496802" w:rsidRDefault="00932AA2" w:rsidP="00053376">
      <w:pPr>
        <w:pStyle w:val="body-firstpara"/>
      </w:pPr>
      <w:r>
        <w:t>Ask the</w:t>
      </w:r>
      <w:r w:rsidR="00496802">
        <w:t xml:space="preserve"> person</w:t>
      </w:r>
      <w:r>
        <w:t xml:space="preserve"> you are interviewing</w:t>
      </w:r>
      <w:r w:rsidR="00496802">
        <w:t xml:space="preserve"> the </w:t>
      </w:r>
      <w:r>
        <w:t>following questions:</w:t>
      </w:r>
    </w:p>
    <w:p w:rsidR="00932AA2" w:rsidRDefault="00932AA2" w:rsidP="00053376">
      <w:pPr>
        <w:pStyle w:val="bl1"/>
      </w:pPr>
      <w:r>
        <w:t>How have you experienced God inviting you to live in communion with him?</w:t>
      </w:r>
      <w:r w:rsidR="009B0D7B">
        <w:t xml:space="preserve"> </w:t>
      </w:r>
      <w:r>
        <w:t>To what extent have you faithfully responded to this invitation?</w:t>
      </w:r>
      <w:r w:rsidRPr="00163152">
        <w:t xml:space="preserve"> </w:t>
      </w:r>
      <w:r>
        <w:t xml:space="preserve">How have you struggled to know God or to accept God’s </w:t>
      </w:r>
      <w:r w:rsidR="00CE66F1">
        <w:t>Revelation</w:t>
      </w:r>
      <w:r>
        <w:t>?</w:t>
      </w:r>
    </w:p>
    <w:p w:rsidR="00932AA2" w:rsidRPr="00163152" w:rsidRDefault="00932AA2" w:rsidP="00053376">
      <w:pPr>
        <w:pStyle w:val="bl1"/>
      </w:pPr>
      <w:r>
        <w:t xml:space="preserve">In what ways have you come to know God through human reason? </w:t>
      </w:r>
      <w:r w:rsidRPr="00163152">
        <w:t xml:space="preserve">In what ways, or through what experiences, have </w:t>
      </w:r>
      <w:r>
        <w:t>you</w:t>
      </w:r>
      <w:r w:rsidRPr="00163152">
        <w:t xml:space="preserve"> come to know God through the natural world?</w:t>
      </w:r>
    </w:p>
    <w:p w:rsidR="00932AA2" w:rsidRPr="00163152" w:rsidRDefault="00932AA2" w:rsidP="00053376">
      <w:pPr>
        <w:pStyle w:val="bl1"/>
      </w:pPr>
      <w:r w:rsidRPr="00163152">
        <w:lastRenderedPageBreak/>
        <w:t xml:space="preserve">How have </w:t>
      </w:r>
      <w:r>
        <w:t>you</w:t>
      </w:r>
      <w:r w:rsidRPr="00163152">
        <w:t xml:space="preserve"> come to know God through Sacred Scripture?</w:t>
      </w:r>
      <w:r w:rsidR="009B0D7B">
        <w:t xml:space="preserve"> </w:t>
      </w:r>
      <w:r w:rsidRPr="00163152">
        <w:t xml:space="preserve">For example, what Scripture stories have been most meaningful to </w:t>
      </w:r>
      <w:r>
        <w:t>you</w:t>
      </w:r>
      <w:r w:rsidRPr="00163152">
        <w:t>?</w:t>
      </w:r>
      <w:r w:rsidR="009B0D7B">
        <w:t xml:space="preserve"> </w:t>
      </w:r>
      <w:r w:rsidRPr="00163152">
        <w:t xml:space="preserve">In what ways have </w:t>
      </w:r>
      <w:r>
        <w:t xml:space="preserve">you </w:t>
      </w:r>
      <w:r w:rsidRPr="00163152">
        <w:t>come to know God through Sacred Tradition?</w:t>
      </w:r>
    </w:p>
    <w:p w:rsidR="00932AA2" w:rsidRDefault="00932AA2" w:rsidP="00053376"/>
    <w:p w:rsidR="00496802" w:rsidRDefault="00496802" w:rsidP="00053376">
      <w:pPr>
        <w:pStyle w:val="body-firstpara"/>
      </w:pPr>
      <w:r>
        <w:t>Choose one of the following formats to present the information you discovered during the interview.</w:t>
      </w:r>
      <w:r w:rsidR="009B0D7B">
        <w:t xml:space="preserve"> </w:t>
      </w:r>
      <w:r>
        <w:t>Regardless of which format you choose, you must include at least three direct quotes from your interviewee.</w:t>
      </w:r>
    </w:p>
    <w:p w:rsidR="00496802" w:rsidRDefault="00496802" w:rsidP="00053376">
      <w:pPr>
        <w:pStyle w:val="bl1"/>
      </w:pPr>
      <w:r>
        <w:t>Write an essay in which you report the results of the interview.</w:t>
      </w:r>
      <w:r w:rsidR="009B0D7B">
        <w:t xml:space="preserve"> </w:t>
      </w:r>
    </w:p>
    <w:p w:rsidR="00496802" w:rsidRDefault="00496802" w:rsidP="00053376">
      <w:pPr>
        <w:pStyle w:val="bl1"/>
      </w:pPr>
      <w:r>
        <w:t>Record a podcast in which you report the results of the interview in a format similar to a radio broadcast.</w:t>
      </w:r>
    </w:p>
    <w:p w:rsidR="00496802" w:rsidRDefault="00496802" w:rsidP="00053376">
      <w:pPr>
        <w:pStyle w:val="bl1"/>
      </w:pPr>
      <w:r>
        <w:t>Make a video in which you report the results of the interview in a format similar to a news show.</w:t>
      </w:r>
    </w:p>
    <w:p w:rsidR="00932AA2" w:rsidRDefault="00932AA2" w:rsidP="00053376"/>
    <w:p w:rsidR="00496802" w:rsidRDefault="00496802" w:rsidP="00496802">
      <w:r>
        <w:t xml:space="preserve">Conclude your essay, podcast, or video with a brief personal reflection on what you have learned from the person you interviewed </w:t>
      </w:r>
      <w:r w:rsidR="00CE66F1">
        <w:t>and</w:t>
      </w:r>
      <w:r>
        <w:t xml:space="preserve"> how </w:t>
      </w:r>
      <w:r w:rsidR="00CE66F1">
        <w:t xml:space="preserve">his or her </w:t>
      </w:r>
      <w:r>
        <w:t>life of faith is similar to</w:t>
      </w:r>
      <w:r w:rsidR="00CE66F1">
        <w:t>,</w:t>
      </w:r>
      <w:r>
        <w:t xml:space="preserve"> or different from</w:t>
      </w:r>
      <w:r w:rsidR="00CE66F1">
        <w:t>,</w:t>
      </w:r>
      <w:r>
        <w:t xml:space="preserve"> your own.</w:t>
      </w:r>
      <w:r w:rsidR="009B0D7B">
        <w:t xml:space="preserve"> </w:t>
      </w:r>
      <w:r w:rsidR="00C646B1">
        <w:t>Your reflection should demonstrate</w:t>
      </w:r>
      <w:r w:rsidR="00CE66F1">
        <w:t xml:space="preserve"> your </w:t>
      </w:r>
      <w:r w:rsidR="00A949CA">
        <w:t>comprehension of the enduring understandings for the unit.</w:t>
      </w:r>
    </w:p>
    <w:p w:rsidR="00CE66F1" w:rsidRDefault="00CE66F1" w:rsidP="00496802">
      <w:pPr>
        <w:rPr>
          <w:rFonts w:ascii="Book Antiqua" w:hAnsi="Book Antiqua"/>
          <w:sz w:val="24"/>
          <w:szCs w:val="24"/>
        </w:rPr>
      </w:pPr>
    </w:p>
    <w:p w:rsidR="00E74297" w:rsidRPr="00AE5879" w:rsidRDefault="00496802" w:rsidP="00053376">
      <w:pPr>
        <w:pStyle w:val="body-firstpara"/>
      </w:pPr>
      <w:r w:rsidRPr="00321E38">
        <w:rPr>
          <w:rStyle w:val="emphasis-italic"/>
        </w:rPr>
        <w:t>Note:</w:t>
      </w:r>
      <w:r w:rsidR="00CE66F1">
        <w:rPr>
          <w:rStyle w:val="emphasis-bold"/>
        </w:rPr>
        <w:t xml:space="preserve"> </w:t>
      </w:r>
      <w:r w:rsidR="009B0D7B">
        <w:t xml:space="preserve"> </w:t>
      </w:r>
      <w:r>
        <w:t xml:space="preserve">If you choose to complete this option with a partner, you must </w:t>
      </w:r>
      <w:r w:rsidR="00AC3AF1" w:rsidRPr="00AC3AF1">
        <w:t xml:space="preserve">each </w:t>
      </w:r>
      <w:r>
        <w:t>conduct an int</w:t>
      </w:r>
      <w:r w:rsidR="009B0D7B">
        <w:t xml:space="preserve">erview with a person of faith. </w:t>
      </w:r>
      <w:r>
        <w:t xml:space="preserve">You will integrate the results of </w:t>
      </w:r>
      <w:r w:rsidR="00AC3AF1" w:rsidRPr="00AC3AF1">
        <w:t>both</w:t>
      </w:r>
      <w:r>
        <w:t xml:space="preserve"> interviews and present them in </w:t>
      </w:r>
      <w:r w:rsidR="00AC3AF1" w:rsidRPr="00AC3AF1">
        <w:t>one</w:t>
      </w:r>
      <w:r w:rsidR="009B0D7B">
        <w:t xml:space="preserve"> essay, podcast, or video. </w:t>
      </w:r>
      <w:r>
        <w:t xml:space="preserve">Both you and your partner must include </w:t>
      </w:r>
      <w:r w:rsidR="00CE66F1">
        <w:t xml:space="preserve">your own </w:t>
      </w:r>
      <w:r>
        <w:t>personal reflection at the end as well.</w:t>
      </w:r>
    </w:p>
    <w:sectPr w:rsidR="00E74297" w:rsidRPr="00AE5879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ED" w:rsidRDefault="00B42BED" w:rsidP="004D0079">
      <w:r>
        <w:separator/>
      </w:r>
    </w:p>
  </w:endnote>
  <w:endnote w:type="continuationSeparator" w:id="0">
    <w:p w:rsidR="00B42BED" w:rsidRDefault="00B42BED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D" w:rsidRDefault="00B42BE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D" w:rsidRPr="00F82D2A" w:rsidRDefault="009E5044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BED" w:rsidRPr="00C14BC7" w:rsidRDefault="00B42BED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Handout Page | </w:t>
                          </w:r>
                          <w:r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Pr="00C14BC7">
                            <w:fldChar w:fldCharType="separate"/>
                          </w:r>
                          <w:r w:rsidR="009E5044">
                            <w:rPr>
                              <w:noProof/>
                            </w:rPr>
                            <w:t>2</w:t>
                          </w:r>
                          <w:r w:rsidRPr="00C14BC7">
                            <w:fldChar w:fldCharType="end"/>
                          </w:r>
                        </w:p>
                        <w:p w:rsidR="00B42BED" w:rsidRPr="00346154" w:rsidRDefault="00B42BED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>
                            <w:t>40076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B42BED" w:rsidRPr="00C14BC7" w:rsidRDefault="00B42BED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Handout Page | </w:t>
                    </w:r>
                    <w:r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Pr="00C14BC7">
                      <w:fldChar w:fldCharType="separate"/>
                    </w:r>
                    <w:r w:rsidR="009E5044">
                      <w:rPr>
                        <w:noProof/>
                      </w:rPr>
                      <w:t>2</w:t>
                    </w:r>
                    <w:r w:rsidRPr="00C14BC7">
                      <w:fldChar w:fldCharType="end"/>
                    </w:r>
                  </w:p>
                  <w:p w:rsidR="00B42BED" w:rsidRPr="00346154" w:rsidRDefault="00B42BED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>
                      <w:t>40076</w:t>
                    </w:r>
                  </w:p>
                </w:txbxContent>
              </v:textbox>
            </v:shape>
          </w:pict>
        </mc:Fallback>
      </mc:AlternateContent>
    </w:r>
    <w:r w:rsidR="00B42BE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D" w:rsidRDefault="009E504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BED" w:rsidRDefault="00B42BED" w:rsidP="00FE06A6">
                          <w:pPr>
                            <w:pStyle w:val="Footer1"/>
                          </w:pPr>
                          <w:r>
                            <w:t>© 2015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B42BED" w:rsidRPr="000E1ADA" w:rsidRDefault="00B42BED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  <w:t>Document #: TX004076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B42BED" w:rsidRDefault="00B42BED" w:rsidP="00FE06A6">
                    <w:pPr>
                      <w:pStyle w:val="Footer1"/>
                    </w:pPr>
                    <w:r>
                      <w:t>© 2015</w:t>
                    </w:r>
                    <w:r w:rsidRPr="00326542">
                      <w:t xml:space="preserve"> by Saint Mary’s Press</w:t>
                    </w:r>
                  </w:p>
                  <w:p w:rsidR="00B42BED" w:rsidRPr="000E1ADA" w:rsidRDefault="00B42BED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  <w:t>Document #: TX004076</w:t>
                    </w:r>
                  </w:p>
                </w:txbxContent>
              </v:textbox>
            </v:shape>
          </w:pict>
        </mc:Fallback>
      </mc:AlternateContent>
    </w:r>
    <w:r w:rsidR="00B42BE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ED" w:rsidRDefault="00B42BED" w:rsidP="004D0079">
      <w:r>
        <w:separator/>
      </w:r>
    </w:p>
  </w:footnote>
  <w:footnote w:type="continuationSeparator" w:id="0">
    <w:p w:rsidR="00B42BED" w:rsidRDefault="00B42BED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D" w:rsidRDefault="00B42BED" w:rsidP="00B83DD6">
    <w:pPr>
      <w:pStyle w:val="Header2"/>
    </w:pPr>
    <w:r>
      <w:t>Final Performance Tasks for Unit 1</w:t>
    </w:r>
  </w:p>
  <w:p w:rsidR="00B42BED" w:rsidRDefault="00B42BED" w:rsidP="00B83DD6">
    <w:pPr>
      <w:pStyle w:val="Header2"/>
    </w:pPr>
  </w:p>
  <w:p w:rsidR="00B42BED" w:rsidRDefault="00B42BED" w:rsidP="00B83DD6">
    <w:pPr>
      <w:pStyle w:val="Header2"/>
    </w:pPr>
  </w:p>
  <w:p w:rsidR="00B42BED" w:rsidRDefault="00B42BED" w:rsidP="00B83DD6">
    <w:pPr>
      <w:pStyle w:val="Header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D" w:rsidRPr="003E24F6" w:rsidRDefault="00B42BED" w:rsidP="00784B03">
    <w:pPr>
      <w:pStyle w:val="Header1"/>
    </w:pPr>
    <w:r>
      <w:t>The Living Word: The Revelation of God’s Love, Second Edition</w:t>
    </w:r>
  </w:p>
  <w:p w:rsidR="00B42BED" w:rsidRPr="00131C41" w:rsidRDefault="00B42BED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4709B7"/>
    <w:multiLevelType w:val="hybridMultilevel"/>
    <w:tmpl w:val="4EDE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93EA9"/>
    <w:multiLevelType w:val="hybridMultilevel"/>
    <w:tmpl w:val="2B3C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1A917E8"/>
    <w:multiLevelType w:val="hybridMultilevel"/>
    <w:tmpl w:val="A48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4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9714F2B"/>
    <w:multiLevelType w:val="hybridMultilevel"/>
    <w:tmpl w:val="E3EE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E2FF2"/>
    <w:multiLevelType w:val="hybridMultilevel"/>
    <w:tmpl w:val="3F202D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5"/>
  </w:num>
  <w:num w:numId="5">
    <w:abstractNumId w:val="16"/>
  </w:num>
  <w:num w:numId="6">
    <w:abstractNumId w:val="1"/>
  </w:num>
  <w:num w:numId="7">
    <w:abstractNumId w:val="20"/>
  </w:num>
  <w:num w:numId="8">
    <w:abstractNumId w:val="5"/>
  </w:num>
  <w:num w:numId="9">
    <w:abstractNumId w:val="22"/>
  </w:num>
  <w:num w:numId="10">
    <w:abstractNumId w:val="10"/>
  </w:num>
  <w:num w:numId="11">
    <w:abstractNumId w:val="8"/>
  </w:num>
  <w:num w:numId="12">
    <w:abstractNumId w:val="18"/>
  </w:num>
  <w:num w:numId="13">
    <w:abstractNumId w:val="2"/>
  </w:num>
  <w:num w:numId="14">
    <w:abstractNumId w:val="7"/>
  </w:num>
  <w:num w:numId="15">
    <w:abstractNumId w:val="3"/>
  </w:num>
  <w:num w:numId="16">
    <w:abstractNumId w:val="13"/>
  </w:num>
  <w:num w:numId="17">
    <w:abstractNumId w:val="17"/>
  </w:num>
  <w:num w:numId="18">
    <w:abstractNumId w:val="28"/>
  </w:num>
  <w:num w:numId="19">
    <w:abstractNumId w:val="31"/>
  </w:num>
  <w:num w:numId="20">
    <w:abstractNumId w:val="30"/>
  </w:num>
  <w:num w:numId="21">
    <w:abstractNumId w:val="24"/>
  </w:num>
  <w:num w:numId="22">
    <w:abstractNumId w:val="0"/>
  </w:num>
  <w:num w:numId="23">
    <w:abstractNumId w:val="6"/>
  </w:num>
  <w:num w:numId="24">
    <w:abstractNumId w:val="23"/>
  </w:num>
  <w:num w:numId="25">
    <w:abstractNumId w:val="23"/>
  </w:num>
  <w:num w:numId="26">
    <w:abstractNumId w:val="29"/>
  </w:num>
  <w:num w:numId="27">
    <w:abstractNumId w:val="4"/>
  </w:num>
  <w:num w:numId="28">
    <w:abstractNumId w:val="25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1"/>
  </w:num>
  <w:num w:numId="33">
    <w:abstractNumId w:val="27"/>
  </w:num>
  <w:num w:numId="3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n Ellair">
    <w15:presenceInfo w15:providerId="AD" w15:userId="S-1-5-21-636754644-196019783-934742191-7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573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53376"/>
    <w:rsid w:val="00063D93"/>
    <w:rsid w:val="00084EB9"/>
    <w:rsid w:val="00090AD1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26BE"/>
    <w:rsid w:val="00103E1C"/>
    <w:rsid w:val="001041F7"/>
    <w:rsid w:val="00122197"/>
    <w:rsid w:val="001309E6"/>
    <w:rsid w:val="00131C41"/>
    <w:rsid w:val="001334C6"/>
    <w:rsid w:val="001379AD"/>
    <w:rsid w:val="00152401"/>
    <w:rsid w:val="00163152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2A1D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65D1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E38"/>
    <w:rsid w:val="003236A3"/>
    <w:rsid w:val="00326542"/>
    <w:rsid w:val="003365CF"/>
    <w:rsid w:val="00340334"/>
    <w:rsid w:val="003407A1"/>
    <w:rsid w:val="00340D9D"/>
    <w:rsid w:val="00346154"/>
    <w:rsid w:val="003477AC"/>
    <w:rsid w:val="00352920"/>
    <w:rsid w:val="0037014E"/>
    <w:rsid w:val="003739CB"/>
    <w:rsid w:val="0038139E"/>
    <w:rsid w:val="003826EA"/>
    <w:rsid w:val="0038334A"/>
    <w:rsid w:val="003B01AB"/>
    <w:rsid w:val="003B0E7A"/>
    <w:rsid w:val="003D381C"/>
    <w:rsid w:val="003F5CF4"/>
    <w:rsid w:val="00405DC9"/>
    <w:rsid w:val="0041187C"/>
    <w:rsid w:val="00414993"/>
    <w:rsid w:val="00423B78"/>
    <w:rsid w:val="004247AC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96802"/>
    <w:rsid w:val="004A7DE2"/>
    <w:rsid w:val="004B2508"/>
    <w:rsid w:val="004C2623"/>
    <w:rsid w:val="004C3A1E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2410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2AA2"/>
    <w:rsid w:val="00933E81"/>
    <w:rsid w:val="00945A73"/>
    <w:rsid w:val="009561A3"/>
    <w:rsid w:val="009563C5"/>
    <w:rsid w:val="00972002"/>
    <w:rsid w:val="00972BF9"/>
    <w:rsid w:val="009812C0"/>
    <w:rsid w:val="0099377E"/>
    <w:rsid w:val="009B0D7B"/>
    <w:rsid w:val="009C7F08"/>
    <w:rsid w:val="009D1AC0"/>
    <w:rsid w:val="009D36BA"/>
    <w:rsid w:val="009E5044"/>
    <w:rsid w:val="009F2BD3"/>
    <w:rsid w:val="009F4DF6"/>
    <w:rsid w:val="009F6E7E"/>
    <w:rsid w:val="00A00D1F"/>
    <w:rsid w:val="00A072A2"/>
    <w:rsid w:val="00A15DC8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49CA"/>
    <w:rsid w:val="00A96DAF"/>
    <w:rsid w:val="00AA7F49"/>
    <w:rsid w:val="00AB7278"/>
    <w:rsid w:val="00AC09E5"/>
    <w:rsid w:val="00AC3AF1"/>
    <w:rsid w:val="00AD02B3"/>
    <w:rsid w:val="00AD059A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2BED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568F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46B1"/>
    <w:rsid w:val="00C66D74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E66F1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85724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45150"/>
    <w:rsid w:val="00E667AB"/>
    <w:rsid w:val="00E71D43"/>
    <w:rsid w:val="00E74297"/>
    <w:rsid w:val="00E7545A"/>
    <w:rsid w:val="00EA1709"/>
    <w:rsid w:val="00EB1125"/>
    <w:rsid w:val="00EB3573"/>
    <w:rsid w:val="00EB4A79"/>
    <w:rsid w:val="00EC2CE7"/>
    <w:rsid w:val="00EC358B"/>
    <w:rsid w:val="00EC52EC"/>
    <w:rsid w:val="00EE07AB"/>
    <w:rsid w:val="00EE0D45"/>
    <w:rsid w:val="00EE658A"/>
    <w:rsid w:val="00EF0658"/>
    <w:rsid w:val="00EF441F"/>
    <w:rsid w:val="00EF6C5F"/>
    <w:rsid w:val="00F01EA5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496802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496802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  <w:style w:type="paragraph" w:styleId="ListParagraph">
    <w:name w:val="List Paragraph"/>
    <w:basedOn w:val="Normal"/>
    <w:qFormat/>
    <w:locked/>
    <w:rsid w:val="001631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496802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496802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  <w:style w:type="paragraph" w:styleId="ListParagraph">
    <w:name w:val="List Paragraph"/>
    <w:basedOn w:val="Normal"/>
    <w:qFormat/>
    <w:locked/>
    <w:rsid w:val="001631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3BF5F-6188-B14F-A7FA-F108A863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3192</Characters>
  <Application>Microsoft Macintosh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Dana Testa</cp:lastModifiedBy>
  <cp:revision>2</cp:revision>
  <cp:lastPrinted>2013-12-04T16:12:00Z</cp:lastPrinted>
  <dcterms:created xsi:type="dcterms:W3CDTF">2015-02-09T18:39:00Z</dcterms:created>
  <dcterms:modified xsi:type="dcterms:W3CDTF">2015-02-09T18:39:00Z</dcterms:modified>
</cp:coreProperties>
</file>