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14A" w:rsidRPr="003144C5" w:rsidRDefault="00A0514A" w:rsidP="009545C3">
      <w:pPr>
        <w:pStyle w:val="A-CH"/>
        <w:rPr>
          <w:sz w:val="44"/>
          <w:szCs w:val="44"/>
        </w:rPr>
      </w:pPr>
      <w:r w:rsidRPr="003144C5">
        <w:rPr>
          <w:sz w:val="44"/>
          <w:szCs w:val="44"/>
        </w:rPr>
        <w:t>Expert Groups</w:t>
      </w:r>
    </w:p>
    <w:p w:rsidR="00A0514A" w:rsidRPr="00B16629" w:rsidRDefault="00A0514A" w:rsidP="009545C3">
      <w:pPr>
        <w:pStyle w:val="A-DH"/>
        <w:rPr>
          <w:rFonts w:cs="Times New Roman"/>
        </w:rPr>
      </w:pPr>
      <w:r>
        <w:t>Purpose</w:t>
      </w:r>
    </w:p>
    <w:p w:rsidR="00A0514A" w:rsidRPr="00B16629" w:rsidRDefault="00A0514A" w:rsidP="009545C3">
      <w:pPr>
        <w:pStyle w:val="A-Text"/>
        <w:rPr>
          <w:rFonts w:cs="Times New Roman"/>
        </w:rPr>
      </w:pPr>
      <w:r w:rsidRPr="00B16629">
        <w:t xml:space="preserve">Expert </w:t>
      </w:r>
      <w:r>
        <w:t>g</w:t>
      </w:r>
      <w:r w:rsidRPr="00B16629">
        <w:t xml:space="preserve">roups are a great tool to use when a teacher has limited time to cover complex material or when the value of learning the content is </w:t>
      </w:r>
      <w:r>
        <w:t>enhanced by having</w:t>
      </w:r>
      <w:bookmarkStart w:id="0" w:name="Editing"/>
      <w:bookmarkEnd w:id="0"/>
      <w:r>
        <w:t xml:space="preserve"> the </w:t>
      </w:r>
      <w:r w:rsidRPr="00B16629">
        <w:t xml:space="preserve">students </w:t>
      </w:r>
      <w:r>
        <w:t>delve</w:t>
      </w:r>
      <w:r w:rsidRPr="00B16629">
        <w:t xml:space="preserve"> deeper into the subject matter. Expert groups can be used for a single class </w:t>
      </w:r>
      <w:r>
        <w:t xml:space="preserve">exercise </w:t>
      </w:r>
      <w:r w:rsidRPr="00B16629">
        <w:t xml:space="preserve">or </w:t>
      </w:r>
      <w:r>
        <w:t>for</w:t>
      </w:r>
      <w:r w:rsidRPr="00B16629">
        <w:t xml:space="preserve"> an extended period of time. In either case, group</w:t>
      </w:r>
      <w:r>
        <w:t>s</w:t>
      </w:r>
      <w:r w:rsidRPr="00B16629">
        <w:t xml:space="preserve"> of students in the class </w:t>
      </w:r>
      <w:r>
        <w:t xml:space="preserve">will </w:t>
      </w:r>
      <w:r w:rsidRPr="00B16629">
        <w:t xml:space="preserve">become the class experts </w:t>
      </w:r>
      <w:r>
        <w:t>on</w:t>
      </w:r>
      <w:r w:rsidRPr="00B16629">
        <w:t xml:space="preserve"> particular topic</w:t>
      </w:r>
      <w:r>
        <w:t>s</w:t>
      </w:r>
      <w:r w:rsidRPr="00B16629">
        <w:t xml:space="preserve"> or </w:t>
      </w:r>
      <w:r>
        <w:t xml:space="preserve">in specific </w:t>
      </w:r>
      <w:r w:rsidRPr="00B16629">
        <w:t>content area</w:t>
      </w:r>
      <w:r>
        <w:t>s</w:t>
      </w:r>
      <w:r w:rsidRPr="00B16629">
        <w:t>.</w:t>
      </w:r>
    </w:p>
    <w:p w:rsidR="00A0514A" w:rsidRPr="00B16629" w:rsidRDefault="00A0514A" w:rsidP="009545C3">
      <w:pPr>
        <w:pStyle w:val="A-DH"/>
      </w:pPr>
      <w:r w:rsidRPr="00B16629">
        <w:t>Forming Expert Groups</w:t>
      </w:r>
    </w:p>
    <w:p w:rsidR="00806687" w:rsidRDefault="00A0514A" w:rsidP="009545C3">
      <w:pPr>
        <w:pStyle w:val="A-Text"/>
      </w:pPr>
      <w:r w:rsidRPr="00B16629">
        <w:t xml:space="preserve">To form </w:t>
      </w:r>
      <w:r>
        <w:t>e</w:t>
      </w:r>
      <w:r w:rsidRPr="00B16629">
        <w:t xml:space="preserve">xpert </w:t>
      </w:r>
      <w:r>
        <w:t>g</w:t>
      </w:r>
      <w:r w:rsidRPr="00B16629">
        <w:t xml:space="preserve">roups, first determine the content you want </w:t>
      </w:r>
      <w:r>
        <w:t xml:space="preserve">to develop as class expertise. </w:t>
      </w:r>
      <w:r w:rsidRPr="00B16629">
        <w:t xml:space="preserve">This is an important step, </w:t>
      </w:r>
      <w:r>
        <w:t xml:space="preserve">because </w:t>
      </w:r>
      <w:r w:rsidRPr="00B16629">
        <w:t xml:space="preserve">only the most important topics </w:t>
      </w:r>
      <w:r>
        <w:t xml:space="preserve">that warrant </w:t>
      </w:r>
      <w:r w:rsidRPr="00B16629">
        <w:t xml:space="preserve">further </w:t>
      </w:r>
      <w:r>
        <w:t xml:space="preserve">study and research are chosen in this exercise. </w:t>
      </w:r>
      <w:r w:rsidRPr="00B16629">
        <w:t>For example, if the class is studying literature</w:t>
      </w:r>
      <w:r>
        <w:t xml:space="preserve"> (such as any of the works of </w:t>
      </w:r>
    </w:p>
    <w:p w:rsidR="00A0514A" w:rsidRPr="00B16629" w:rsidRDefault="00A0514A" w:rsidP="009545C3">
      <w:pPr>
        <w:pStyle w:val="A-Text"/>
      </w:pPr>
      <w:r>
        <w:t>C. S. Lewis)</w:t>
      </w:r>
      <w:r w:rsidRPr="00B16629">
        <w:t xml:space="preserve">, you might </w:t>
      </w:r>
      <w:r>
        <w:t>designate e</w:t>
      </w:r>
      <w:r w:rsidRPr="00B16629">
        <w:t xml:space="preserve">xpert </w:t>
      </w:r>
      <w:r>
        <w:t>g</w:t>
      </w:r>
      <w:r w:rsidRPr="00B16629">
        <w:t xml:space="preserve">roups in character, plot, theme, and setting. Students would be assigned to an </w:t>
      </w:r>
      <w:r>
        <w:t>e</w:t>
      </w:r>
      <w:r w:rsidRPr="00B16629">
        <w:t xml:space="preserve">xpert </w:t>
      </w:r>
      <w:r>
        <w:t>g</w:t>
      </w:r>
      <w:r w:rsidRPr="00B16629">
        <w:t>roup and spend time stu</w:t>
      </w:r>
      <w:r>
        <w:t xml:space="preserve">dying their area of expertise. </w:t>
      </w:r>
      <w:r w:rsidRPr="00B16629">
        <w:t>Then</w:t>
      </w:r>
      <w:r>
        <w:t xml:space="preserve">, either </w:t>
      </w:r>
      <w:r w:rsidRPr="00B16629">
        <w:t xml:space="preserve">in a </w:t>
      </w:r>
      <w:r>
        <w:t>single class session</w:t>
      </w:r>
      <w:r w:rsidRPr="00B16629">
        <w:t xml:space="preserve"> or </w:t>
      </w:r>
      <w:r>
        <w:t xml:space="preserve">over </w:t>
      </w:r>
      <w:r w:rsidRPr="00B16629">
        <w:t>several week</w:t>
      </w:r>
      <w:r>
        <w:t>s,</w:t>
      </w:r>
      <w:r w:rsidRPr="00B16629">
        <w:t xml:space="preserve"> the students in the character </w:t>
      </w:r>
      <w:r>
        <w:t>e</w:t>
      </w:r>
      <w:r w:rsidRPr="00B16629">
        <w:t xml:space="preserve">xpert </w:t>
      </w:r>
      <w:r>
        <w:t>g</w:t>
      </w:r>
      <w:r w:rsidRPr="00B16629">
        <w:t xml:space="preserve">roup, for example, would be responsible for analyzing the characters in the literature and helping the other students in the class </w:t>
      </w:r>
      <w:r>
        <w:t xml:space="preserve">to </w:t>
      </w:r>
      <w:r w:rsidRPr="00B16629">
        <w:t xml:space="preserve">understand the importance of </w:t>
      </w:r>
      <w:r>
        <w:t>characterization in</w:t>
      </w:r>
      <w:r w:rsidRPr="00B16629">
        <w:t xml:space="preserve"> literature.</w:t>
      </w:r>
    </w:p>
    <w:p w:rsidR="00A0514A" w:rsidRPr="00B16629" w:rsidRDefault="00A0514A" w:rsidP="009545C3">
      <w:pPr>
        <w:pStyle w:val="A-Text"/>
        <w:rPr>
          <w:rFonts w:cs="Times New Roman"/>
        </w:rPr>
      </w:pPr>
      <w:r>
        <w:rPr>
          <w:rFonts w:cs="Times New Roman"/>
        </w:rPr>
        <w:tab/>
      </w:r>
      <w:r w:rsidRPr="00B16629">
        <w:t>Once you have decided</w:t>
      </w:r>
      <w:r w:rsidR="00213972">
        <w:t xml:space="preserve"> on</w:t>
      </w:r>
      <w:bookmarkStart w:id="1" w:name="_GoBack"/>
      <w:bookmarkEnd w:id="1"/>
      <w:r w:rsidRPr="00B16629">
        <w:t xml:space="preserve"> the important areas of content for expertise development, this</w:t>
      </w:r>
      <w:r>
        <w:t xml:space="preserve"> list</w:t>
      </w:r>
      <w:r w:rsidRPr="00B16629">
        <w:t xml:space="preserve"> will determine </w:t>
      </w:r>
      <w:r>
        <w:t xml:space="preserve">the number of groups you need. </w:t>
      </w:r>
      <w:r w:rsidRPr="00B16629">
        <w:t xml:space="preserve">Next, give </w:t>
      </w:r>
      <w:r>
        <w:t>each e</w:t>
      </w:r>
      <w:r w:rsidRPr="00B16629">
        <w:t xml:space="preserve">xpert </w:t>
      </w:r>
      <w:r>
        <w:t>g</w:t>
      </w:r>
      <w:r w:rsidRPr="00B16629">
        <w:t xml:space="preserve">roup a name, assign students to </w:t>
      </w:r>
      <w:r>
        <w:t>each expert group</w:t>
      </w:r>
      <w:r w:rsidRPr="00B16629">
        <w:t xml:space="preserve">, and give </w:t>
      </w:r>
      <w:r>
        <w:t xml:space="preserve">the </w:t>
      </w:r>
      <w:r w:rsidRPr="00B16629">
        <w:t>students clear directions for the type of investigation you want them to conduct in order to become</w:t>
      </w:r>
      <w:r>
        <w:t xml:space="preserve"> experts in the area assigned.</w:t>
      </w:r>
    </w:p>
    <w:p w:rsidR="00A0514A" w:rsidRPr="003144C5" w:rsidRDefault="00A0514A" w:rsidP="009545C3">
      <w:pPr>
        <w:pStyle w:val="A-CH"/>
        <w:rPr>
          <w:rFonts w:cs="Times New Roman"/>
          <w:sz w:val="28"/>
          <w:szCs w:val="28"/>
        </w:rPr>
      </w:pPr>
      <w:r w:rsidRPr="003144C5">
        <w:rPr>
          <w:sz w:val="28"/>
          <w:szCs w:val="28"/>
        </w:rPr>
        <w:t>Implementing Expert Groups</w:t>
      </w:r>
    </w:p>
    <w:p w:rsidR="00A0514A" w:rsidRPr="00B16629" w:rsidRDefault="00A0514A" w:rsidP="009545C3">
      <w:pPr>
        <w:pStyle w:val="A-Text"/>
      </w:pPr>
      <w:r w:rsidRPr="00B16629">
        <w:t xml:space="preserve">To successfully implement </w:t>
      </w:r>
      <w:r>
        <w:t>e</w:t>
      </w:r>
      <w:r w:rsidRPr="00B16629">
        <w:t xml:space="preserve">xpert </w:t>
      </w:r>
      <w:r>
        <w:t>g</w:t>
      </w:r>
      <w:r w:rsidRPr="00B16629">
        <w:t>roups</w:t>
      </w:r>
      <w:r>
        <w:t>,</w:t>
      </w:r>
      <w:r w:rsidRPr="00B16629">
        <w:t xml:space="preserve"> you will need to be clear </w:t>
      </w:r>
      <w:r>
        <w:t xml:space="preserve">about </w:t>
      </w:r>
      <w:r w:rsidRPr="00B16629">
        <w:t>the topics, content, or areas for study by the group</w:t>
      </w:r>
      <w:r>
        <w:t>s</w:t>
      </w:r>
      <w:r w:rsidRPr="00B16629">
        <w:t xml:space="preserve"> and </w:t>
      </w:r>
      <w:r>
        <w:t xml:space="preserve">provide clear </w:t>
      </w:r>
      <w:r w:rsidRPr="00B16629">
        <w:t xml:space="preserve">directions for how and when </w:t>
      </w:r>
      <w:r>
        <w:t>each e</w:t>
      </w:r>
      <w:r w:rsidRPr="00B16629">
        <w:t xml:space="preserve">xpert </w:t>
      </w:r>
      <w:r>
        <w:t>g</w:t>
      </w:r>
      <w:r w:rsidRPr="00B16629">
        <w:t xml:space="preserve">roup will interact with the whole class. You may want to assign students roles within the </w:t>
      </w:r>
      <w:r>
        <w:t>e</w:t>
      </w:r>
      <w:r w:rsidRPr="00B16629">
        <w:t xml:space="preserve">xpert </w:t>
      </w:r>
      <w:r>
        <w:t>g</w:t>
      </w:r>
      <w:r w:rsidRPr="00B16629">
        <w:t xml:space="preserve">roups. The roles could </w:t>
      </w:r>
      <w:r>
        <w:t xml:space="preserve">include </w:t>
      </w:r>
      <w:r w:rsidRPr="00B16629">
        <w:t xml:space="preserve">facilitator, fact checker, recorder, and timekeeper. All </w:t>
      </w:r>
      <w:r>
        <w:t xml:space="preserve">the </w:t>
      </w:r>
      <w:r w:rsidRPr="00B16629">
        <w:t xml:space="preserve">students in </w:t>
      </w:r>
      <w:r>
        <w:t>an e</w:t>
      </w:r>
      <w:r w:rsidRPr="00B16629">
        <w:t xml:space="preserve">xpert </w:t>
      </w:r>
      <w:r>
        <w:t>g</w:t>
      </w:r>
      <w:r w:rsidRPr="00B16629">
        <w:t>roup should be charged with the responsibility of present</w:t>
      </w:r>
      <w:r>
        <w:t>ing</w:t>
      </w:r>
      <w:r w:rsidRPr="00B16629">
        <w:t xml:space="preserve">, </w:t>
      </w:r>
      <w:r>
        <w:t xml:space="preserve">because </w:t>
      </w:r>
      <w:r w:rsidRPr="00B16629">
        <w:t xml:space="preserve">all members of the group can be called on at any time to speak </w:t>
      </w:r>
      <w:r>
        <w:t xml:space="preserve">about </w:t>
      </w:r>
      <w:r w:rsidRPr="00B16629">
        <w:t xml:space="preserve">the </w:t>
      </w:r>
      <w:r>
        <w:t xml:space="preserve">group’s </w:t>
      </w:r>
      <w:r w:rsidRPr="00B16629">
        <w:t xml:space="preserve">topic. </w:t>
      </w:r>
      <w:r>
        <w:t>The s</w:t>
      </w:r>
      <w:r w:rsidRPr="00B16629">
        <w:t xml:space="preserve">tudents will need time to meet in </w:t>
      </w:r>
      <w:r>
        <w:t>their e</w:t>
      </w:r>
      <w:r w:rsidRPr="00B16629">
        <w:t xml:space="preserve">xpert </w:t>
      </w:r>
      <w:r>
        <w:t>g</w:t>
      </w:r>
      <w:r w:rsidRPr="00B16629">
        <w:t xml:space="preserve">roups to research the assigned content area or to synthesize their research and </w:t>
      </w:r>
      <w:r>
        <w:t>develop consensus about</w:t>
      </w:r>
      <w:r w:rsidRPr="00B16629">
        <w:t xml:space="preserve"> how they will represent their expertise when called on to do so.</w:t>
      </w:r>
    </w:p>
    <w:p w:rsidR="00A0514A" w:rsidRPr="00B16629" w:rsidRDefault="00A0514A" w:rsidP="009545C3">
      <w:pPr>
        <w:pStyle w:val="A-Text"/>
        <w:spacing w:after="120"/>
      </w:pPr>
      <w:r>
        <w:rPr>
          <w:rFonts w:cs="Times New Roman"/>
        </w:rPr>
        <w:tab/>
      </w:r>
      <w:r w:rsidRPr="00B16629">
        <w:t xml:space="preserve">The following </w:t>
      </w:r>
      <w:r>
        <w:t xml:space="preserve">ideas suggest </w:t>
      </w:r>
      <w:r w:rsidRPr="00B16629">
        <w:t xml:space="preserve">different ways to implement </w:t>
      </w:r>
      <w:r>
        <w:t>e</w:t>
      </w:r>
      <w:r w:rsidRPr="00B16629">
        <w:t xml:space="preserve">xpert </w:t>
      </w:r>
      <w:r>
        <w:t>g</w:t>
      </w:r>
      <w:r w:rsidRPr="00B16629">
        <w:t>roups:</w:t>
      </w:r>
    </w:p>
    <w:p w:rsidR="00A0514A" w:rsidRDefault="00A0514A" w:rsidP="009545C3">
      <w:pPr>
        <w:pStyle w:val="A-BulletList"/>
        <w:spacing w:after="120"/>
        <w:rPr>
          <w:rFonts w:cs="Times New Roman"/>
        </w:rPr>
      </w:pPr>
      <w:r>
        <w:rPr>
          <w:rFonts w:cs="Times New Roman"/>
        </w:rPr>
        <w:tab/>
      </w:r>
      <w:r w:rsidRPr="00752106">
        <w:rPr>
          <w:b/>
          <w:bCs/>
        </w:rPr>
        <w:t xml:space="preserve">Expert group </w:t>
      </w:r>
      <w:proofErr w:type="gramStart"/>
      <w:r w:rsidRPr="00752106">
        <w:rPr>
          <w:b/>
          <w:bCs/>
        </w:rPr>
        <w:t>commentary</w:t>
      </w:r>
      <w:r>
        <w:t xml:space="preserve">  </w:t>
      </w:r>
      <w:r w:rsidRPr="00B16629">
        <w:t>Each</w:t>
      </w:r>
      <w:proofErr w:type="gramEnd"/>
      <w:r w:rsidRPr="00B16629">
        <w:t xml:space="preserve"> </w:t>
      </w:r>
      <w:r>
        <w:t>e</w:t>
      </w:r>
      <w:r w:rsidRPr="00B16629">
        <w:t xml:space="preserve">xpert </w:t>
      </w:r>
      <w:r>
        <w:t>g</w:t>
      </w:r>
      <w:r w:rsidRPr="00B16629">
        <w:t xml:space="preserve">roup, after spending time researching the topic, becomes the class authority on </w:t>
      </w:r>
      <w:r>
        <w:t xml:space="preserve">its </w:t>
      </w:r>
      <w:r w:rsidRPr="00B16629">
        <w:t xml:space="preserve">topic. In this way, you can refer to members of the </w:t>
      </w:r>
      <w:r>
        <w:t>e</w:t>
      </w:r>
      <w:r w:rsidRPr="00B16629">
        <w:t xml:space="preserve">xpert </w:t>
      </w:r>
      <w:r>
        <w:t>g</w:t>
      </w:r>
      <w:r w:rsidRPr="00B16629">
        <w:t>roup to give facts or opinions when the class is discussing related topics.</w:t>
      </w:r>
    </w:p>
    <w:p w:rsidR="00A0514A" w:rsidRPr="00B16629" w:rsidRDefault="00A0514A" w:rsidP="009545C3">
      <w:pPr>
        <w:pStyle w:val="A-BulletList"/>
        <w:rPr>
          <w:rFonts w:cs="Times New Roman"/>
        </w:rPr>
      </w:pPr>
      <w:r>
        <w:rPr>
          <w:rFonts w:cs="Times New Roman"/>
        </w:rPr>
        <w:tab/>
      </w:r>
      <w:r w:rsidRPr="00752106">
        <w:rPr>
          <w:b/>
          <w:bCs/>
        </w:rPr>
        <w:t xml:space="preserve">Expert group </w:t>
      </w:r>
      <w:proofErr w:type="gramStart"/>
      <w:r w:rsidRPr="00752106">
        <w:rPr>
          <w:b/>
          <w:bCs/>
        </w:rPr>
        <w:t>jigsaw</w:t>
      </w:r>
      <w:r>
        <w:t xml:space="preserve">  </w:t>
      </w:r>
      <w:r w:rsidRPr="00B16629">
        <w:t>Members</w:t>
      </w:r>
      <w:proofErr w:type="gramEnd"/>
      <w:r w:rsidRPr="00B16629">
        <w:t xml:space="preserve"> of </w:t>
      </w:r>
      <w:r>
        <w:t>e</w:t>
      </w:r>
      <w:r w:rsidRPr="00B16629">
        <w:t xml:space="preserve">xpert </w:t>
      </w:r>
      <w:r>
        <w:t>g</w:t>
      </w:r>
      <w:r w:rsidRPr="00B16629">
        <w:t>roup</w:t>
      </w:r>
      <w:r>
        <w:t>s</w:t>
      </w:r>
      <w:r w:rsidRPr="00B16629">
        <w:t xml:space="preserve">, after researching and synthesizing </w:t>
      </w:r>
      <w:r>
        <w:t xml:space="preserve">their group’s </w:t>
      </w:r>
      <w:r w:rsidRPr="00B16629">
        <w:t xml:space="preserve">topic, are </w:t>
      </w:r>
      <w:r>
        <w:t>re</w:t>
      </w:r>
      <w:r w:rsidRPr="00B16629">
        <w:t>assigned to other groups</w:t>
      </w:r>
      <w:r>
        <w:t>, so that each new group includes one member from each expert group</w:t>
      </w:r>
      <w:r w:rsidRPr="00B16629">
        <w:t xml:space="preserve">. </w:t>
      </w:r>
      <w:r>
        <w:t xml:space="preserve">The students are </w:t>
      </w:r>
      <w:r w:rsidRPr="00B16629">
        <w:t xml:space="preserve">responsible for bringing the particular expertise </w:t>
      </w:r>
      <w:r>
        <w:t xml:space="preserve">of their expert group </w:t>
      </w:r>
      <w:r w:rsidRPr="00B16629">
        <w:t xml:space="preserve">to share </w:t>
      </w:r>
      <w:r>
        <w:t xml:space="preserve">with </w:t>
      </w:r>
      <w:r w:rsidRPr="00B16629">
        <w:t>or inform the new group</w:t>
      </w:r>
      <w:r>
        <w:t xml:space="preserve">. </w:t>
      </w:r>
      <w:r w:rsidRPr="00B16629">
        <w:t xml:space="preserve">Additional information on </w:t>
      </w:r>
      <w:r>
        <w:t>the j</w:t>
      </w:r>
      <w:r w:rsidRPr="00B16629">
        <w:t xml:space="preserve">igsaw </w:t>
      </w:r>
      <w:r>
        <w:t xml:space="preserve">process </w:t>
      </w:r>
      <w:r w:rsidRPr="00B16629">
        <w:t xml:space="preserve">is available in the </w:t>
      </w:r>
      <w:r w:rsidR="00E9598B">
        <w:t>handout</w:t>
      </w:r>
      <w:r>
        <w:t xml:space="preserve"> </w:t>
      </w:r>
      <w:r w:rsidRPr="00B16629">
        <w:t>“Using the Jigsaw Process”</w:t>
      </w:r>
      <w:r>
        <w:t xml:space="preserve"> (Document #: TX00</w:t>
      </w:r>
      <w:r w:rsidR="00E9598B">
        <w:t>2392</w:t>
      </w:r>
      <w:r>
        <w:t>)</w:t>
      </w:r>
      <w:r w:rsidRPr="00B16629">
        <w:t xml:space="preserve"> available </w:t>
      </w:r>
      <w:r>
        <w:t xml:space="preserve">at </w:t>
      </w:r>
      <w:r w:rsidRPr="00752106">
        <w:rPr>
          <w:i/>
          <w:iCs/>
        </w:rPr>
        <w:t>smp.org/</w:t>
      </w:r>
      <w:proofErr w:type="spellStart"/>
      <w:r w:rsidRPr="00752106">
        <w:rPr>
          <w:i/>
          <w:iCs/>
        </w:rPr>
        <w:t>LivinginChrist</w:t>
      </w:r>
      <w:proofErr w:type="spellEnd"/>
      <w:r w:rsidRPr="00752106">
        <w:rPr>
          <w:i/>
          <w:iCs/>
        </w:rPr>
        <w:t>.</w:t>
      </w:r>
    </w:p>
    <w:p w:rsidR="00A0514A" w:rsidRPr="00B16629" w:rsidRDefault="00A0514A" w:rsidP="009545C3">
      <w:pPr>
        <w:pStyle w:val="A-BulletList"/>
      </w:pPr>
      <w:r>
        <w:rPr>
          <w:rFonts w:cs="Times New Roman"/>
        </w:rPr>
        <w:lastRenderedPageBreak/>
        <w:tab/>
      </w:r>
      <w:r w:rsidRPr="00752106">
        <w:rPr>
          <w:b/>
          <w:bCs/>
        </w:rPr>
        <w:t xml:space="preserve">Expert </w:t>
      </w:r>
      <w:r>
        <w:rPr>
          <w:b/>
          <w:bCs/>
        </w:rPr>
        <w:t>g</w:t>
      </w:r>
      <w:r w:rsidRPr="00752106">
        <w:rPr>
          <w:b/>
          <w:bCs/>
        </w:rPr>
        <w:t xml:space="preserve">roup </w:t>
      </w:r>
      <w:proofErr w:type="gramStart"/>
      <w:r w:rsidRPr="00752106">
        <w:rPr>
          <w:b/>
          <w:bCs/>
        </w:rPr>
        <w:t>presentation</w:t>
      </w:r>
      <w:r>
        <w:t xml:space="preserve">  </w:t>
      </w:r>
      <w:r w:rsidRPr="00B16629">
        <w:t>Members</w:t>
      </w:r>
      <w:proofErr w:type="gramEnd"/>
      <w:r w:rsidRPr="00B16629">
        <w:t xml:space="preserve"> of an </w:t>
      </w:r>
      <w:r>
        <w:t>e</w:t>
      </w:r>
      <w:r w:rsidRPr="00B16629">
        <w:t xml:space="preserve">xpert </w:t>
      </w:r>
      <w:r>
        <w:t>g</w:t>
      </w:r>
      <w:r w:rsidRPr="00B16629">
        <w:t>roup form a research and study group charged with presenting relevant information, data, or opini</w:t>
      </w:r>
      <w:r>
        <w:t xml:space="preserve">ons to the class. </w:t>
      </w:r>
      <w:r w:rsidRPr="00B16629">
        <w:t xml:space="preserve">In this way, </w:t>
      </w:r>
      <w:r>
        <w:t xml:space="preserve">the </w:t>
      </w:r>
      <w:r w:rsidRPr="00B16629">
        <w:t>students share the responsibility of whole</w:t>
      </w:r>
      <w:r>
        <w:t>-</w:t>
      </w:r>
      <w:r w:rsidRPr="00B16629">
        <w:t>class research in small groups.</w:t>
      </w:r>
    </w:p>
    <w:p w:rsidR="00A0514A" w:rsidRPr="003144C5" w:rsidRDefault="00A0514A" w:rsidP="009545C3">
      <w:pPr>
        <w:pStyle w:val="A-CH"/>
        <w:rPr>
          <w:rFonts w:cs="Times New Roman"/>
          <w:sz w:val="28"/>
          <w:szCs w:val="28"/>
        </w:rPr>
      </w:pPr>
      <w:r w:rsidRPr="003144C5">
        <w:rPr>
          <w:sz w:val="28"/>
          <w:szCs w:val="28"/>
        </w:rPr>
        <w:t>Assessing Expert Groups</w:t>
      </w:r>
    </w:p>
    <w:p w:rsidR="00A0514A" w:rsidRPr="00B16629" w:rsidRDefault="00A0514A" w:rsidP="009545C3">
      <w:pPr>
        <w:pStyle w:val="A-Text"/>
      </w:pPr>
      <w:r w:rsidRPr="00B16629">
        <w:t xml:space="preserve">Expert </w:t>
      </w:r>
      <w:r>
        <w:t>g</w:t>
      </w:r>
      <w:r w:rsidRPr="00B16629">
        <w:t xml:space="preserve">roups can be assessed </w:t>
      </w:r>
      <w:r>
        <w:t xml:space="preserve">based </w:t>
      </w:r>
      <w:r w:rsidRPr="00B16629">
        <w:t xml:space="preserve">on the depth of the information gathered or research conducted to bring each member of the group to expert status. Expert </w:t>
      </w:r>
      <w:r>
        <w:t>g</w:t>
      </w:r>
      <w:r w:rsidRPr="00B16629">
        <w:t xml:space="preserve">roups can also be assessed </w:t>
      </w:r>
      <w:r>
        <w:t xml:space="preserve">by considering </w:t>
      </w:r>
      <w:r w:rsidRPr="00B16629">
        <w:t>the value the group adds to the overall class learning and understanding of the material covered using this instructional strategy.</w:t>
      </w:r>
    </w:p>
    <w:p w:rsidR="00A0514A" w:rsidRPr="00B16629" w:rsidRDefault="00A0514A" w:rsidP="0083377F">
      <w:pPr>
        <w:pStyle w:val="text"/>
      </w:pPr>
    </w:p>
    <w:p w:rsidR="00A0514A" w:rsidRPr="003826EA" w:rsidRDefault="00A0514A" w:rsidP="009545C3">
      <w:pPr>
        <w:pStyle w:val="A-Text"/>
        <w:rPr>
          <w:rFonts w:cs="Times New Roman"/>
        </w:rPr>
      </w:pPr>
      <w:r w:rsidRPr="00B16629">
        <w:t xml:space="preserve">Expert </w:t>
      </w:r>
      <w:r>
        <w:t>g</w:t>
      </w:r>
      <w:r w:rsidRPr="00B16629">
        <w:t>roups are a valuable classroom instructional strategy that help</w:t>
      </w:r>
      <w:r>
        <w:t>s to</w:t>
      </w:r>
      <w:r w:rsidRPr="00B16629">
        <w:t xml:space="preserve"> build student confidence, class collaboration, and expertise in chosen topics.</w:t>
      </w:r>
    </w:p>
    <w:sectPr w:rsidR="00A0514A" w:rsidRPr="003826EA" w:rsidSect="00FF54F8">
      <w:headerReference w:type="default" r:id="rId8"/>
      <w:footerReference w:type="default" r:id="rId9"/>
      <w:footerReference w:type="first" r:id="rId10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997" w:rsidRDefault="00C70997" w:rsidP="004D007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70997" w:rsidRDefault="00C70997" w:rsidP="004D007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14A" w:rsidRPr="00F82D2A" w:rsidRDefault="00C70997" w:rsidP="00F82D2A">
    <w:pPr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;visibility:visible" filled="f" stroked="f">
          <v:textbox>
            <w:txbxContent>
              <w:p w:rsidR="00A0514A" w:rsidRPr="005A292C" w:rsidRDefault="00A0514A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5A292C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5A292C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A0514A" w:rsidRPr="00997A42" w:rsidRDefault="00A0514A" w:rsidP="00997A42">
                <w:pPr>
                  <w:pStyle w:val="A-Doc"/>
                </w:pPr>
                <w:r w:rsidRPr="000318AE">
                  <w:t>Living in Christ Series</w:t>
                </w:r>
                <w:r>
                  <w:rPr>
                    <w:rFonts w:cs="Times New Roman"/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Pr="00997A42">
                  <w:t>TX002030</w:t>
                </w:r>
              </w:p>
              <w:p w:rsidR="00A0514A" w:rsidRPr="000318AE" w:rsidRDefault="00A0514A" w:rsidP="000A58D2">
                <w:pPr>
                  <w:pStyle w:val="A-Doc"/>
                  <w:rPr>
                    <w:rFonts w:ascii="Calibri" w:hAnsi="Calibri" w:cs="Calibri"/>
                    <w:sz w:val="22"/>
                    <w:szCs w:val="22"/>
                  </w:rPr>
                </w:pPr>
              </w:p>
              <w:p w:rsidR="00A0514A" w:rsidRPr="000318AE" w:rsidRDefault="00A0514A" w:rsidP="000318AE">
                <w:pPr>
                  <w:rPr>
                    <w:rFonts w:cs="Times New Roman"/>
                  </w:rPr>
                </w:pPr>
              </w:p>
            </w:txbxContent>
          </v:textbox>
        </v:shape>
      </w:pict>
    </w:r>
    <w:r w:rsidR="003144C5">
      <w:rPr>
        <w:rFonts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65pt;height:33.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14A" w:rsidRDefault="00C70997">
    <w:pPr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1.3pt;z-index:1;visibility:visible" filled="f" stroked="f">
          <v:textbox>
            <w:txbxContent>
              <w:p w:rsidR="00A0514A" w:rsidRPr="005A292C" w:rsidRDefault="00A0514A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5A292C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5A292C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A0514A" w:rsidRPr="00997A42" w:rsidRDefault="00A0514A" w:rsidP="00997A42">
                <w:pPr>
                  <w:pStyle w:val="A-Doc"/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rFonts w:cs="Times New Roman"/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Pr="00997A42">
                  <w:t>TX002030</w:t>
                </w:r>
              </w:p>
              <w:p w:rsidR="00A0514A" w:rsidRPr="000318AE" w:rsidRDefault="00A0514A" w:rsidP="009812C0">
                <w:pPr>
                  <w:pStyle w:val="A-Doc"/>
                  <w:rPr>
                    <w:rFonts w:ascii="Calibri" w:hAnsi="Calibri" w:cs="Calibri"/>
                    <w:sz w:val="22"/>
                    <w:szCs w:val="22"/>
                  </w:rPr>
                </w:pPr>
              </w:p>
              <w:p w:rsidR="00A0514A" w:rsidRPr="000E1ADA" w:rsidRDefault="00A0514A" w:rsidP="000318AE">
                <w:pPr>
                  <w:tabs>
                    <w:tab w:val="left" w:pos="5610"/>
                  </w:tabs>
                  <w:rPr>
                    <w:rFonts w:cs="Times New Roman"/>
                    <w:sz w:val="18"/>
                    <w:szCs w:val="18"/>
                  </w:rPr>
                </w:pPr>
              </w:p>
            </w:txbxContent>
          </v:textbox>
        </v:shape>
      </w:pict>
    </w:r>
    <w:r w:rsidR="003144C5">
      <w:rPr>
        <w:rFonts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65pt;height:33.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997" w:rsidRDefault="00C70997" w:rsidP="004D007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70997" w:rsidRDefault="00C70997" w:rsidP="004D007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14A" w:rsidRDefault="00A0514A" w:rsidP="001379AD">
    <w:pPr>
      <w:pStyle w:val="A-Header-articletitlepage2"/>
      <w:rPr>
        <w:rFonts w:cs="Times New Roman"/>
      </w:rPr>
    </w:pPr>
    <w:r w:rsidRPr="00B16629">
      <w:t>Expert Groups</w:t>
    </w:r>
    <w:r>
      <w:rPr>
        <w:rFonts w:cs="Times New Roman"/>
      </w:rPr>
      <w:tab/>
    </w:r>
    <w:r w:rsidRPr="00F82D2A">
      <w:t xml:space="preserve">Page | </w:t>
    </w:r>
    <w:r w:rsidR="009545C3">
      <w:fldChar w:fldCharType="begin"/>
    </w:r>
    <w:r w:rsidR="009545C3">
      <w:instrText xml:space="preserve"> PAGE   \* MERGEFORMAT </w:instrText>
    </w:r>
    <w:r w:rsidR="009545C3">
      <w:fldChar w:fldCharType="separate"/>
    </w:r>
    <w:r w:rsidR="00213972">
      <w:rPr>
        <w:noProof/>
      </w:rPr>
      <w:t>2</w:t>
    </w:r>
    <w:r w:rsidR="009545C3">
      <w:rPr>
        <w:noProof/>
      </w:rPr>
      <w:fldChar w:fldCharType="end"/>
    </w:r>
  </w:p>
  <w:p w:rsidR="00A0514A" w:rsidRDefault="00A0514A">
    <w:pP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3DAB3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E406E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60E26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AC29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0A026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422BF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F5E7C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9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FBA0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7300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1">
    <w:nsid w:val="3B9B5D60"/>
    <w:multiLevelType w:val="hybridMultilevel"/>
    <w:tmpl w:val="CC58C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8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0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6"/>
  </w:num>
  <w:num w:numId="3">
    <w:abstractNumId w:val="19"/>
  </w:num>
  <w:num w:numId="4">
    <w:abstractNumId w:val="20"/>
  </w:num>
  <w:num w:numId="5">
    <w:abstractNumId w:val="22"/>
  </w:num>
  <w:num w:numId="6">
    <w:abstractNumId w:val="10"/>
  </w:num>
  <w:num w:numId="7">
    <w:abstractNumId w:val="26"/>
  </w:num>
  <w:num w:numId="8">
    <w:abstractNumId w:val="13"/>
  </w:num>
  <w:num w:numId="9">
    <w:abstractNumId w:val="27"/>
  </w:num>
  <w:num w:numId="10">
    <w:abstractNumId w:val="17"/>
  </w:num>
  <w:num w:numId="11">
    <w:abstractNumId w:val="15"/>
  </w:num>
  <w:num w:numId="12">
    <w:abstractNumId w:val="24"/>
  </w:num>
  <w:num w:numId="13">
    <w:abstractNumId w:val="11"/>
  </w:num>
  <w:num w:numId="14">
    <w:abstractNumId w:val="14"/>
  </w:num>
  <w:num w:numId="15">
    <w:abstractNumId w:val="12"/>
  </w:num>
  <w:num w:numId="16">
    <w:abstractNumId w:val="18"/>
  </w:num>
  <w:num w:numId="17">
    <w:abstractNumId w:val="23"/>
  </w:num>
  <w:num w:numId="18">
    <w:abstractNumId w:val="29"/>
  </w:num>
  <w:num w:numId="19">
    <w:abstractNumId w:val="31"/>
  </w:num>
  <w:num w:numId="20">
    <w:abstractNumId w:val="30"/>
  </w:num>
  <w:num w:numId="21">
    <w:abstractNumId w:val="28"/>
  </w:num>
  <w:num w:numId="22">
    <w:abstractNumId w:val="21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77F"/>
    <w:rsid w:val="00000DAD"/>
    <w:rsid w:val="000174A3"/>
    <w:rsid w:val="000262AD"/>
    <w:rsid w:val="000318AE"/>
    <w:rsid w:val="00063D93"/>
    <w:rsid w:val="00084EB9"/>
    <w:rsid w:val="00093CB0"/>
    <w:rsid w:val="000A58D2"/>
    <w:rsid w:val="000B3A11"/>
    <w:rsid w:val="000B4E68"/>
    <w:rsid w:val="000C5F25"/>
    <w:rsid w:val="000E1ADA"/>
    <w:rsid w:val="000E564B"/>
    <w:rsid w:val="000F6CCE"/>
    <w:rsid w:val="00103E1C"/>
    <w:rsid w:val="001041F7"/>
    <w:rsid w:val="00122197"/>
    <w:rsid w:val="001309E6"/>
    <w:rsid w:val="001334C6"/>
    <w:rsid w:val="001379AD"/>
    <w:rsid w:val="00152401"/>
    <w:rsid w:val="00172011"/>
    <w:rsid w:val="00175D31"/>
    <w:rsid w:val="00184D6B"/>
    <w:rsid w:val="0019539C"/>
    <w:rsid w:val="001C0A8C"/>
    <w:rsid w:val="001C0EF4"/>
    <w:rsid w:val="001E64A9"/>
    <w:rsid w:val="001F27F5"/>
    <w:rsid w:val="001F322F"/>
    <w:rsid w:val="001F7384"/>
    <w:rsid w:val="00213972"/>
    <w:rsid w:val="00220CA1"/>
    <w:rsid w:val="00225B1E"/>
    <w:rsid w:val="00231C40"/>
    <w:rsid w:val="00254E02"/>
    <w:rsid w:val="00261080"/>
    <w:rsid w:val="00265087"/>
    <w:rsid w:val="00272AE8"/>
    <w:rsid w:val="00284A63"/>
    <w:rsid w:val="002861FB"/>
    <w:rsid w:val="00292C4F"/>
    <w:rsid w:val="002A4E6A"/>
    <w:rsid w:val="002C182D"/>
    <w:rsid w:val="002D1744"/>
    <w:rsid w:val="002E0443"/>
    <w:rsid w:val="002E1A1D"/>
    <w:rsid w:val="002E77F4"/>
    <w:rsid w:val="002F0237"/>
    <w:rsid w:val="002F073D"/>
    <w:rsid w:val="002F50BD"/>
    <w:rsid w:val="002F78AB"/>
    <w:rsid w:val="003037EB"/>
    <w:rsid w:val="00303ADB"/>
    <w:rsid w:val="0030775E"/>
    <w:rsid w:val="0031278E"/>
    <w:rsid w:val="003144C5"/>
    <w:rsid w:val="003157D0"/>
    <w:rsid w:val="003236A3"/>
    <w:rsid w:val="00326542"/>
    <w:rsid w:val="003365CF"/>
    <w:rsid w:val="00340334"/>
    <w:rsid w:val="00340D9D"/>
    <w:rsid w:val="003477AC"/>
    <w:rsid w:val="00352920"/>
    <w:rsid w:val="0037014E"/>
    <w:rsid w:val="003739CB"/>
    <w:rsid w:val="0038139E"/>
    <w:rsid w:val="003826EA"/>
    <w:rsid w:val="003B0E7A"/>
    <w:rsid w:val="003D381C"/>
    <w:rsid w:val="003F5CF4"/>
    <w:rsid w:val="003F64CC"/>
    <w:rsid w:val="00405DC9"/>
    <w:rsid w:val="00414993"/>
    <w:rsid w:val="00423B78"/>
    <w:rsid w:val="004311A3"/>
    <w:rsid w:val="00454A1D"/>
    <w:rsid w:val="0045597F"/>
    <w:rsid w:val="00460918"/>
    <w:rsid w:val="00475571"/>
    <w:rsid w:val="004A7DE2"/>
    <w:rsid w:val="004C5561"/>
    <w:rsid w:val="004D0079"/>
    <w:rsid w:val="004D74F6"/>
    <w:rsid w:val="004D7A2E"/>
    <w:rsid w:val="004E5DFC"/>
    <w:rsid w:val="004E7D97"/>
    <w:rsid w:val="00500FAD"/>
    <w:rsid w:val="00525453"/>
    <w:rsid w:val="00531116"/>
    <w:rsid w:val="00545244"/>
    <w:rsid w:val="00555EA6"/>
    <w:rsid w:val="005A292C"/>
    <w:rsid w:val="005A4359"/>
    <w:rsid w:val="005A6944"/>
    <w:rsid w:val="005D4C0D"/>
    <w:rsid w:val="005E0C08"/>
    <w:rsid w:val="005F599B"/>
    <w:rsid w:val="0060239C"/>
    <w:rsid w:val="0060248C"/>
    <w:rsid w:val="00605B91"/>
    <w:rsid w:val="006067CC"/>
    <w:rsid w:val="00614B48"/>
    <w:rsid w:val="00623829"/>
    <w:rsid w:val="00624A61"/>
    <w:rsid w:val="00645A10"/>
    <w:rsid w:val="00652A68"/>
    <w:rsid w:val="006609CF"/>
    <w:rsid w:val="00681256"/>
    <w:rsid w:val="0069306F"/>
    <w:rsid w:val="006A5B02"/>
    <w:rsid w:val="006B3F4F"/>
    <w:rsid w:val="006C2FB1"/>
    <w:rsid w:val="006C3AE1"/>
    <w:rsid w:val="006C6F41"/>
    <w:rsid w:val="006D6EE7"/>
    <w:rsid w:val="006E4F88"/>
    <w:rsid w:val="006F5958"/>
    <w:rsid w:val="0070169A"/>
    <w:rsid w:val="007034FE"/>
    <w:rsid w:val="007137D5"/>
    <w:rsid w:val="00714D56"/>
    <w:rsid w:val="0073114D"/>
    <w:rsid w:val="00740D4F"/>
    <w:rsid w:val="0074663C"/>
    <w:rsid w:val="00750DCB"/>
    <w:rsid w:val="00752106"/>
    <w:rsid w:val="007554A3"/>
    <w:rsid w:val="00756A06"/>
    <w:rsid w:val="00781027"/>
    <w:rsid w:val="00781585"/>
    <w:rsid w:val="00784075"/>
    <w:rsid w:val="00786E12"/>
    <w:rsid w:val="007902D6"/>
    <w:rsid w:val="007B7843"/>
    <w:rsid w:val="007D41EB"/>
    <w:rsid w:val="007E01EA"/>
    <w:rsid w:val="007E461F"/>
    <w:rsid w:val="007F1D2D"/>
    <w:rsid w:val="00806687"/>
    <w:rsid w:val="008111FA"/>
    <w:rsid w:val="00811A84"/>
    <w:rsid w:val="00820449"/>
    <w:rsid w:val="00823DE2"/>
    <w:rsid w:val="0083377F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D10BC"/>
    <w:rsid w:val="008E3331"/>
    <w:rsid w:val="008E4AB0"/>
    <w:rsid w:val="008F098F"/>
    <w:rsid w:val="008F12F7"/>
    <w:rsid w:val="008F22A0"/>
    <w:rsid w:val="008F58B2"/>
    <w:rsid w:val="009064EC"/>
    <w:rsid w:val="00933E81"/>
    <w:rsid w:val="00945A73"/>
    <w:rsid w:val="009545C3"/>
    <w:rsid w:val="009561A3"/>
    <w:rsid w:val="009563C5"/>
    <w:rsid w:val="00972002"/>
    <w:rsid w:val="009812C0"/>
    <w:rsid w:val="0099377E"/>
    <w:rsid w:val="00997A42"/>
    <w:rsid w:val="009C2A44"/>
    <w:rsid w:val="009D36BA"/>
    <w:rsid w:val="009F2BD3"/>
    <w:rsid w:val="00A00D1F"/>
    <w:rsid w:val="00A0514A"/>
    <w:rsid w:val="00A072A2"/>
    <w:rsid w:val="00A234BF"/>
    <w:rsid w:val="00A51E67"/>
    <w:rsid w:val="00A552FD"/>
    <w:rsid w:val="00A5591B"/>
    <w:rsid w:val="00A55D18"/>
    <w:rsid w:val="00A60740"/>
    <w:rsid w:val="00A63150"/>
    <w:rsid w:val="00A8313D"/>
    <w:rsid w:val="00AA7F49"/>
    <w:rsid w:val="00AB7278"/>
    <w:rsid w:val="00AD1EEE"/>
    <w:rsid w:val="00AD6F0C"/>
    <w:rsid w:val="00AF1A55"/>
    <w:rsid w:val="00AF2A78"/>
    <w:rsid w:val="00AF4B1B"/>
    <w:rsid w:val="00B11A16"/>
    <w:rsid w:val="00B11C59"/>
    <w:rsid w:val="00B15B28"/>
    <w:rsid w:val="00B16629"/>
    <w:rsid w:val="00B4211F"/>
    <w:rsid w:val="00B443C3"/>
    <w:rsid w:val="00B45A03"/>
    <w:rsid w:val="00B47B42"/>
    <w:rsid w:val="00B51054"/>
    <w:rsid w:val="00B572B7"/>
    <w:rsid w:val="00B74AF2"/>
    <w:rsid w:val="00B77E35"/>
    <w:rsid w:val="00B94979"/>
    <w:rsid w:val="00BA369C"/>
    <w:rsid w:val="00BC1E13"/>
    <w:rsid w:val="00BC4453"/>
    <w:rsid w:val="00BD06B0"/>
    <w:rsid w:val="00BD6876"/>
    <w:rsid w:val="00BD6B50"/>
    <w:rsid w:val="00BE3E0E"/>
    <w:rsid w:val="00BF4EEF"/>
    <w:rsid w:val="00C01E2D"/>
    <w:rsid w:val="00C07507"/>
    <w:rsid w:val="00C13310"/>
    <w:rsid w:val="00C134E4"/>
    <w:rsid w:val="00C16275"/>
    <w:rsid w:val="00C3410A"/>
    <w:rsid w:val="00C3609F"/>
    <w:rsid w:val="00C4361D"/>
    <w:rsid w:val="00C50BCE"/>
    <w:rsid w:val="00C51F0D"/>
    <w:rsid w:val="00C70997"/>
    <w:rsid w:val="00C760F8"/>
    <w:rsid w:val="00C90442"/>
    <w:rsid w:val="00C91156"/>
    <w:rsid w:val="00C934FA"/>
    <w:rsid w:val="00C9466D"/>
    <w:rsid w:val="00C957EB"/>
    <w:rsid w:val="00CA154C"/>
    <w:rsid w:val="00CC176C"/>
    <w:rsid w:val="00CC5843"/>
    <w:rsid w:val="00CD1FEA"/>
    <w:rsid w:val="00CD2136"/>
    <w:rsid w:val="00CD773E"/>
    <w:rsid w:val="00D04A29"/>
    <w:rsid w:val="00D105EA"/>
    <w:rsid w:val="00D14D22"/>
    <w:rsid w:val="00D15F6B"/>
    <w:rsid w:val="00D45298"/>
    <w:rsid w:val="00D544BB"/>
    <w:rsid w:val="00D57D5E"/>
    <w:rsid w:val="00D63C6D"/>
    <w:rsid w:val="00D64EB1"/>
    <w:rsid w:val="00D80DBD"/>
    <w:rsid w:val="00D82358"/>
    <w:rsid w:val="00D83EE1"/>
    <w:rsid w:val="00DB0351"/>
    <w:rsid w:val="00DB4EA7"/>
    <w:rsid w:val="00DD28A2"/>
    <w:rsid w:val="00DF25D1"/>
    <w:rsid w:val="00E02EAF"/>
    <w:rsid w:val="00E16237"/>
    <w:rsid w:val="00E21B3C"/>
    <w:rsid w:val="00E253AA"/>
    <w:rsid w:val="00E7545A"/>
    <w:rsid w:val="00E9598B"/>
    <w:rsid w:val="00EA1709"/>
    <w:rsid w:val="00EB1125"/>
    <w:rsid w:val="00EC358B"/>
    <w:rsid w:val="00EC52EC"/>
    <w:rsid w:val="00EE07AB"/>
    <w:rsid w:val="00EE0D45"/>
    <w:rsid w:val="00EE658A"/>
    <w:rsid w:val="00EF0658"/>
    <w:rsid w:val="00EF3DC0"/>
    <w:rsid w:val="00EF441F"/>
    <w:rsid w:val="00F06D17"/>
    <w:rsid w:val="00F352E1"/>
    <w:rsid w:val="00F374A2"/>
    <w:rsid w:val="00F40A11"/>
    <w:rsid w:val="00F443B7"/>
    <w:rsid w:val="00F447FB"/>
    <w:rsid w:val="00F45A6E"/>
    <w:rsid w:val="00F713FF"/>
    <w:rsid w:val="00F7282A"/>
    <w:rsid w:val="00F80D72"/>
    <w:rsid w:val="00F82D2A"/>
    <w:rsid w:val="00F95DBB"/>
    <w:rsid w:val="00FA529A"/>
    <w:rsid w:val="00FA5405"/>
    <w:rsid w:val="00FA5E9A"/>
    <w:rsid w:val="00FC0585"/>
    <w:rsid w:val="00FD28A1"/>
    <w:rsid w:val="00FD76D4"/>
    <w:rsid w:val="00FF062F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377F"/>
    <w:rPr>
      <w:rFonts w:eastAsia="Times New Roman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681256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link w:val="A-BH"/>
    <w:uiPriority w:val="99"/>
    <w:locked/>
    <w:rsid w:val="00681256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F443B7"/>
    <w:rPr>
      <w:rFonts w:ascii="Times New Roman" w:hAnsi="Times New Roman" w:cs="Times New Roman"/>
      <w:sz w:val="20"/>
      <w:szCs w:val="20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C3AE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uiPriority w:val="99"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uiPriority w:val="99"/>
    <w:rsid w:val="00F374A2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F374A2"/>
    <w:pPr>
      <w:spacing w:after="80"/>
    </w:pPr>
  </w:style>
  <w:style w:type="character" w:styleId="CommentReference">
    <w:name w:val="annotation reference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F1A55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F1A55"/>
    <w:pPr>
      <w:spacing w:before="0"/>
    </w:pPr>
  </w:style>
  <w:style w:type="paragraph" w:customStyle="1" w:styleId="A-Doc">
    <w:name w:val="A- Doc #"/>
    <w:basedOn w:val="Normal"/>
    <w:uiPriority w:val="99"/>
    <w:rsid w:val="009812C0"/>
    <w:pPr>
      <w:tabs>
        <w:tab w:val="right" w:pos="8550"/>
      </w:tabs>
    </w:pPr>
    <w:rPr>
      <w:rFonts w:ascii="Arial" w:hAnsi="Arial" w:cs="Arial"/>
      <w:color w:val="000000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="Calibr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eastAsia="Calibri"/>
      <w:color w:val="000000"/>
      <w:sz w:val="23"/>
      <w:szCs w:val="23"/>
    </w:rPr>
  </w:style>
  <w:style w:type="character" w:customStyle="1" w:styleId="textChar">
    <w:name w:val="text Char"/>
    <w:link w:val="text"/>
    <w:uiPriority w:val="99"/>
    <w:locked/>
    <w:rsid w:val="002F0237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2C182D"/>
    <w:rPr>
      <w:rFonts w:ascii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99"/>
    <w:locked/>
    <w:rsid w:val="00414993"/>
    <w:rPr>
      <w:rFonts w:ascii="Book Antiqua" w:hAnsi="Book Antiqua" w:cs="Book Antiqua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0B3A1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76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Singer-Towns</dc:creator>
  <cp:keywords/>
  <dc:description/>
  <cp:lastModifiedBy>lberg</cp:lastModifiedBy>
  <cp:revision>13</cp:revision>
  <cp:lastPrinted>2010-01-08T18:19:00Z</cp:lastPrinted>
  <dcterms:created xsi:type="dcterms:W3CDTF">2011-05-16T17:33:00Z</dcterms:created>
  <dcterms:modified xsi:type="dcterms:W3CDTF">2011-10-19T23:21:00Z</dcterms:modified>
</cp:coreProperties>
</file>