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41" w:rsidRPr="002D2B5B" w:rsidRDefault="00427141" w:rsidP="00377E10">
      <w:pPr>
        <w:pStyle w:val="A-BH1"/>
      </w:pPr>
      <w:r w:rsidRPr="002D2B5B">
        <w:t>Oral Tradition</w:t>
      </w:r>
    </w:p>
    <w:p w:rsidR="00427141" w:rsidRPr="002D2B5B" w:rsidRDefault="00427141" w:rsidP="00377E10">
      <w:pPr>
        <w:pStyle w:val="A-BH2"/>
      </w:pPr>
      <w:r w:rsidRPr="002D2B5B">
        <w:t>Margaret Nutting Ralph, PhD</w:t>
      </w:r>
    </w:p>
    <w:p w:rsidR="00427141" w:rsidRPr="002D2B5B" w:rsidRDefault="00427141" w:rsidP="00377E10">
      <w:pPr>
        <w:pStyle w:val="A-Text"/>
      </w:pPr>
      <w:r w:rsidRPr="002D2B5B">
        <w:t>As Luke begins his Gospel</w:t>
      </w:r>
      <w:r w:rsidR="003B7E70" w:rsidRPr="002D2B5B">
        <w:t>,</w:t>
      </w:r>
      <w:r w:rsidRPr="002D2B5B">
        <w:t xml:space="preserve"> he tells us he is editing inherited oral and written traditions about events (</w:t>
      </w:r>
      <w:r w:rsidR="003B7E70" w:rsidRPr="002D2B5B">
        <w:t xml:space="preserve">see </w:t>
      </w:r>
      <w:r w:rsidR="00EA4CC1">
        <w:t>Luke 1:1–</w:t>
      </w:r>
      <w:bookmarkStart w:id="0" w:name="_GoBack"/>
      <w:bookmarkEnd w:id="0"/>
      <w:r w:rsidRPr="002D2B5B">
        <w:t>4).</w:t>
      </w:r>
      <w:r w:rsidR="003B7E70" w:rsidRPr="002D2B5B">
        <w:t xml:space="preserve"> </w:t>
      </w:r>
      <w:r w:rsidRPr="002D2B5B">
        <w:t xml:space="preserve">The realization that our Gospels are the fruit of oral tradition causes some people distress: </w:t>
      </w:r>
      <w:r w:rsidR="00962081" w:rsidRPr="002D2B5B">
        <w:t xml:space="preserve">it </w:t>
      </w:r>
      <w:r w:rsidRPr="002D2B5B">
        <w:t>challenges their presumption that the Gospels are eyewitness accounts.</w:t>
      </w:r>
      <w:r w:rsidR="003B7E70" w:rsidRPr="002D2B5B">
        <w:t xml:space="preserve"> </w:t>
      </w:r>
      <w:r w:rsidRPr="002D2B5B">
        <w:t xml:space="preserve">However, with fuller study, this realization is extremely enlightening: </w:t>
      </w:r>
      <w:r w:rsidR="00962081" w:rsidRPr="002D2B5B">
        <w:t xml:space="preserve">it </w:t>
      </w:r>
      <w:r w:rsidRPr="002D2B5B">
        <w:t xml:space="preserve">gives us both a reason to trust the accuracy of each Gospel’s main message and a key to understanding why the Gospels differ so much </w:t>
      </w:r>
      <w:r w:rsidR="00B6653A" w:rsidRPr="002D2B5B">
        <w:t xml:space="preserve">from </w:t>
      </w:r>
      <w:r w:rsidRPr="002D2B5B">
        <w:t>one another.</w:t>
      </w:r>
      <w:r w:rsidR="003B7E70" w:rsidRPr="002D2B5B">
        <w:t xml:space="preserve"> </w:t>
      </w:r>
      <w:r w:rsidRPr="002D2B5B">
        <w:t>To demonstrate the accuracy of these statements</w:t>
      </w:r>
      <w:r w:rsidR="00962081" w:rsidRPr="002D2B5B">
        <w:t>,</w:t>
      </w:r>
      <w:r w:rsidRPr="002D2B5B">
        <w:t xml:space="preserve"> we must examine the characteristics of literature that has passed through oral tradition.</w:t>
      </w:r>
    </w:p>
    <w:p w:rsidR="00427141" w:rsidRPr="002D2B5B" w:rsidRDefault="00427141" w:rsidP="00377E10">
      <w:pPr>
        <w:pStyle w:val="A-CH"/>
      </w:pPr>
      <w:r w:rsidRPr="002D2B5B">
        <w:t>A Community’s Witness</w:t>
      </w:r>
    </w:p>
    <w:p w:rsidR="00427141" w:rsidRPr="002D2B5B" w:rsidRDefault="00427141" w:rsidP="00377E10">
      <w:pPr>
        <w:pStyle w:val="A-Text"/>
      </w:pPr>
      <w:r w:rsidRPr="002D2B5B">
        <w:t>Many people have a prejudice that oral tradition is, by definition, inaccurate.</w:t>
      </w:r>
      <w:r w:rsidR="003B7E70" w:rsidRPr="002D2B5B">
        <w:t xml:space="preserve"> </w:t>
      </w:r>
      <w:r w:rsidRPr="002D2B5B">
        <w:t xml:space="preserve">They connect it in their minds with a game that many played as children called </w:t>
      </w:r>
      <w:r w:rsidR="0028683B" w:rsidRPr="002D2B5B">
        <w:t>Gossip</w:t>
      </w:r>
      <w:r w:rsidRPr="002D2B5B">
        <w:t xml:space="preserve"> or </w:t>
      </w:r>
      <w:r w:rsidR="0028683B" w:rsidRPr="002D2B5B">
        <w:t>Telephone</w:t>
      </w:r>
      <w:r w:rsidRPr="002D2B5B">
        <w:t>.</w:t>
      </w:r>
      <w:r w:rsidR="003B7E70" w:rsidRPr="002D2B5B">
        <w:t xml:space="preserve"> </w:t>
      </w:r>
      <w:r w:rsidRPr="002D2B5B">
        <w:t xml:space="preserve">In this game one person whispers something to someone else, who whispers it to someone else, </w:t>
      </w:r>
      <w:r w:rsidR="00962081" w:rsidRPr="002D2B5B">
        <w:t>and so on</w:t>
      </w:r>
      <w:r w:rsidRPr="002D2B5B">
        <w:t>.</w:t>
      </w:r>
      <w:r w:rsidR="003B7E70" w:rsidRPr="002D2B5B">
        <w:t xml:space="preserve"> </w:t>
      </w:r>
      <w:r w:rsidRPr="002D2B5B">
        <w:t>Finally, the last person to receive the message states out loud what he or she has heard.</w:t>
      </w:r>
      <w:r w:rsidR="003B7E70" w:rsidRPr="002D2B5B">
        <w:t xml:space="preserve"> </w:t>
      </w:r>
      <w:r w:rsidRPr="002D2B5B">
        <w:t>Then the first person states what was originally whispered.</w:t>
      </w:r>
      <w:r w:rsidR="003B7E70" w:rsidRPr="002D2B5B">
        <w:t xml:space="preserve"> </w:t>
      </w:r>
      <w:r w:rsidRPr="002D2B5B">
        <w:t>The whole goal is to illustrate the inaccurate nature of information received in this manner.</w:t>
      </w:r>
    </w:p>
    <w:p w:rsidR="00D262D3" w:rsidRPr="002D2B5B" w:rsidRDefault="00427141" w:rsidP="00377E10">
      <w:pPr>
        <w:pStyle w:val="A-Text"/>
      </w:pPr>
      <w:r w:rsidRPr="002D2B5B">
        <w:tab/>
        <w:t>This game has absolutely nothing to do with oral tradition</w:t>
      </w:r>
      <w:r w:rsidR="00B6653A" w:rsidRPr="002D2B5B">
        <w:t xml:space="preserve">, </w:t>
      </w:r>
      <w:r w:rsidR="00C14E5B" w:rsidRPr="002D2B5B">
        <w:t>b</w:t>
      </w:r>
      <w:r w:rsidRPr="002D2B5B">
        <w:t>ecause the information is whispered to one person at a time.</w:t>
      </w:r>
      <w:r w:rsidR="003B7E70" w:rsidRPr="002D2B5B">
        <w:t xml:space="preserve"> </w:t>
      </w:r>
      <w:r w:rsidRPr="002D2B5B">
        <w:t>It is not the product of a community’s witness.</w:t>
      </w:r>
      <w:r w:rsidR="003B7E70" w:rsidRPr="002D2B5B">
        <w:t xml:space="preserve"> </w:t>
      </w:r>
      <w:r w:rsidRPr="002D2B5B">
        <w:t>Obviously, if the game were played out loud, the mistakes would be corrected as they occurred.</w:t>
      </w:r>
      <w:r w:rsidR="003B7E70" w:rsidRPr="002D2B5B">
        <w:t xml:space="preserve"> </w:t>
      </w:r>
      <w:r w:rsidRPr="002D2B5B">
        <w:t>Because oral tradition is the product of a community’s witness</w:t>
      </w:r>
      <w:r w:rsidR="00962081" w:rsidRPr="002D2B5B">
        <w:t>,</w:t>
      </w:r>
      <w:r w:rsidRPr="002D2B5B">
        <w:t xml:space="preserve"> it is extremely accurate in its basic message, its basic intent.</w:t>
      </w:r>
    </w:p>
    <w:p w:rsidR="00D262D3" w:rsidRPr="002D2B5B" w:rsidRDefault="00427141" w:rsidP="00377E10">
      <w:pPr>
        <w:pStyle w:val="A-Text"/>
      </w:pPr>
      <w:r w:rsidRPr="002D2B5B">
        <w:tab/>
        <w:t>However, literature that is the fruit of oral tradition does not claim accuracy in three areas: exact quotations, exact historical social settings, and exact historical chronology.</w:t>
      </w:r>
      <w:r w:rsidR="003B7E70" w:rsidRPr="002D2B5B">
        <w:t xml:space="preserve"> </w:t>
      </w:r>
      <w:r w:rsidRPr="002D2B5B">
        <w:t>These characteristics of literature that has come through oral tradition are evident in the Gospels.</w:t>
      </w:r>
    </w:p>
    <w:p w:rsidR="00427141" w:rsidRPr="002D2B5B" w:rsidRDefault="00427141" w:rsidP="00377E10">
      <w:pPr>
        <w:pStyle w:val="A-CH"/>
      </w:pPr>
      <w:r w:rsidRPr="002D2B5B">
        <w:t>Not Exact Quotations</w:t>
      </w:r>
    </w:p>
    <w:p w:rsidR="00D262D3" w:rsidRPr="002D2B5B" w:rsidRDefault="00427141" w:rsidP="00377E10">
      <w:pPr>
        <w:pStyle w:val="A-Text"/>
      </w:pPr>
      <w:r w:rsidRPr="002D2B5B">
        <w:t>Have you ever seen a red</w:t>
      </w:r>
      <w:r w:rsidR="00962081" w:rsidRPr="002D2B5B">
        <w:t>-</w:t>
      </w:r>
      <w:r w:rsidRPr="002D2B5B">
        <w:t>letter Bible?</w:t>
      </w:r>
      <w:r w:rsidR="003B7E70" w:rsidRPr="002D2B5B">
        <w:t xml:space="preserve"> </w:t>
      </w:r>
      <w:r w:rsidRPr="002D2B5B">
        <w:t>Red</w:t>
      </w:r>
      <w:r w:rsidR="00962081" w:rsidRPr="002D2B5B">
        <w:t>-</w:t>
      </w:r>
      <w:r w:rsidRPr="002D2B5B">
        <w:t>letter Bibles print words attributed to Jesus in red ink, suggesting that</w:t>
      </w:r>
      <w:r w:rsidR="00962081" w:rsidRPr="002D2B5B">
        <w:t>,</w:t>
      </w:r>
      <w:r w:rsidRPr="002D2B5B">
        <w:t xml:space="preserve"> because Jesus actually said these words</w:t>
      </w:r>
      <w:r w:rsidR="00962081" w:rsidRPr="002D2B5B">
        <w:t>,</w:t>
      </w:r>
      <w:r w:rsidRPr="002D2B5B">
        <w:t xml:space="preserve"> they are more important than any other words.</w:t>
      </w:r>
      <w:r w:rsidR="003B7E70" w:rsidRPr="002D2B5B">
        <w:t xml:space="preserve"> </w:t>
      </w:r>
      <w:r w:rsidRPr="002D2B5B">
        <w:t>In fact, when the Gospels attribute words to Jesus</w:t>
      </w:r>
      <w:r w:rsidR="00962081" w:rsidRPr="002D2B5B">
        <w:t>,</w:t>
      </w:r>
      <w:r w:rsidRPr="002D2B5B">
        <w:t xml:space="preserve"> they are not claiming that the words are exact quotations.</w:t>
      </w:r>
    </w:p>
    <w:p w:rsidR="00427141" w:rsidRPr="002D2B5B" w:rsidRDefault="00427141" w:rsidP="00377E10">
      <w:pPr>
        <w:pStyle w:val="A-Text"/>
      </w:pPr>
      <w:r w:rsidRPr="002D2B5B">
        <w:tab/>
        <w:t>For instance, if one were to ask each Gospel, “What did Jesus say on the cross?” the accounts would not agree.</w:t>
      </w:r>
      <w:r w:rsidR="003B7E70" w:rsidRPr="002D2B5B">
        <w:t xml:space="preserve"> </w:t>
      </w:r>
      <w:r w:rsidRPr="002D2B5B">
        <w:t xml:space="preserve">Mark </w:t>
      </w:r>
      <w:r w:rsidR="00CF2724" w:rsidRPr="002D2B5B">
        <w:t xml:space="preserve">describes </w:t>
      </w:r>
      <w:r w:rsidRPr="002D2B5B">
        <w:t xml:space="preserve">Jesus </w:t>
      </w:r>
      <w:r w:rsidR="00CF2724" w:rsidRPr="002D2B5B">
        <w:t xml:space="preserve">as </w:t>
      </w:r>
      <w:r w:rsidRPr="002D2B5B">
        <w:t>starting to pray Psalm 22, saying: “My God, my God, why have you forsaken me</w:t>
      </w:r>
      <w:r w:rsidR="00C14E5B" w:rsidRPr="002D2B5B">
        <w:t>?</w:t>
      </w:r>
      <w:r w:rsidRPr="002D2B5B">
        <w:t>” (Mark 15:34)</w:t>
      </w:r>
      <w:r w:rsidR="00C14E5B" w:rsidRPr="002D2B5B">
        <w:t>.</w:t>
      </w:r>
      <w:r w:rsidR="003B7E70" w:rsidRPr="002D2B5B">
        <w:t xml:space="preserve"> </w:t>
      </w:r>
      <w:r w:rsidRPr="002D2B5B">
        <w:t>Matthew has Jesus saying the same words.</w:t>
      </w:r>
      <w:r w:rsidR="003B7E70" w:rsidRPr="002D2B5B">
        <w:t xml:space="preserve"> </w:t>
      </w:r>
      <w:r w:rsidRPr="002D2B5B">
        <w:t xml:space="preserve">However, Luke </w:t>
      </w:r>
      <w:r w:rsidR="00CF2724" w:rsidRPr="002D2B5B">
        <w:t xml:space="preserve">describes </w:t>
      </w:r>
      <w:r w:rsidRPr="002D2B5B">
        <w:t xml:space="preserve">Jesus </w:t>
      </w:r>
      <w:r w:rsidR="00CF2724" w:rsidRPr="002D2B5B">
        <w:t xml:space="preserve">as </w:t>
      </w:r>
      <w:r w:rsidRPr="002D2B5B">
        <w:t>forgiving those who are crucifying him, promising a criminal that he will be with Jesus in Paradise, and saying, “Father, into your hands I commen</w:t>
      </w:r>
      <w:bookmarkStart w:id="1" w:name="Editing"/>
      <w:bookmarkEnd w:id="1"/>
      <w:r w:rsidRPr="002D2B5B">
        <w:t>d my spirit” (Luke 23:46).</w:t>
      </w:r>
      <w:r w:rsidR="003B7E70" w:rsidRPr="002D2B5B">
        <w:t xml:space="preserve"> </w:t>
      </w:r>
      <w:r w:rsidRPr="002D2B5B">
        <w:t>In John, Jesus speaks to his mother and the beloved disciple, says that he thirsts, and finally says, “It is finished” (John 19:30).</w:t>
      </w:r>
    </w:p>
    <w:p w:rsidR="00427141" w:rsidRPr="002D2B5B" w:rsidRDefault="00427141" w:rsidP="00377E10">
      <w:pPr>
        <w:pStyle w:val="A-Text"/>
      </w:pPr>
      <w:r w:rsidRPr="002D2B5B">
        <w:tab/>
        <w:t>If a person misunderstands the literary form of the Gospels, presuming they are eyewitness accounts, that person might ask, “Which account is accurate?”</w:t>
      </w:r>
      <w:r w:rsidR="003B7E70" w:rsidRPr="002D2B5B">
        <w:t xml:space="preserve"> </w:t>
      </w:r>
      <w:r w:rsidRPr="002D2B5B">
        <w:t xml:space="preserve">However, once a person knows that literature that passes through oral tradition is not claiming exact quotations, </w:t>
      </w:r>
      <w:r w:rsidR="00962081" w:rsidRPr="002D2B5B">
        <w:t xml:space="preserve">then </w:t>
      </w:r>
      <w:r w:rsidRPr="002D2B5B">
        <w:t>that person can ask a much more helpful question: Why does each author picture Jesus saying this particular thing?</w:t>
      </w:r>
    </w:p>
    <w:p w:rsidR="00427141" w:rsidRPr="002D2B5B" w:rsidRDefault="00427141" w:rsidP="00377E10">
      <w:pPr>
        <w:pStyle w:val="A-Text"/>
      </w:pPr>
      <w:r w:rsidRPr="002D2B5B">
        <w:tab/>
        <w:t>The answer will be found in each author’s pastoral and theological purpose:</w:t>
      </w:r>
      <w:r w:rsidR="003B7E70" w:rsidRPr="002D2B5B">
        <w:t xml:space="preserve"> </w:t>
      </w:r>
      <w:r w:rsidRPr="002D2B5B">
        <w:t>Mark emphasizes Jesus’ suffering for his persecuted audience.</w:t>
      </w:r>
      <w:r w:rsidR="003B7E70" w:rsidRPr="002D2B5B">
        <w:t xml:space="preserve"> </w:t>
      </w:r>
      <w:r w:rsidRPr="002D2B5B">
        <w:t xml:space="preserve">Luke emphasizes Jesus’ constant offer of forgiveness for his Gentile </w:t>
      </w:r>
      <w:r w:rsidRPr="002D2B5B">
        <w:lastRenderedPageBreak/>
        <w:t>audience.</w:t>
      </w:r>
      <w:r w:rsidR="003B7E70" w:rsidRPr="002D2B5B">
        <w:t xml:space="preserve"> </w:t>
      </w:r>
      <w:r w:rsidRPr="002D2B5B">
        <w:t>John emphasizes Jesus’ divinity by showing that Jesus is always in charge for his end</w:t>
      </w:r>
      <w:r w:rsidR="00962081" w:rsidRPr="002D2B5B">
        <w:t>-</w:t>
      </w:r>
      <w:r w:rsidRPr="002D2B5B">
        <w:t>of</w:t>
      </w:r>
      <w:r w:rsidR="00962081" w:rsidRPr="002D2B5B">
        <w:t>-</w:t>
      </w:r>
      <w:r w:rsidRPr="002D2B5B">
        <w:t>the</w:t>
      </w:r>
      <w:r w:rsidR="00962081" w:rsidRPr="002D2B5B">
        <w:t>-</w:t>
      </w:r>
      <w:r w:rsidRPr="002D2B5B">
        <w:t>century audience.</w:t>
      </w:r>
      <w:r w:rsidR="003B7E70" w:rsidRPr="002D2B5B">
        <w:t xml:space="preserve"> </w:t>
      </w:r>
      <w:r w:rsidRPr="002D2B5B">
        <w:t>Noticing the differences, and asking why the accounts differ, results in our better understanding what each author intends to teach.</w:t>
      </w:r>
    </w:p>
    <w:p w:rsidR="00427141" w:rsidRPr="002D2B5B" w:rsidRDefault="00427141" w:rsidP="00377E10">
      <w:pPr>
        <w:pStyle w:val="A-CH"/>
      </w:pPr>
      <w:r w:rsidRPr="002D2B5B">
        <w:t>Not Exact Social Setting</w:t>
      </w:r>
    </w:p>
    <w:p w:rsidR="00427141" w:rsidRPr="002D2B5B" w:rsidRDefault="00427141" w:rsidP="00377E10">
      <w:pPr>
        <w:pStyle w:val="A-Text"/>
      </w:pPr>
      <w:r w:rsidRPr="002D2B5B">
        <w:t>When stories about Jesus’ mighty words and mighty actions were passed on, the storyteller did not always state exactly where Jesus was at the time.</w:t>
      </w:r>
      <w:r w:rsidR="003B7E70" w:rsidRPr="002D2B5B">
        <w:t xml:space="preserve"> </w:t>
      </w:r>
      <w:r w:rsidRPr="002D2B5B">
        <w:t>Therefore, the editor of each Gospel provides the social setting.</w:t>
      </w:r>
      <w:r w:rsidR="003B7E70" w:rsidRPr="002D2B5B">
        <w:t xml:space="preserve"> </w:t>
      </w:r>
      <w:r w:rsidRPr="002D2B5B">
        <w:t xml:space="preserve">For example: Where was Jesus standing when he taught the </w:t>
      </w:r>
      <w:r w:rsidR="004074B5" w:rsidRPr="002D2B5B">
        <w:t>B</w:t>
      </w:r>
      <w:r w:rsidRPr="002D2B5B">
        <w:t>eatitudes?</w:t>
      </w:r>
      <w:r w:rsidR="003B7E70" w:rsidRPr="002D2B5B">
        <w:t xml:space="preserve"> </w:t>
      </w:r>
      <w:r w:rsidRPr="002D2B5B">
        <w:t>Matthew says Jesus was on a mountain (</w:t>
      </w:r>
      <w:r w:rsidR="004074B5" w:rsidRPr="002D2B5B">
        <w:t xml:space="preserve">see </w:t>
      </w:r>
      <w:r w:rsidRPr="002D2B5B">
        <w:t>Matt</w:t>
      </w:r>
      <w:r w:rsidR="004074B5" w:rsidRPr="002D2B5B">
        <w:t>hew</w:t>
      </w:r>
      <w:r w:rsidRPr="002D2B5B">
        <w:t xml:space="preserve"> 5:1).</w:t>
      </w:r>
      <w:r w:rsidR="003B7E70" w:rsidRPr="002D2B5B">
        <w:t xml:space="preserve"> </w:t>
      </w:r>
      <w:r w:rsidRPr="002D2B5B">
        <w:t xml:space="preserve">Luke says Jesus was on a </w:t>
      </w:r>
      <w:r w:rsidR="004074B5" w:rsidRPr="002D2B5B">
        <w:t xml:space="preserve">plain </w:t>
      </w:r>
      <w:r w:rsidRPr="002D2B5B">
        <w:t>(</w:t>
      </w:r>
      <w:r w:rsidR="004074B5" w:rsidRPr="002D2B5B">
        <w:t xml:space="preserve">see </w:t>
      </w:r>
      <w:r w:rsidRPr="002D2B5B">
        <w:t>Luke 6:17).</w:t>
      </w:r>
      <w:r w:rsidR="003B7E70" w:rsidRPr="002D2B5B">
        <w:t xml:space="preserve"> </w:t>
      </w:r>
      <w:r w:rsidRPr="002D2B5B">
        <w:t>Again, the helpful question is not</w:t>
      </w:r>
      <w:r w:rsidR="00B6653A" w:rsidRPr="002D2B5B">
        <w:t>,</w:t>
      </w:r>
      <w:r w:rsidR="004074B5" w:rsidRPr="002D2B5B">
        <w:t xml:space="preserve"> </w:t>
      </w:r>
      <w:r w:rsidRPr="002D2B5B">
        <w:t>Which one is right? but</w:t>
      </w:r>
      <w:r w:rsidR="00B6653A" w:rsidRPr="002D2B5B">
        <w:t>,</w:t>
      </w:r>
      <w:r w:rsidRPr="002D2B5B">
        <w:t xml:space="preserve"> Why does Matthew picture Jesus on a mountain?</w:t>
      </w:r>
      <w:r w:rsidR="003B7E70" w:rsidRPr="002D2B5B">
        <w:t xml:space="preserve"> </w:t>
      </w:r>
      <w:r w:rsidRPr="002D2B5B">
        <w:t>The reason is theological:</w:t>
      </w:r>
      <w:r w:rsidR="003B7E70" w:rsidRPr="002D2B5B">
        <w:t xml:space="preserve"> </w:t>
      </w:r>
      <w:r w:rsidRPr="002D2B5B">
        <w:t>Matthew presents Jesus as the new Moses who promulgates a new law.</w:t>
      </w:r>
      <w:r w:rsidR="003B7E70" w:rsidRPr="002D2B5B">
        <w:t xml:space="preserve"> </w:t>
      </w:r>
      <w:r w:rsidRPr="002D2B5B">
        <w:t>Moses, of course, promulgated the first law from a mountain.</w:t>
      </w:r>
    </w:p>
    <w:p w:rsidR="00427141" w:rsidRPr="002D2B5B" w:rsidRDefault="00427141" w:rsidP="00377E10">
      <w:pPr>
        <w:pStyle w:val="A-CH"/>
      </w:pPr>
      <w:r w:rsidRPr="002D2B5B">
        <w:t>Not Exact Historical Chronology</w:t>
      </w:r>
    </w:p>
    <w:p w:rsidR="00D262D3" w:rsidRPr="002D2B5B" w:rsidRDefault="00427141" w:rsidP="00377E10">
      <w:pPr>
        <w:pStyle w:val="A-Text"/>
      </w:pPr>
      <w:r w:rsidRPr="002D2B5B">
        <w:t>Nor do the Gospels all present Jesus doing things in the same order.</w:t>
      </w:r>
      <w:r w:rsidR="003B7E70" w:rsidRPr="002D2B5B">
        <w:t xml:space="preserve"> </w:t>
      </w:r>
      <w:r w:rsidRPr="002D2B5B">
        <w:t>For example</w:t>
      </w:r>
      <w:r w:rsidR="00B10199" w:rsidRPr="002D2B5B">
        <w:t>,</w:t>
      </w:r>
      <w:r w:rsidRPr="002D2B5B">
        <w:t xml:space="preserve"> </w:t>
      </w:r>
      <w:r w:rsidR="00B10199" w:rsidRPr="002D2B5B">
        <w:t>a</w:t>
      </w:r>
      <w:r w:rsidRPr="002D2B5B">
        <w:t>t what point in Jesus’ ministry did he clear out the Temple?</w:t>
      </w:r>
      <w:r w:rsidR="003B7E70" w:rsidRPr="002D2B5B">
        <w:t xml:space="preserve"> </w:t>
      </w:r>
      <w:r w:rsidRPr="002D2B5B">
        <w:t>The answer depends on which Gospel you ask.</w:t>
      </w:r>
      <w:r w:rsidR="003B7E70" w:rsidRPr="002D2B5B">
        <w:t xml:space="preserve"> </w:t>
      </w:r>
      <w:r w:rsidRPr="002D2B5B">
        <w:t>In Matthew, Mark, and Luke, Jesus clears out the Temple at the end of his ministry, shortly before his death.</w:t>
      </w:r>
      <w:r w:rsidR="003B7E70" w:rsidRPr="002D2B5B">
        <w:t xml:space="preserve"> </w:t>
      </w:r>
      <w:r w:rsidRPr="002D2B5B">
        <w:t>In John, Jesus clears out the Temple at the beginning of his ministry, right after the wedding feast at Cana.</w:t>
      </w:r>
      <w:r w:rsidR="003B7E70" w:rsidRPr="002D2B5B">
        <w:t xml:space="preserve"> </w:t>
      </w:r>
      <w:r w:rsidRPr="002D2B5B">
        <w:t>Did Jesus do it twice?</w:t>
      </w:r>
      <w:r w:rsidR="003B7E70" w:rsidRPr="002D2B5B">
        <w:t xml:space="preserve"> </w:t>
      </w:r>
      <w:r w:rsidRPr="002D2B5B">
        <w:t>No.</w:t>
      </w:r>
      <w:r w:rsidR="003B7E70" w:rsidRPr="002D2B5B">
        <w:t xml:space="preserve"> </w:t>
      </w:r>
      <w:r w:rsidRPr="002D2B5B">
        <w:t>Once more, to understand the author’s intent</w:t>
      </w:r>
      <w:r w:rsidR="00B10199" w:rsidRPr="002D2B5B">
        <w:t>,</w:t>
      </w:r>
      <w:r w:rsidRPr="002D2B5B">
        <w:t xml:space="preserve"> we must ask the right question</w:t>
      </w:r>
      <w:r w:rsidR="00255FF7" w:rsidRPr="002D2B5B">
        <w:t>:</w:t>
      </w:r>
      <w:r w:rsidRPr="002D2B5B">
        <w:t xml:space="preserve"> Why does John picture Jesus doing this right after the wedding feast at Cana?</w:t>
      </w:r>
    </w:p>
    <w:p w:rsidR="00427141" w:rsidRPr="002D2B5B" w:rsidRDefault="00427141" w:rsidP="00377E10">
      <w:pPr>
        <w:pStyle w:val="A-Text"/>
      </w:pPr>
      <w:r w:rsidRPr="002D2B5B">
        <w:tab/>
        <w:t>John has a theological reason for ordering the events as he does.</w:t>
      </w:r>
      <w:r w:rsidR="003B7E70" w:rsidRPr="002D2B5B">
        <w:t xml:space="preserve"> </w:t>
      </w:r>
      <w:r w:rsidRPr="002D2B5B">
        <w:t>John is trying to help his end</w:t>
      </w:r>
      <w:r w:rsidR="00B10199" w:rsidRPr="002D2B5B">
        <w:t>-</w:t>
      </w:r>
      <w:r w:rsidRPr="002D2B5B">
        <w:t>of</w:t>
      </w:r>
      <w:r w:rsidR="00B10199" w:rsidRPr="002D2B5B">
        <w:t>-</w:t>
      </w:r>
      <w:r w:rsidRPr="002D2B5B">
        <w:t>the</w:t>
      </w:r>
      <w:r w:rsidR="00B10199" w:rsidRPr="002D2B5B">
        <w:t>-</w:t>
      </w:r>
      <w:r w:rsidRPr="002D2B5B">
        <w:t xml:space="preserve">century audience see that the </w:t>
      </w:r>
      <w:r w:rsidR="00B10199" w:rsidRPr="002D2B5B">
        <w:t>R</w:t>
      </w:r>
      <w:r w:rsidRPr="002D2B5B">
        <w:t xml:space="preserve">isen Christ is present in the Church and in the </w:t>
      </w:r>
      <w:r w:rsidR="00B10199" w:rsidRPr="002D2B5B">
        <w:t>S</w:t>
      </w:r>
      <w:r w:rsidRPr="002D2B5B">
        <w:t>acraments.</w:t>
      </w:r>
      <w:r w:rsidR="003B7E70" w:rsidRPr="002D2B5B">
        <w:t xml:space="preserve"> </w:t>
      </w:r>
      <w:r w:rsidRPr="002D2B5B">
        <w:t xml:space="preserve">His stories have two levels of meaning: one about Jesus during his public ministry, and one about the presence of the </w:t>
      </w:r>
      <w:r w:rsidR="00B10199" w:rsidRPr="002D2B5B">
        <w:t>R</w:t>
      </w:r>
      <w:r w:rsidRPr="002D2B5B">
        <w:t>isen Christ.</w:t>
      </w:r>
      <w:r w:rsidR="003B7E70" w:rsidRPr="002D2B5B">
        <w:t xml:space="preserve"> </w:t>
      </w:r>
      <w:r w:rsidRPr="002D2B5B">
        <w:t>At the literal level</w:t>
      </w:r>
      <w:r w:rsidR="00B10199" w:rsidRPr="002D2B5B">
        <w:t>,</w:t>
      </w:r>
      <w:r w:rsidRPr="002D2B5B">
        <w:t xml:space="preserve"> John </w:t>
      </w:r>
      <w:r w:rsidR="00CF2724" w:rsidRPr="002D2B5B">
        <w:t xml:space="preserve">describes </w:t>
      </w:r>
      <w:r w:rsidRPr="002D2B5B">
        <w:t xml:space="preserve">Jesus </w:t>
      </w:r>
      <w:r w:rsidR="00CF2724" w:rsidRPr="002D2B5B">
        <w:t xml:space="preserve">as </w:t>
      </w:r>
      <w:r w:rsidRPr="002D2B5B">
        <w:t>filling empty ablution jars, which represent the law, with water that becomes wine.</w:t>
      </w:r>
      <w:r w:rsidR="003B7E70" w:rsidRPr="002D2B5B">
        <w:t xml:space="preserve"> </w:t>
      </w:r>
      <w:r w:rsidRPr="002D2B5B">
        <w:t>At the allegorical level, John is picturing Jesus establishing a new sp</w:t>
      </w:r>
      <w:r w:rsidR="00D262D3" w:rsidRPr="002D2B5B">
        <w:t>iritual order that begins with B</w:t>
      </w:r>
      <w:r w:rsidRPr="002D2B5B">
        <w:t xml:space="preserve">aptism (water) and </w:t>
      </w:r>
      <w:r w:rsidR="00B10199" w:rsidRPr="002D2B5B">
        <w:t xml:space="preserve">the </w:t>
      </w:r>
      <w:r w:rsidRPr="002D2B5B">
        <w:t>Eucharist (wine).</w:t>
      </w:r>
      <w:r w:rsidR="003B7E70" w:rsidRPr="002D2B5B">
        <w:t xml:space="preserve"> </w:t>
      </w:r>
      <w:r w:rsidRPr="002D2B5B">
        <w:t xml:space="preserve">John places the cleansing of the Temple right after the wedding at Cana because, at the allegorical level, the effect of being born again through what we call the </w:t>
      </w:r>
      <w:r w:rsidR="00B10199" w:rsidRPr="002D2B5B">
        <w:t>S</w:t>
      </w:r>
      <w:r w:rsidRPr="002D2B5B">
        <w:t xml:space="preserve">acraments of </w:t>
      </w:r>
      <w:r w:rsidR="00B10199" w:rsidRPr="002D2B5B">
        <w:t>I</w:t>
      </w:r>
      <w:r w:rsidRPr="002D2B5B">
        <w:t xml:space="preserve">nitiation is the </w:t>
      </w:r>
      <w:r w:rsidRPr="002D2B5B">
        <w:rPr>
          <w:i/>
        </w:rPr>
        <w:t>cleansing of the</w:t>
      </w:r>
      <w:r w:rsidRPr="002D2B5B">
        <w:t xml:space="preserve"> </w:t>
      </w:r>
      <w:r w:rsidRPr="002D2B5B">
        <w:rPr>
          <w:i/>
        </w:rPr>
        <w:t>temple</w:t>
      </w:r>
      <w:r w:rsidRPr="002D2B5B">
        <w:t>, the forgiveness of sin for those reborn into the body of Christ.</w:t>
      </w:r>
    </w:p>
    <w:p w:rsidR="00D262D3" w:rsidRDefault="00427141" w:rsidP="00377E10">
      <w:pPr>
        <w:pStyle w:val="A-Text"/>
      </w:pPr>
      <w:r w:rsidRPr="002D2B5B">
        <w:tab/>
        <w:t>To know that literature that comes through oral tradition does not claim accuracy in exact quotations, exact social setting, or exact historical chronology is extremely helpful when reading the Gospels.</w:t>
      </w:r>
      <w:r w:rsidR="003B7E70" w:rsidRPr="002D2B5B">
        <w:t xml:space="preserve"> </w:t>
      </w:r>
      <w:r w:rsidRPr="002D2B5B">
        <w:t>This knowledge helps us to avoid bringing false expectations to our reading of the text.</w:t>
      </w:r>
      <w:r w:rsidR="003B7E70" w:rsidRPr="002D2B5B">
        <w:t xml:space="preserve"> </w:t>
      </w:r>
      <w:r w:rsidRPr="002D2B5B">
        <w:t>It also helps us center on what is really important: on what the inspired authors intended to teach by the way in which each tells the story.</w:t>
      </w:r>
      <w:r w:rsidR="003B7E70" w:rsidRPr="002D2B5B">
        <w:t xml:space="preserve"> </w:t>
      </w:r>
      <w:r w:rsidRPr="002D2B5B">
        <w:t>Only when we probe the author’s intent will we understand the revelation that each canonical Gospel offers the Church.</w:t>
      </w:r>
    </w:p>
    <w:p w:rsidR="00C61FEF" w:rsidRPr="00DF1E88" w:rsidRDefault="00C61FEF" w:rsidP="00DF1E88"/>
    <w:sectPr w:rsidR="00C61FEF" w:rsidRPr="00DF1E88" w:rsidSect="00737E4E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C2" w:rsidRDefault="005A62C2" w:rsidP="004D0079">
      <w:r>
        <w:separator/>
      </w:r>
    </w:p>
  </w:endnote>
  <w:endnote w:type="continuationSeparator" w:id="0">
    <w:p w:rsidR="005A62C2" w:rsidRDefault="005A62C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5A62C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C61F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99140E" w:rsidRPr="0099140E">
                  <w:t>TX002236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5A62C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C61F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99140E" w:rsidRPr="0099140E">
                  <w:t>TX002236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C2" w:rsidRDefault="005A62C2" w:rsidP="004D0079">
      <w:r>
        <w:separator/>
      </w:r>
    </w:p>
  </w:footnote>
  <w:footnote w:type="continuationSeparator" w:id="0">
    <w:p w:rsidR="005A62C2" w:rsidRDefault="005A62C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427141" w:rsidP="001379AD">
    <w:pPr>
      <w:pStyle w:val="A-Header-articletitlepage2"/>
    </w:pPr>
    <w:r>
      <w:t>Oral Tradition</w:t>
    </w:r>
    <w:r w:rsidR="002C182D">
      <w:tab/>
    </w:r>
    <w:r w:rsidR="002C182D" w:rsidRPr="00F82D2A">
      <w:t xml:space="preserve">Page | </w:t>
    </w:r>
    <w:r w:rsidR="00BF3281">
      <w:fldChar w:fldCharType="begin"/>
    </w:r>
    <w:r w:rsidR="007E5971">
      <w:instrText xml:space="preserve"> PAGE   \* MERGEFORMAT </w:instrText>
    </w:r>
    <w:r w:rsidR="00BF3281">
      <w:fldChar w:fldCharType="separate"/>
    </w:r>
    <w:r w:rsidR="00EA4CC1">
      <w:rPr>
        <w:noProof/>
      </w:rPr>
      <w:t>2</w:t>
    </w:r>
    <w:r w:rsidR="00BF3281">
      <w:rPr>
        <w:noProof/>
      </w:rPr>
      <w:fldChar w:fldCharType="end"/>
    </w:r>
  </w:p>
  <w:p w:rsidR="002C182D" w:rsidRDefault="002C18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0F44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1790A"/>
    <w:rsid w:val="00220CA1"/>
    <w:rsid w:val="00225B1E"/>
    <w:rsid w:val="00231C40"/>
    <w:rsid w:val="00254E02"/>
    <w:rsid w:val="00255FF7"/>
    <w:rsid w:val="00261080"/>
    <w:rsid w:val="00265087"/>
    <w:rsid w:val="00270F34"/>
    <w:rsid w:val="00272AE8"/>
    <w:rsid w:val="00284A63"/>
    <w:rsid w:val="002861FB"/>
    <w:rsid w:val="0028683B"/>
    <w:rsid w:val="00292C4F"/>
    <w:rsid w:val="002A4E6A"/>
    <w:rsid w:val="002C1412"/>
    <w:rsid w:val="002C182D"/>
    <w:rsid w:val="002D1744"/>
    <w:rsid w:val="002D2B5B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77E10"/>
    <w:rsid w:val="0038139E"/>
    <w:rsid w:val="003826EA"/>
    <w:rsid w:val="003B0E7A"/>
    <w:rsid w:val="003B7E70"/>
    <w:rsid w:val="003D381C"/>
    <w:rsid w:val="003F5CF4"/>
    <w:rsid w:val="00405DC9"/>
    <w:rsid w:val="004074B5"/>
    <w:rsid w:val="00414993"/>
    <w:rsid w:val="00423B78"/>
    <w:rsid w:val="00427141"/>
    <w:rsid w:val="004311A3"/>
    <w:rsid w:val="00454A1D"/>
    <w:rsid w:val="00460918"/>
    <w:rsid w:val="00461A0E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2C2"/>
    <w:rsid w:val="005A6944"/>
    <w:rsid w:val="005C376B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4ABC"/>
    <w:rsid w:val="006F5958"/>
    <w:rsid w:val="0070169A"/>
    <w:rsid w:val="007034FE"/>
    <w:rsid w:val="007137D5"/>
    <w:rsid w:val="00714D56"/>
    <w:rsid w:val="0073114D"/>
    <w:rsid w:val="00737E4E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C7184"/>
    <w:rsid w:val="007D41EB"/>
    <w:rsid w:val="007E01EA"/>
    <w:rsid w:val="007E461F"/>
    <w:rsid w:val="007E597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62081"/>
    <w:rsid w:val="00972002"/>
    <w:rsid w:val="009812C0"/>
    <w:rsid w:val="0099140E"/>
    <w:rsid w:val="0099377E"/>
    <w:rsid w:val="009A3F3F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0199"/>
    <w:rsid w:val="00B11A16"/>
    <w:rsid w:val="00B11C59"/>
    <w:rsid w:val="00B15B28"/>
    <w:rsid w:val="00B443C3"/>
    <w:rsid w:val="00B45A03"/>
    <w:rsid w:val="00B47B42"/>
    <w:rsid w:val="00B51054"/>
    <w:rsid w:val="00B572B7"/>
    <w:rsid w:val="00B6653A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3281"/>
    <w:rsid w:val="00BF4EEF"/>
    <w:rsid w:val="00C01E2D"/>
    <w:rsid w:val="00C07507"/>
    <w:rsid w:val="00C13310"/>
    <w:rsid w:val="00C134E4"/>
    <w:rsid w:val="00C14E5B"/>
    <w:rsid w:val="00C16275"/>
    <w:rsid w:val="00C3410A"/>
    <w:rsid w:val="00C3609F"/>
    <w:rsid w:val="00C4361D"/>
    <w:rsid w:val="00C50BCE"/>
    <w:rsid w:val="00C51F0D"/>
    <w:rsid w:val="00C61FEF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6699"/>
    <w:rsid w:val="00CD773E"/>
    <w:rsid w:val="00CF2724"/>
    <w:rsid w:val="00D01D7C"/>
    <w:rsid w:val="00D04A29"/>
    <w:rsid w:val="00D105EA"/>
    <w:rsid w:val="00D14D22"/>
    <w:rsid w:val="00D15F6B"/>
    <w:rsid w:val="00D262D3"/>
    <w:rsid w:val="00D45298"/>
    <w:rsid w:val="00D57D5E"/>
    <w:rsid w:val="00D63C6D"/>
    <w:rsid w:val="00D64EB1"/>
    <w:rsid w:val="00D80DBD"/>
    <w:rsid w:val="00D82358"/>
    <w:rsid w:val="00D83EE1"/>
    <w:rsid w:val="00DB0351"/>
    <w:rsid w:val="00DB158D"/>
    <w:rsid w:val="00DB4EA7"/>
    <w:rsid w:val="00DD28A2"/>
    <w:rsid w:val="00DF1E88"/>
    <w:rsid w:val="00E02EAF"/>
    <w:rsid w:val="00E16237"/>
    <w:rsid w:val="00E21B3C"/>
    <w:rsid w:val="00E253AA"/>
    <w:rsid w:val="00E7545A"/>
    <w:rsid w:val="00EA1709"/>
    <w:rsid w:val="00EA4CC1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28D60-9CF7-413B-9668-DC8185A7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2011-09-04T16:02:00Z</dcterms:created>
  <dcterms:modified xsi:type="dcterms:W3CDTF">2012-01-31T23:10:00Z</dcterms:modified>
</cp:coreProperties>
</file>