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E2" w:rsidRDefault="009505E2" w:rsidP="003550B9">
      <w:pPr>
        <w:pStyle w:val="A-BH"/>
      </w:pPr>
      <w:r>
        <w:t>Gospel Reflections on Sin and Salvation</w:t>
      </w:r>
    </w:p>
    <w:p w:rsidR="009505E2" w:rsidRPr="005E1C14" w:rsidRDefault="00211326" w:rsidP="003550B9">
      <w:pPr>
        <w:pStyle w:val="A-Text"/>
      </w:pPr>
      <w:r>
        <w:t xml:space="preserve">Read the </w:t>
      </w:r>
      <w:r w:rsidR="005E1C14">
        <w:t>S</w:t>
      </w:r>
      <w:r>
        <w:t xml:space="preserve">cripture passage assigned to your group. </w:t>
      </w:r>
      <w:r w:rsidR="00C81553">
        <w:t>D</w:t>
      </w:r>
      <w:r>
        <w:t xml:space="preserve">iscuss </w:t>
      </w:r>
      <w:r w:rsidR="00C81553">
        <w:t xml:space="preserve">with your group </w:t>
      </w:r>
      <w:r>
        <w:t>your understanding of the passage using the questions below. Write down your group’s answers. During class discussion</w:t>
      </w:r>
      <w:r w:rsidR="005E1C14">
        <w:t>,</w:t>
      </w:r>
      <w:r>
        <w:t xml:space="preserve"> write</w:t>
      </w:r>
      <w:r w:rsidR="005E1C14">
        <w:t xml:space="preserve"> on this handout</w:t>
      </w:r>
      <w:r>
        <w:t xml:space="preserve"> the answers you hear for the other two passages</w:t>
      </w:r>
      <w:r w:rsidR="00365974">
        <w:t xml:space="preserve">. </w:t>
      </w:r>
      <w:r w:rsidR="00C81553">
        <w:t>C</w:t>
      </w:r>
      <w:r w:rsidR="00BC54D4" w:rsidRPr="00BC54D4">
        <w:t>onsider what Christ is telling us about sin and conversion</w:t>
      </w:r>
      <w:r w:rsidR="00C81553">
        <w:t xml:space="preserve"> </w:t>
      </w:r>
      <w:r w:rsidR="00365974">
        <w:t>through</w:t>
      </w:r>
      <w:r w:rsidR="00C81553">
        <w:t xml:space="preserve"> these questions</w:t>
      </w:r>
      <w:r w:rsidR="00BC54D4" w:rsidRPr="00BC54D4">
        <w:t>.</w:t>
      </w:r>
    </w:p>
    <w:p w:rsidR="009505E2" w:rsidRPr="00211326" w:rsidRDefault="00881E94" w:rsidP="003550B9">
      <w:pPr>
        <w:pStyle w:val="A-CH"/>
      </w:pPr>
      <w:r>
        <w:t>John 4:</w:t>
      </w:r>
      <w:r w:rsidR="005E1C14">
        <w:t>4</w:t>
      </w:r>
      <w:r w:rsidR="00C81553">
        <w:t>–</w:t>
      </w:r>
      <w:r w:rsidR="009505E2" w:rsidRPr="00211326">
        <w:t>42</w:t>
      </w:r>
      <w:r w:rsidR="00211326" w:rsidRPr="00211326">
        <w:t xml:space="preserve">: </w:t>
      </w:r>
      <w:r w:rsidR="009505E2" w:rsidRPr="00211326">
        <w:t xml:space="preserve">Jesus </w:t>
      </w:r>
      <w:r w:rsidR="005E1C14">
        <w:t>M</w:t>
      </w:r>
      <w:r w:rsidR="009505E2" w:rsidRPr="00211326">
        <w:t xml:space="preserve">eets the Samaritan </w:t>
      </w:r>
      <w:r w:rsidR="00E02756">
        <w:br/>
      </w:r>
      <w:r w:rsidR="009505E2" w:rsidRPr="00211326">
        <w:t>Woman at the Well</w:t>
      </w:r>
    </w:p>
    <w:p w:rsidR="009505E2" w:rsidRDefault="00211326" w:rsidP="003550B9">
      <w:pPr>
        <w:pStyle w:val="A-NumberList"/>
        <w:spacing w:before="240"/>
      </w:pPr>
      <w:r w:rsidRPr="00E02756">
        <w:rPr>
          <w:b/>
        </w:rPr>
        <w:t>1.</w:t>
      </w:r>
      <w:r w:rsidR="005E1C14">
        <w:tab/>
      </w:r>
      <w:r w:rsidR="009505E2">
        <w:t xml:space="preserve">What does this Gospel </w:t>
      </w:r>
      <w:r w:rsidR="00C81553">
        <w:t xml:space="preserve">account </w:t>
      </w:r>
      <w:r w:rsidR="009505E2">
        <w:t>invite us to consider about sin in our personal lives?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211326" w:rsidP="003550B9">
      <w:pPr>
        <w:pStyle w:val="A-NumberList"/>
      </w:pPr>
      <w:r w:rsidRPr="00E02756">
        <w:rPr>
          <w:b/>
        </w:rPr>
        <w:t>2.</w:t>
      </w:r>
      <w:r w:rsidR="005E1C14">
        <w:tab/>
      </w:r>
      <w:r w:rsidR="00CF46FE">
        <w:t xml:space="preserve">Why is it significant that </w:t>
      </w:r>
      <w:r w:rsidR="009505E2">
        <w:t>this account occur</w:t>
      </w:r>
      <w:r w:rsidR="00CF46FE">
        <w:t>s</w:t>
      </w:r>
      <w:r w:rsidR="009505E2">
        <w:t xml:space="preserve"> in Samaria? What does the Gospel invite us to consider about social sin, sin in society?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211326" w:rsidP="003550B9">
      <w:pPr>
        <w:pStyle w:val="A-NumberList"/>
      </w:pPr>
      <w:r w:rsidRPr="00E02756">
        <w:rPr>
          <w:b/>
        </w:rPr>
        <w:t>3.</w:t>
      </w:r>
      <w:r w:rsidR="005E1C14">
        <w:tab/>
      </w:r>
      <w:r w:rsidR="009505E2">
        <w:t xml:space="preserve">What does this </w:t>
      </w:r>
      <w:r w:rsidR="00C81553">
        <w:t xml:space="preserve">account </w:t>
      </w:r>
      <w:r w:rsidR="009505E2">
        <w:t xml:space="preserve">tell us about the consequences of sin? 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211326" w:rsidP="003550B9">
      <w:pPr>
        <w:pStyle w:val="A-NumberList"/>
      </w:pPr>
      <w:r w:rsidRPr="00E02756">
        <w:rPr>
          <w:b/>
        </w:rPr>
        <w:t>4.</w:t>
      </w:r>
      <w:r w:rsidR="005E1C14">
        <w:tab/>
      </w:r>
      <w:r w:rsidR="009505E2">
        <w:t>What is Jesus’ response to the woman? How does he offer her freedom?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5</w:t>
      </w:r>
      <w:r w:rsidR="005E1C14" w:rsidRPr="00E02756">
        <w:rPr>
          <w:b/>
        </w:rPr>
        <w:t>.</w:t>
      </w:r>
      <w:r w:rsidR="005E1C14">
        <w:tab/>
      </w:r>
      <w:r>
        <w:t xml:space="preserve"> </w:t>
      </w:r>
      <w:r w:rsidR="009505E2">
        <w:t xml:space="preserve">How does </w:t>
      </w:r>
      <w:r w:rsidR="00CF46FE">
        <w:t xml:space="preserve">this </w:t>
      </w:r>
      <w:r>
        <w:t>Gospel</w:t>
      </w:r>
      <w:r w:rsidR="009505E2">
        <w:t xml:space="preserve"> </w:t>
      </w:r>
      <w:r w:rsidR="00C81553">
        <w:t xml:space="preserve">account </w:t>
      </w:r>
      <w:r w:rsidR="009505E2">
        <w:t>symbolize the waters of Baptism?</w:t>
      </w:r>
    </w:p>
    <w:p w:rsidR="009505E2" w:rsidRDefault="009505E2" w:rsidP="009505E2">
      <w:pPr>
        <w:spacing w:line="360" w:lineRule="auto"/>
        <w:rPr>
          <w:rFonts w:ascii="Book Antiqua" w:hAnsi="Book Antiqua"/>
          <w:b/>
        </w:rPr>
      </w:pPr>
    </w:p>
    <w:p w:rsidR="009505E2" w:rsidRDefault="009505E2" w:rsidP="009505E2">
      <w:pPr>
        <w:spacing w:line="360" w:lineRule="auto"/>
        <w:rPr>
          <w:rFonts w:ascii="Book Antiqua" w:hAnsi="Book Antiqua"/>
          <w:b/>
        </w:rPr>
      </w:pPr>
    </w:p>
    <w:p w:rsidR="003550B9" w:rsidRDefault="003550B9" w:rsidP="009505E2">
      <w:pPr>
        <w:spacing w:line="360" w:lineRule="auto"/>
        <w:rPr>
          <w:rFonts w:ascii="Book Antiqua" w:hAnsi="Book Antiqua"/>
          <w:b/>
        </w:rPr>
      </w:pPr>
    </w:p>
    <w:p w:rsidR="003550B9" w:rsidRDefault="003550B9" w:rsidP="009505E2">
      <w:pPr>
        <w:spacing w:line="360" w:lineRule="auto"/>
        <w:rPr>
          <w:rFonts w:ascii="Book Antiqua" w:hAnsi="Book Antiqua"/>
          <w:b/>
        </w:rPr>
      </w:pPr>
    </w:p>
    <w:p w:rsidR="003550B9" w:rsidRDefault="003550B9" w:rsidP="009505E2">
      <w:pPr>
        <w:spacing w:line="360" w:lineRule="auto"/>
        <w:rPr>
          <w:rFonts w:ascii="Book Antiqua" w:hAnsi="Book Antiqua"/>
          <w:b/>
        </w:rPr>
      </w:pPr>
    </w:p>
    <w:p w:rsidR="009505E2" w:rsidRPr="00881E94" w:rsidRDefault="00881E94" w:rsidP="003550B9">
      <w:pPr>
        <w:pStyle w:val="A-CH"/>
      </w:pPr>
      <w:r>
        <w:lastRenderedPageBreak/>
        <w:t>John 9:1</w:t>
      </w:r>
      <w:r w:rsidR="00C81553">
        <w:t>–</w:t>
      </w:r>
      <w:r>
        <w:t>41:</w:t>
      </w:r>
      <w:r w:rsidR="005E1C14">
        <w:t xml:space="preserve"> </w:t>
      </w:r>
      <w:r w:rsidR="009505E2" w:rsidRPr="00881E94">
        <w:t>Jesus Heals the Man Born Blind</w:t>
      </w:r>
    </w:p>
    <w:p w:rsidR="009505E2" w:rsidRDefault="00881E94" w:rsidP="003550B9">
      <w:pPr>
        <w:pStyle w:val="A-NumberList"/>
        <w:spacing w:before="240"/>
      </w:pPr>
      <w:r w:rsidRPr="00E02756">
        <w:rPr>
          <w:b/>
        </w:rPr>
        <w:t>1.</w:t>
      </w:r>
      <w:r w:rsidR="005E1C14">
        <w:tab/>
      </w:r>
      <w:r w:rsidR="009505E2">
        <w:t xml:space="preserve">What </w:t>
      </w:r>
      <w:r w:rsidR="00CF46FE">
        <w:t xml:space="preserve">is </w:t>
      </w:r>
      <w:r w:rsidR="009505E2">
        <w:t>the community’s belief about the relationship between sin and suffering? What is their attitude toward the man born blind?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2.</w:t>
      </w:r>
      <w:r w:rsidR="005E1C14">
        <w:tab/>
      </w:r>
      <w:r w:rsidR="009505E2">
        <w:t>What is Jesus</w:t>
      </w:r>
      <w:r>
        <w:t>’</w:t>
      </w:r>
      <w:r w:rsidR="009505E2">
        <w:t xml:space="preserve"> response to this belief?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3.</w:t>
      </w:r>
      <w:r w:rsidR="005E1C14">
        <w:tab/>
      </w:r>
      <w:r w:rsidR="009505E2">
        <w:t>How does the man born blind respond to his healing?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4.</w:t>
      </w:r>
      <w:r w:rsidR="005E1C14">
        <w:tab/>
      </w:r>
      <w:r w:rsidR="009505E2">
        <w:t>Why does Jesus tell the Pharisees they are blind?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5.</w:t>
      </w:r>
      <w:r w:rsidR="005E1C14">
        <w:tab/>
      </w:r>
      <w:r w:rsidR="009505E2">
        <w:t>What sins blind us to seeing and believing in God’s saving grace?</w:t>
      </w:r>
    </w:p>
    <w:p w:rsidR="009505E2" w:rsidRDefault="009505E2" w:rsidP="009505E2">
      <w:pPr>
        <w:spacing w:line="360" w:lineRule="auto"/>
        <w:rPr>
          <w:rFonts w:ascii="Book Antiqua" w:hAnsi="Book Antiqua"/>
          <w:b/>
        </w:rPr>
      </w:pPr>
    </w:p>
    <w:p w:rsidR="009505E2" w:rsidRDefault="009505E2" w:rsidP="009505E2">
      <w:pPr>
        <w:spacing w:line="360" w:lineRule="auto"/>
        <w:rPr>
          <w:rFonts w:ascii="Book Antiqua" w:hAnsi="Book Antiqua"/>
          <w:b/>
        </w:rPr>
      </w:pPr>
    </w:p>
    <w:p w:rsidR="009505E2" w:rsidRDefault="009505E2" w:rsidP="009505E2">
      <w:pPr>
        <w:spacing w:line="360" w:lineRule="auto"/>
        <w:rPr>
          <w:rFonts w:ascii="Book Antiqua" w:hAnsi="Book Antiqua"/>
          <w:b/>
        </w:rPr>
      </w:pPr>
    </w:p>
    <w:p w:rsidR="009505E2" w:rsidRPr="003550B9" w:rsidRDefault="00881E94" w:rsidP="003550B9">
      <w:pPr>
        <w:pStyle w:val="A-CH"/>
      </w:pPr>
      <w:r w:rsidRPr="00881E94">
        <w:t>John 11:1</w:t>
      </w:r>
      <w:r w:rsidR="005E1C14">
        <w:t>–</w:t>
      </w:r>
      <w:r w:rsidRPr="00881E94">
        <w:t>4</w:t>
      </w:r>
      <w:r w:rsidR="005457A0">
        <w:t>4</w:t>
      </w:r>
      <w:r w:rsidRPr="00881E94">
        <w:t xml:space="preserve">: </w:t>
      </w:r>
      <w:r w:rsidR="009505E2" w:rsidRPr="00881E94">
        <w:t>Jesus Raises Lazarus from the Dead</w:t>
      </w:r>
    </w:p>
    <w:p w:rsidR="009505E2" w:rsidRDefault="00881E94" w:rsidP="003550B9">
      <w:pPr>
        <w:pStyle w:val="A-NumberList"/>
        <w:spacing w:before="240"/>
      </w:pPr>
      <w:r w:rsidRPr="00E02756">
        <w:rPr>
          <w:b/>
        </w:rPr>
        <w:t>1.</w:t>
      </w:r>
      <w:r w:rsidR="005E1C14">
        <w:tab/>
      </w:r>
      <w:r w:rsidR="009505E2">
        <w:t xml:space="preserve">What do you think is the primary question posed to readers in this </w:t>
      </w:r>
      <w:r>
        <w:t xml:space="preserve">Gospel </w:t>
      </w:r>
      <w:r w:rsidR="00C81553">
        <w:t>account</w:t>
      </w:r>
      <w:r w:rsidR="009505E2">
        <w:t>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2.</w:t>
      </w:r>
      <w:r w:rsidR="005E1C14">
        <w:tab/>
      </w:r>
      <w:r w:rsidR="009505E2">
        <w:t>Why do Christians view sin as spiritual death?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lastRenderedPageBreak/>
        <w:t>3.</w:t>
      </w:r>
      <w:r w:rsidR="009255D2">
        <w:tab/>
      </w:r>
      <w:r w:rsidR="009505E2">
        <w:t xml:space="preserve">The story of Lazarus is a sign of the Paschal </w:t>
      </w:r>
      <w:r>
        <w:t>Mystery</w:t>
      </w:r>
      <w:r w:rsidR="009255D2">
        <w:t>—</w:t>
      </w:r>
      <w:r w:rsidR="009505E2">
        <w:t>Jesus</w:t>
      </w:r>
      <w:r>
        <w:t>’</w:t>
      </w:r>
      <w:r w:rsidR="009505E2">
        <w:t xml:space="preserve"> suffering, death, </w:t>
      </w:r>
      <w:r>
        <w:t>Resurrection</w:t>
      </w:r>
      <w:r w:rsidR="009505E2">
        <w:t xml:space="preserve">, and </w:t>
      </w:r>
      <w:r>
        <w:t>Ascension</w:t>
      </w:r>
      <w:r w:rsidR="009505E2">
        <w:t xml:space="preserve">. How does the </w:t>
      </w:r>
      <w:r>
        <w:t>Paschal Mystery</w:t>
      </w:r>
      <w:r w:rsidR="009505E2">
        <w:t xml:space="preserve"> offer freedom to all believers?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r w:rsidRPr="00E02756">
        <w:rPr>
          <w:b/>
        </w:rPr>
        <w:t>4.</w:t>
      </w:r>
      <w:r w:rsidR="009255D2">
        <w:tab/>
      </w:r>
      <w:r w:rsidR="009505E2">
        <w:t>How do Christians turn from sin and death to new life in Christ?</w:t>
      </w: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9505E2" w:rsidP="003550B9">
      <w:pPr>
        <w:pStyle w:val="A-NumberList"/>
      </w:pPr>
    </w:p>
    <w:p w:rsidR="009505E2" w:rsidRDefault="00881E94" w:rsidP="003550B9">
      <w:pPr>
        <w:pStyle w:val="A-NumberList"/>
      </w:pPr>
      <w:bookmarkStart w:id="0" w:name="_GoBack"/>
      <w:r w:rsidRPr="00E02756">
        <w:rPr>
          <w:b/>
        </w:rPr>
        <w:t>5.</w:t>
      </w:r>
      <w:bookmarkEnd w:id="0"/>
      <w:r w:rsidR="009255D2">
        <w:tab/>
      </w:r>
      <w:r w:rsidR="009505E2">
        <w:t>How does belief in Christ strengthen the desire to choose life and goodness over the consequences of sin?</w:t>
      </w:r>
    </w:p>
    <w:p w:rsidR="009505E2" w:rsidRPr="00F36489" w:rsidRDefault="009505E2" w:rsidP="009505E2">
      <w:pPr>
        <w:spacing w:line="360" w:lineRule="auto"/>
        <w:rPr>
          <w:rFonts w:ascii="Book Antiqua" w:hAnsi="Book Antiqua"/>
        </w:rPr>
      </w:pPr>
    </w:p>
    <w:p w:rsidR="00C3609F" w:rsidRPr="00605B91" w:rsidRDefault="00C3609F" w:rsidP="00605B91"/>
    <w:sectPr w:rsidR="00C3609F" w:rsidRPr="00605B9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CA" w:rsidRDefault="001C4DCA" w:rsidP="004D0079">
      <w:r>
        <w:separator/>
      </w:r>
    </w:p>
  </w:endnote>
  <w:endnote w:type="continuationSeparator" w:id="0">
    <w:p w:rsidR="001C4DCA" w:rsidRDefault="001C4DCA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26" w:rsidRDefault="00211326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26" w:rsidRPr="00F82D2A" w:rsidRDefault="00293A0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11326" w:rsidRDefault="001C417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11326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11326" w:rsidRPr="000318AE" w:rsidRDefault="00211326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992C8A" w:rsidRPr="00992C8A">
                  <w:t>TX001812</w:t>
                </w:r>
              </w:p>
              <w:p w:rsidR="00211326" w:rsidRPr="000318AE" w:rsidRDefault="0021132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1132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26" w:rsidRDefault="00293A0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11326" w:rsidRDefault="001C417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11326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11326" w:rsidRPr="000318AE" w:rsidRDefault="00211326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92C8A" w:rsidRPr="00992C8A">
                  <w:t>TX001812</w:t>
                </w:r>
              </w:p>
              <w:p w:rsidR="00211326" w:rsidRPr="000E1ADA" w:rsidRDefault="0021132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1132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CA" w:rsidRDefault="001C4DCA" w:rsidP="004D0079">
      <w:r>
        <w:separator/>
      </w:r>
    </w:p>
  </w:footnote>
  <w:footnote w:type="continuationSeparator" w:id="0">
    <w:p w:rsidR="001C4DCA" w:rsidRDefault="001C4DCA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26" w:rsidRDefault="00211326" w:rsidP="001379AD">
    <w:pPr>
      <w:pStyle w:val="A-Header-articletitlepage2"/>
    </w:pPr>
    <w:r>
      <w:rPr>
        <w:rFonts w:cs="Book Antiqua"/>
        <w:szCs w:val="24"/>
      </w:rPr>
      <w:t>Gospel Reflections on Sin and Salvation</w:t>
    </w:r>
    <w:r>
      <w:tab/>
    </w:r>
    <w:r w:rsidRPr="00F82D2A">
      <w:t xml:space="preserve">Page | </w:t>
    </w:r>
    <w:r w:rsidR="00293A0C">
      <w:fldChar w:fldCharType="begin"/>
    </w:r>
    <w:r w:rsidR="00F46DE9">
      <w:instrText xml:space="preserve"> PAGE   \* MERGEFORMAT </w:instrText>
    </w:r>
    <w:r w:rsidR="00293A0C">
      <w:fldChar w:fldCharType="separate"/>
    </w:r>
    <w:r w:rsidR="001C417F">
      <w:rPr>
        <w:noProof/>
      </w:rPr>
      <w:t>3</w:t>
    </w:r>
    <w:r w:rsidR="00293A0C">
      <w:rPr>
        <w:noProof/>
      </w:rPr>
      <w:fldChar w:fldCharType="end"/>
    </w:r>
  </w:p>
  <w:p w:rsidR="00211326" w:rsidRDefault="0021132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8A" w:rsidRPr="003E24F6" w:rsidRDefault="00992C8A" w:rsidP="00992C8A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775E6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C417F"/>
    <w:rsid w:val="001C4DCA"/>
    <w:rsid w:val="001E64A9"/>
    <w:rsid w:val="001E6594"/>
    <w:rsid w:val="001F322F"/>
    <w:rsid w:val="001F7384"/>
    <w:rsid w:val="00211326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93A0C"/>
    <w:rsid w:val="002A4E6A"/>
    <w:rsid w:val="002D1744"/>
    <w:rsid w:val="002E0443"/>
    <w:rsid w:val="002E1A1D"/>
    <w:rsid w:val="002E77F4"/>
    <w:rsid w:val="002F50BD"/>
    <w:rsid w:val="002F78AB"/>
    <w:rsid w:val="003037EB"/>
    <w:rsid w:val="00303ADB"/>
    <w:rsid w:val="0031278E"/>
    <w:rsid w:val="00314324"/>
    <w:rsid w:val="003157D0"/>
    <w:rsid w:val="003236A3"/>
    <w:rsid w:val="00326542"/>
    <w:rsid w:val="003365CF"/>
    <w:rsid w:val="00340334"/>
    <w:rsid w:val="003477AC"/>
    <w:rsid w:val="00352920"/>
    <w:rsid w:val="003550B9"/>
    <w:rsid w:val="00365974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571"/>
    <w:rsid w:val="0048441C"/>
    <w:rsid w:val="004A7DE2"/>
    <w:rsid w:val="004C5561"/>
    <w:rsid w:val="004D0079"/>
    <w:rsid w:val="004D74F6"/>
    <w:rsid w:val="004D7A2E"/>
    <w:rsid w:val="004E5DFC"/>
    <w:rsid w:val="00500FAD"/>
    <w:rsid w:val="00545244"/>
    <w:rsid w:val="005457A0"/>
    <w:rsid w:val="00555EA6"/>
    <w:rsid w:val="005A22D3"/>
    <w:rsid w:val="005A4359"/>
    <w:rsid w:val="005A6944"/>
    <w:rsid w:val="005E0C08"/>
    <w:rsid w:val="005E1C14"/>
    <w:rsid w:val="005F599B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352B"/>
    <w:rsid w:val="0069306F"/>
    <w:rsid w:val="0069318C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1F5C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B7843"/>
    <w:rsid w:val="007D41EB"/>
    <w:rsid w:val="007E01EA"/>
    <w:rsid w:val="007E461F"/>
    <w:rsid w:val="007F1D2D"/>
    <w:rsid w:val="008111FA"/>
    <w:rsid w:val="00811A84"/>
    <w:rsid w:val="00820449"/>
    <w:rsid w:val="008477D3"/>
    <w:rsid w:val="00847B4C"/>
    <w:rsid w:val="008541FB"/>
    <w:rsid w:val="0085547F"/>
    <w:rsid w:val="00861A93"/>
    <w:rsid w:val="00863064"/>
    <w:rsid w:val="00881E9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255D2"/>
    <w:rsid w:val="00933E81"/>
    <w:rsid w:val="00945A73"/>
    <w:rsid w:val="009505E2"/>
    <w:rsid w:val="009563C5"/>
    <w:rsid w:val="00972002"/>
    <w:rsid w:val="009812C0"/>
    <w:rsid w:val="00992C8A"/>
    <w:rsid w:val="009D1BAB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18E4"/>
    <w:rsid w:val="00A63150"/>
    <w:rsid w:val="00A735CE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7E35"/>
    <w:rsid w:val="00BC1E13"/>
    <w:rsid w:val="00BC4453"/>
    <w:rsid w:val="00BC54D4"/>
    <w:rsid w:val="00BD06B0"/>
    <w:rsid w:val="00BD2FB0"/>
    <w:rsid w:val="00BD6876"/>
    <w:rsid w:val="00BE3E0E"/>
    <w:rsid w:val="00BF4EEF"/>
    <w:rsid w:val="00C01E2D"/>
    <w:rsid w:val="00C07507"/>
    <w:rsid w:val="00C13310"/>
    <w:rsid w:val="00C16275"/>
    <w:rsid w:val="00C3410A"/>
    <w:rsid w:val="00C3609F"/>
    <w:rsid w:val="00C4361D"/>
    <w:rsid w:val="00C50BCE"/>
    <w:rsid w:val="00C73094"/>
    <w:rsid w:val="00C760F8"/>
    <w:rsid w:val="00C81553"/>
    <w:rsid w:val="00C90442"/>
    <w:rsid w:val="00C91156"/>
    <w:rsid w:val="00C9466D"/>
    <w:rsid w:val="00CA154C"/>
    <w:rsid w:val="00CB1C7F"/>
    <w:rsid w:val="00CC176C"/>
    <w:rsid w:val="00CC5843"/>
    <w:rsid w:val="00CD1FEA"/>
    <w:rsid w:val="00CD2136"/>
    <w:rsid w:val="00CD773E"/>
    <w:rsid w:val="00CF46F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756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6DE9"/>
    <w:rsid w:val="00F713FF"/>
    <w:rsid w:val="00F71DD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9505E2"/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A-Header-coursetitlesubtitlepage1">
    <w:name w:val="A- Header - course title/subtitle (page 1)"/>
    <w:basedOn w:val="Normal"/>
    <w:qFormat/>
    <w:rsid w:val="00992C8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E75B-5DE6-4446-B295-B486BE52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6</cp:revision>
  <cp:lastPrinted>2010-01-08T18:19:00Z</cp:lastPrinted>
  <dcterms:created xsi:type="dcterms:W3CDTF">2011-05-10T15:24:00Z</dcterms:created>
  <dcterms:modified xsi:type="dcterms:W3CDTF">2011-08-10T22:09:00Z</dcterms:modified>
</cp:coreProperties>
</file>