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36F" w:rsidRPr="0058736F" w:rsidRDefault="0058736F" w:rsidP="004F74B5">
      <w:pPr>
        <w:pStyle w:val="h1a"/>
      </w:pPr>
      <w:r w:rsidRPr="0058736F">
        <w:t>Rubric</w:t>
      </w:r>
      <w:r w:rsidR="003D464C">
        <w:t>s</w:t>
      </w:r>
      <w:r w:rsidRPr="0058736F">
        <w:t xml:space="preserve"> for Final Performance Tasks for Unit </w:t>
      </w:r>
      <w:r w:rsidR="008F68F4">
        <w:t>4</w:t>
      </w:r>
    </w:p>
    <w:p w:rsidR="0058736F" w:rsidRPr="0058736F" w:rsidRDefault="0058736F" w:rsidP="004F74B5">
      <w:pPr>
        <w:pStyle w:val="h2a"/>
      </w:pPr>
      <w:r w:rsidRPr="0058736F">
        <w:t xml:space="preserve">Rubric for Option </w:t>
      </w:r>
      <w:r w:rsidR="008561E9">
        <w:t>1</w:t>
      </w:r>
    </w:p>
    <w:tbl>
      <w:tblPr>
        <w:tblStyle w:val="TableGrid"/>
        <w:tblW w:w="0" w:type="auto"/>
        <w:tblCellMar>
          <w:top w:w="7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53"/>
        <w:gridCol w:w="1912"/>
        <w:gridCol w:w="1912"/>
        <w:gridCol w:w="1912"/>
        <w:gridCol w:w="1913"/>
      </w:tblGrid>
      <w:tr w:rsidR="00C27132" w:rsidRPr="0058736F" w:rsidTr="007D4FC0">
        <w:trPr>
          <w:cantSplit/>
          <w:tblHeader/>
        </w:trPr>
        <w:tc>
          <w:tcPr>
            <w:tcW w:w="1753" w:type="dxa"/>
          </w:tcPr>
          <w:p w:rsidR="0058736F" w:rsidRPr="00456434" w:rsidRDefault="0058736F" w:rsidP="007D4FC0">
            <w:pPr>
              <w:pStyle w:val="text"/>
              <w:tabs>
                <w:tab w:val="left" w:pos="1110"/>
              </w:tabs>
              <w:spacing w:line="240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456434">
              <w:rPr>
                <w:rFonts w:ascii="Arial" w:hAnsi="Arial" w:cs="Arial"/>
                <w:b/>
                <w:sz w:val="19"/>
                <w:szCs w:val="19"/>
              </w:rPr>
              <w:t>Criteria</w:t>
            </w:r>
            <w:r w:rsidR="007D4FC0" w:rsidRPr="00456434">
              <w:rPr>
                <w:rFonts w:ascii="Arial" w:hAnsi="Arial" w:cs="Arial"/>
                <w:b/>
                <w:sz w:val="19"/>
                <w:szCs w:val="19"/>
              </w:rPr>
              <w:tab/>
            </w:r>
            <w:r w:rsidR="007D4FC0" w:rsidRPr="00456434">
              <w:rPr>
                <w:rFonts w:ascii="Arial" w:hAnsi="Arial" w:cs="Arial"/>
                <w:b/>
                <w:sz w:val="19"/>
                <w:szCs w:val="19"/>
              </w:rPr>
              <w:tab/>
            </w:r>
          </w:p>
        </w:tc>
        <w:tc>
          <w:tcPr>
            <w:tcW w:w="1912" w:type="dxa"/>
          </w:tcPr>
          <w:p w:rsidR="0058736F" w:rsidRPr="00456434" w:rsidRDefault="0058736F" w:rsidP="007D4FC0">
            <w:pPr>
              <w:pStyle w:val="text"/>
              <w:spacing w:line="240" w:lineRule="auto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456434">
              <w:rPr>
                <w:rFonts w:ascii="Arial" w:hAnsi="Arial" w:cs="Arial"/>
                <w:b/>
                <w:sz w:val="19"/>
                <w:szCs w:val="19"/>
              </w:rPr>
              <w:t>4</w:t>
            </w:r>
          </w:p>
        </w:tc>
        <w:tc>
          <w:tcPr>
            <w:tcW w:w="1912" w:type="dxa"/>
          </w:tcPr>
          <w:p w:rsidR="0058736F" w:rsidRPr="00456434" w:rsidRDefault="0058736F" w:rsidP="007D4FC0">
            <w:pPr>
              <w:pStyle w:val="text"/>
              <w:spacing w:line="240" w:lineRule="auto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456434">
              <w:rPr>
                <w:rFonts w:ascii="Arial" w:hAnsi="Arial" w:cs="Arial"/>
                <w:b/>
                <w:sz w:val="19"/>
                <w:szCs w:val="19"/>
              </w:rPr>
              <w:t>3</w:t>
            </w:r>
          </w:p>
        </w:tc>
        <w:tc>
          <w:tcPr>
            <w:tcW w:w="1912" w:type="dxa"/>
          </w:tcPr>
          <w:p w:rsidR="0058736F" w:rsidRPr="00456434" w:rsidRDefault="0058736F" w:rsidP="007D4FC0">
            <w:pPr>
              <w:pStyle w:val="text"/>
              <w:spacing w:line="240" w:lineRule="auto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456434">
              <w:rPr>
                <w:rFonts w:ascii="Arial" w:hAnsi="Arial" w:cs="Arial"/>
                <w:b/>
                <w:sz w:val="19"/>
                <w:szCs w:val="19"/>
              </w:rPr>
              <w:t>2</w:t>
            </w:r>
          </w:p>
        </w:tc>
        <w:tc>
          <w:tcPr>
            <w:tcW w:w="1913" w:type="dxa"/>
          </w:tcPr>
          <w:p w:rsidR="0058736F" w:rsidRPr="00456434" w:rsidRDefault="0058736F" w:rsidP="007D4FC0">
            <w:pPr>
              <w:pStyle w:val="text"/>
              <w:spacing w:line="240" w:lineRule="auto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456434">
              <w:rPr>
                <w:rFonts w:ascii="Arial" w:hAnsi="Arial" w:cs="Arial"/>
                <w:b/>
                <w:sz w:val="19"/>
                <w:szCs w:val="19"/>
              </w:rPr>
              <w:t>1</w:t>
            </w:r>
          </w:p>
        </w:tc>
      </w:tr>
      <w:tr w:rsidR="00C27132" w:rsidRPr="0058736F" w:rsidTr="007D4FC0">
        <w:trPr>
          <w:cantSplit/>
          <w:tblHeader/>
        </w:trPr>
        <w:tc>
          <w:tcPr>
            <w:tcW w:w="1753" w:type="dxa"/>
          </w:tcPr>
          <w:p w:rsidR="00184818" w:rsidRPr="00456434" w:rsidRDefault="00C27132" w:rsidP="00184818">
            <w:pPr>
              <w:rPr>
                <w:rFonts w:cs="Arial"/>
                <w:b/>
                <w:sz w:val="19"/>
                <w:szCs w:val="19"/>
              </w:rPr>
            </w:pPr>
            <w:r w:rsidRPr="00456434">
              <w:rPr>
                <w:rFonts w:cs="Arial"/>
                <w:b/>
                <w:sz w:val="19"/>
                <w:szCs w:val="19"/>
              </w:rPr>
              <w:t>C</w:t>
            </w:r>
            <w:r w:rsidR="00184818" w:rsidRPr="00456434">
              <w:rPr>
                <w:rFonts w:cs="Arial"/>
                <w:b/>
                <w:sz w:val="19"/>
                <w:szCs w:val="19"/>
              </w:rPr>
              <w:t xml:space="preserve">omprehension of enduring understandings for unit </w:t>
            </w:r>
          </w:p>
          <w:p w:rsidR="00184818" w:rsidRPr="00456434" w:rsidRDefault="00184818" w:rsidP="00184818">
            <w:pPr>
              <w:rPr>
                <w:rFonts w:cs="Arial"/>
                <w:b/>
                <w:sz w:val="19"/>
                <w:szCs w:val="19"/>
              </w:rPr>
            </w:pPr>
          </w:p>
        </w:tc>
        <w:tc>
          <w:tcPr>
            <w:tcW w:w="1912" w:type="dxa"/>
          </w:tcPr>
          <w:p w:rsidR="00184818" w:rsidRPr="00456434" w:rsidRDefault="007B2AA5" w:rsidP="007B2AA5">
            <w:pPr>
              <w:pStyle w:val="text"/>
              <w:spacing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C</w:t>
            </w:r>
            <w:r w:rsidR="00184818" w:rsidRPr="00456434">
              <w:rPr>
                <w:rFonts w:ascii="Arial" w:hAnsi="Arial" w:cs="Arial"/>
                <w:sz w:val="19"/>
                <w:szCs w:val="19"/>
              </w:rPr>
              <w:t>oherent</w:t>
            </w:r>
            <w:r>
              <w:rPr>
                <w:rFonts w:ascii="Arial" w:hAnsi="Arial" w:cs="Arial"/>
                <w:sz w:val="19"/>
                <w:szCs w:val="19"/>
              </w:rPr>
              <w:t>,</w:t>
            </w:r>
            <w:r w:rsidR="00C27132" w:rsidRPr="00456434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184818" w:rsidRPr="00456434">
              <w:rPr>
                <w:rFonts w:ascii="Arial" w:hAnsi="Arial" w:cs="Arial"/>
                <w:sz w:val="19"/>
                <w:szCs w:val="19"/>
              </w:rPr>
              <w:t>insightful</w:t>
            </w:r>
            <w:r w:rsidRPr="007B2AA5">
              <w:rPr>
                <w:rFonts w:ascii="Arial" w:hAnsi="Arial" w:cs="Arial"/>
                <w:sz w:val="19"/>
                <w:szCs w:val="19"/>
              </w:rPr>
              <w:t>, and clear demonstration</w:t>
            </w:r>
            <w:r w:rsidR="00EC5AD3" w:rsidRPr="00456434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184818" w:rsidRPr="00456434">
              <w:rPr>
                <w:rFonts w:ascii="Arial" w:hAnsi="Arial" w:cs="Arial"/>
                <w:sz w:val="19"/>
                <w:szCs w:val="19"/>
              </w:rPr>
              <w:t xml:space="preserve">of enduring understandings </w:t>
            </w:r>
          </w:p>
        </w:tc>
        <w:tc>
          <w:tcPr>
            <w:tcW w:w="1912" w:type="dxa"/>
          </w:tcPr>
          <w:p w:rsidR="00184818" w:rsidRPr="00456434" w:rsidRDefault="007B2AA5" w:rsidP="00184818">
            <w:pPr>
              <w:pStyle w:val="text"/>
              <w:spacing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</w:t>
            </w:r>
            <w:r w:rsidR="00C27132" w:rsidRPr="00456434">
              <w:rPr>
                <w:rFonts w:ascii="Arial" w:hAnsi="Arial" w:cs="Arial"/>
                <w:sz w:val="19"/>
                <w:szCs w:val="19"/>
              </w:rPr>
              <w:t xml:space="preserve">ometimes </w:t>
            </w:r>
            <w:r w:rsidR="00184818" w:rsidRPr="00456434">
              <w:rPr>
                <w:rFonts w:ascii="Arial" w:hAnsi="Arial" w:cs="Arial"/>
                <w:sz w:val="19"/>
                <w:szCs w:val="19"/>
              </w:rPr>
              <w:t xml:space="preserve">inconsistent but </w:t>
            </w:r>
            <w:r w:rsidRPr="007B2AA5">
              <w:rPr>
                <w:rFonts w:ascii="Arial" w:hAnsi="Arial" w:cs="Arial"/>
                <w:sz w:val="19"/>
                <w:szCs w:val="19"/>
              </w:rPr>
              <w:t>clear demonstration</w:t>
            </w:r>
            <w:r w:rsidR="00184818" w:rsidRPr="00456434">
              <w:rPr>
                <w:rFonts w:ascii="Arial" w:hAnsi="Arial" w:cs="Arial"/>
                <w:sz w:val="19"/>
                <w:szCs w:val="19"/>
              </w:rPr>
              <w:t xml:space="preserve"> of enduring understandings</w:t>
            </w:r>
          </w:p>
        </w:tc>
        <w:tc>
          <w:tcPr>
            <w:tcW w:w="1912" w:type="dxa"/>
          </w:tcPr>
          <w:p w:rsidR="00184818" w:rsidRPr="00456434" w:rsidRDefault="007B2AA5" w:rsidP="007B2AA5">
            <w:pPr>
              <w:pStyle w:val="text"/>
              <w:spacing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N</w:t>
            </w:r>
            <w:r w:rsidR="00184818" w:rsidRPr="00456434">
              <w:rPr>
                <w:rFonts w:ascii="Arial" w:hAnsi="Arial" w:cs="Arial"/>
                <w:sz w:val="19"/>
                <w:szCs w:val="19"/>
              </w:rPr>
              <w:t xml:space="preserve">ot always coherent </w:t>
            </w:r>
            <w:r w:rsidRPr="007B2AA5">
              <w:rPr>
                <w:rFonts w:ascii="Arial" w:hAnsi="Arial" w:cs="Arial"/>
                <w:sz w:val="19"/>
                <w:szCs w:val="19"/>
              </w:rPr>
              <w:t>or clear demonstration of</w:t>
            </w:r>
            <w:r w:rsidR="00184818" w:rsidRPr="00456434">
              <w:rPr>
                <w:rFonts w:ascii="Arial" w:hAnsi="Arial" w:cs="Arial"/>
                <w:sz w:val="19"/>
                <w:szCs w:val="19"/>
              </w:rPr>
              <w:t xml:space="preserve"> enduring understandings</w:t>
            </w:r>
          </w:p>
        </w:tc>
        <w:tc>
          <w:tcPr>
            <w:tcW w:w="1913" w:type="dxa"/>
          </w:tcPr>
          <w:p w:rsidR="00F50CF2" w:rsidRPr="00456434" w:rsidRDefault="007B2AA5">
            <w:pPr>
              <w:pStyle w:val="text"/>
              <w:spacing w:line="240" w:lineRule="auto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</w:t>
            </w:r>
            <w:r w:rsidR="00C27132" w:rsidRPr="00456434">
              <w:rPr>
                <w:rFonts w:ascii="Arial" w:hAnsi="Arial" w:cs="Arial"/>
                <w:sz w:val="19"/>
                <w:szCs w:val="19"/>
              </w:rPr>
              <w:t xml:space="preserve">imited </w:t>
            </w:r>
            <w:r w:rsidR="00184818" w:rsidRPr="00456434">
              <w:rPr>
                <w:rFonts w:ascii="Arial" w:hAnsi="Arial" w:cs="Arial"/>
                <w:sz w:val="19"/>
                <w:szCs w:val="19"/>
              </w:rPr>
              <w:t xml:space="preserve">or no </w:t>
            </w:r>
            <w:r w:rsidRPr="007B2AA5">
              <w:rPr>
                <w:rFonts w:ascii="Arial" w:hAnsi="Arial" w:cs="Arial"/>
                <w:sz w:val="19"/>
                <w:szCs w:val="19"/>
              </w:rPr>
              <w:t>relevant demonstration of</w:t>
            </w:r>
            <w:r w:rsidR="00184818" w:rsidRPr="00456434">
              <w:rPr>
                <w:rFonts w:ascii="Arial" w:hAnsi="Arial" w:cs="Arial"/>
                <w:sz w:val="19"/>
                <w:szCs w:val="19"/>
              </w:rPr>
              <w:t xml:space="preserve"> enduring understandings </w:t>
            </w:r>
          </w:p>
        </w:tc>
      </w:tr>
      <w:tr w:rsidR="00C27132" w:rsidRPr="0058736F" w:rsidTr="007D4FC0">
        <w:trPr>
          <w:cantSplit/>
          <w:tblHeader/>
        </w:trPr>
        <w:tc>
          <w:tcPr>
            <w:tcW w:w="1753" w:type="dxa"/>
          </w:tcPr>
          <w:p w:rsidR="0058736F" w:rsidRPr="00456434" w:rsidRDefault="00184818" w:rsidP="00B64B9E">
            <w:pPr>
              <w:contextualSpacing/>
              <w:rPr>
                <w:rFonts w:cs="Arial"/>
                <w:b/>
                <w:sz w:val="19"/>
                <w:szCs w:val="19"/>
              </w:rPr>
            </w:pPr>
            <w:r w:rsidRPr="00456434">
              <w:rPr>
                <w:rFonts w:cs="Arial"/>
                <w:b/>
                <w:sz w:val="19"/>
                <w:szCs w:val="19"/>
              </w:rPr>
              <w:t>Creative use of methods to make key points</w:t>
            </w:r>
          </w:p>
        </w:tc>
        <w:tc>
          <w:tcPr>
            <w:tcW w:w="1912" w:type="dxa"/>
          </w:tcPr>
          <w:p w:rsidR="00184818" w:rsidRPr="00456434" w:rsidRDefault="007B2AA5" w:rsidP="004F74B5">
            <w:pPr>
              <w:pStyle w:val="text"/>
              <w:tabs>
                <w:tab w:val="clear" w:pos="720"/>
                <w:tab w:val="left" w:pos="152"/>
              </w:tabs>
              <w:spacing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</w:t>
            </w:r>
            <w:r w:rsidR="00184818" w:rsidRPr="00456434">
              <w:rPr>
                <w:rFonts w:ascii="Arial" w:hAnsi="Arial" w:cs="Arial"/>
                <w:sz w:val="19"/>
                <w:szCs w:val="19"/>
              </w:rPr>
              <w:t xml:space="preserve"> variety of creative methods to make key points</w:t>
            </w:r>
          </w:p>
          <w:p w:rsidR="0058736F" w:rsidRPr="00456434" w:rsidRDefault="0058736F" w:rsidP="00B64B9E">
            <w:pPr>
              <w:pStyle w:val="text"/>
              <w:spacing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912" w:type="dxa"/>
          </w:tcPr>
          <w:p w:rsidR="00184818" w:rsidRPr="00456434" w:rsidRDefault="007B2AA5" w:rsidP="004F74B5">
            <w:pPr>
              <w:pStyle w:val="text"/>
              <w:tabs>
                <w:tab w:val="clear" w:pos="720"/>
                <w:tab w:val="left" w:pos="290"/>
              </w:tabs>
              <w:spacing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O</w:t>
            </w:r>
            <w:r w:rsidR="00184818" w:rsidRPr="00456434">
              <w:rPr>
                <w:rFonts w:ascii="Arial" w:hAnsi="Arial" w:cs="Arial"/>
                <w:sz w:val="19"/>
                <w:szCs w:val="19"/>
              </w:rPr>
              <w:t>ne or two creative methods to make key points</w:t>
            </w:r>
          </w:p>
          <w:p w:rsidR="0058736F" w:rsidRPr="00456434" w:rsidRDefault="0058736F" w:rsidP="00B64B9E">
            <w:pPr>
              <w:pStyle w:val="text"/>
              <w:spacing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912" w:type="dxa"/>
          </w:tcPr>
          <w:p w:rsidR="0058736F" w:rsidRPr="00456434" w:rsidRDefault="007B2AA5" w:rsidP="00EC5AD3">
            <w:pPr>
              <w:pStyle w:val="text"/>
              <w:spacing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No</w:t>
            </w:r>
            <w:r w:rsidR="00A82C49" w:rsidRPr="00456434">
              <w:rPr>
                <w:rFonts w:ascii="Arial" w:hAnsi="Arial" w:cs="Arial"/>
                <w:sz w:val="19"/>
                <w:szCs w:val="19"/>
              </w:rPr>
              <w:t xml:space="preserve"> creative methods</w:t>
            </w:r>
          </w:p>
        </w:tc>
        <w:tc>
          <w:tcPr>
            <w:tcW w:w="1913" w:type="dxa"/>
          </w:tcPr>
          <w:p w:rsidR="0058736F" w:rsidRPr="00456434" w:rsidRDefault="007B2AA5" w:rsidP="007D4FC0">
            <w:pPr>
              <w:pStyle w:val="text"/>
              <w:tabs>
                <w:tab w:val="clear" w:pos="720"/>
                <w:tab w:val="left" w:pos="194"/>
              </w:tabs>
              <w:spacing w:line="240" w:lineRule="auto"/>
              <w:rPr>
                <w:rFonts w:ascii="Arial" w:hAnsi="Arial" w:cs="Arial"/>
                <w:sz w:val="19"/>
                <w:szCs w:val="19"/>
              </w:rPr>
            </w:pPr>
            <w:r w:rsidRPr="007B2AA5">
              <w:rPr>
                <w:rFonts w:ascii="Arial" w:hAnsi="Arial" w:cs="Arial"/>
                <w:sz w:val="19"/>
                <w:szCs w:val="19"/>
              </w:rPr>
              <w:t>Lacking in creativity and key points missed</w:t>
            </w:r>
          </w:p>
        </w:tc>
      </w:tr>
      <w:tr w:rsidR="00712544" w:rsidRPr="0058736F" w:rsidTr="007D4FC0">
        <w:trPr>
          <w:cantSplit/>
          <w:tblHeader/>
        </w:trPr>
        <w:tc>
          <w:tcPr>
            <w:tcW w:w="1753" w:type="dxa"/>
          </w:tcPr>
          <w:p w:rsidR="00712544" w:rsidRDefault="00712544" w:rsidP="00B64B9E">
            <w:pPr>
              <w:contextualSpacing/>
              <w:rPr>
                <w:rFonts w:cs="Arial"/>
                <w:b/>
                <w:sz w:val="19"/>
                <w:szCs w:val="19"/>
              </w:rPr>
            </w:pPr>
            <w:r>
              <w:rPr>
                <w:rFonts w:cs="Arial"/>
                <w:b/>
                <w:sz w:val="19"/>
                <w:szCs w:val="19"/>
              </w:rPr>
              <w:t xml:space="preserve">Length and </w:t>
            </w:r>
          </w:p>
          <w:p w:rsidR="00712544" w:rsidRPr="00456434" w:rsidRDefault="00712544" w:rsidP="00B64B9E">
            <w:pPr>
              <w:contextualSpacing/>
              <w:rPr>
                <w:rFonts w:cs="Arial"/>
                <w:b/>
                <w:sz w:val="19"/>
                <w:szCs w:val="19"/>
              </w:rPr>
            </w:pPr>
            <w:r>
              <w:rPr>
                <w:rFonts w:cs="Arial"/>
                <w:b/>
                <w:sz w:val="19"/>
                <w:szCs w:val="19"/>
              </w:rPr>
              <w:t xml:space="preserve">content of video </w:t>
            </w:r>
          </w:p>
        </w:tc>
        <w:tc>
          <w:tcPr>
            <w:tcW w:w="1912" w:type="dxa"/>
          </w:tcPr>
          <w:p w:rsidR="00712544" w:rsidRDefault="00712544" w:rsidP="00712544">
            <w:pPr>
              <w:pStyle w:val="bl1"/>
              <w:ind w:left="188" w:hanging="188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A</w:t>
            </w:r>
            <w:r w:rsidRPr="00456434">
              <w:rPr>
                <w:rFonts w:cs="Arial"/>
                <w:sz w:val="19"/>
                <w:szCs w:val="19"/>
              </w:rPr>
              <w:t>t least 15 minutes long</w:t>
            </w:r>
          </w:p>
          <w:p w:rsidR="00712544" w:rsidRPr="00712544" w:rsidRDefault="00712544" w:rsidP="00712544">
            <w:pPr>
              <w:pStyle w:val="bl1"/>
              <w:ind w:left="188" w:hanging="188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A</w:t>
            </w:r>
            <w:r w:rsidRPr="00456434">
              <w:rPr>
                <w:rFonts w:cs="Arial"/>
                <w:sz w:val="19"/>
                <w:szCs w:val="19"/>
              </w:rPr>
              <w:t xml:space="preserve"> variety of examples from Scripture </w:t>
            </w:r>
            <w:r>
              <w:rPr>
                <w:rFonts w:cs="Arial"/>
                <w:sz w:val="19"/>
                <w:szCs w:val="19"/>
              </w:rPr>
              <w:t>to</w:t>
            </w:r>
            <w:r w:rsidRPr="00456434">
              <w:rPr>
                <w:rFonts w:cs="Arial"/>
                <w:sz w:val="19"/>
                <w:szCs w:val="19"/>
              </w:rPr>
              <w:t xml:space="preserve"> support main ideas</w:t>
            </w:r>
          </w:p>
          <w:p w:rsidR="00712544" w:rsidRDefault="00712544" w:rsidP="004F74B5">
            <w:pPr>
              <w:pStyle w:val="text"/>
              <w:tabs>
                <w:tab w:val="clear" w:pos="720"/>
                <w:tab w:val="left" w:pos="152"/>
              </w:tabs>
              <w:spacing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912" w:type="dxa"/>
          </w:tcPr>
          <w:p w:rsidR="00712544" w:rsidRPr="00456434" w:rsidRDefault="00712544" w:rsidP="00712544">
            <w:pPr>
              <w:pStyle w:val="bl1"/>
              <w:ind w:left="188" w:hanging="188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B</w:t>
            </w:r>
            <w:r w:rsidRPr="00456434">
              <w:rPr>
                <w:rFonts w:cs="Arial"/>
                <w:sz w:val="19"/>
                <w:szCs w:val="19"/>
              </w:rPr>
              <w:t>etween 10 and 14 minutes long</w:t>
            </w:r>
          </w:p>
          <w:p w:rsidR="00712544" w:rsidRPr="007B2AA5" w:rsidRDefault="00712544" w:rsidP="00712544">
            <w:pPr>
              <w:pStyle w:val="bl1"/>
              <w:ind w:left="188" w:hanging="188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T</w:t>
            </w:r>
            <w:r w:rsidRPr="00456434">
              <w:rPr>
                <w:rFonts w:cs="Arial"/>
                <w:sz w:val="19"/>
                <w:szCs w:val="19"/>
              </w:rPr>
              <w:t>wo or three examples from Scripture to support main ideas</w:t>
            </w:r>
          </w:p>
          <w:p w:rsidR="00712544" w:rsidRDefault="00712544" w:rsidP="004F74B5">
            <w:pPr>
              <w:pStyle w:val="text"/>
              <w:tabs>
                <w:tab w:val="clear" w:pos="720"/>
                <w:tab w:val="left" w:pos="290"/>
              </w:tabs>
              <w:spacing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912" w:type="dxa"/>
          </w:tcPr>
          <w:p w:rsidR="00712544" w:rsidRPr="00456434" w:rsidRDefault="00712544" w:rsidP="00712544">
            <w:pPr>
              <w:pStyle w:val="bl1"/>
              <w:ind w:left="188" w:hanging="188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B</w:t>
            </w:r>
            <w:r w:rsidRPr="00456434">
              <w:rPr>
                <w:rFonts w:cs="Arial"/>
                <w:sz w:val="19"/>
                <w:szCs w:val="19"/>
              </w:rPr>
              <w:t>etween 5 and 9 minutes long</w:t>
            </w:r>
          </w:p>
          <w:p w:rsidR="00712544" w:rsidRDefault="00712544" w:rsidP="00712544">
            <w:pPr>
              <w:pStyle w:val="bl1"/>
              <w:ind w:left="188" w:hanging="188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O</w:t>
            </w:r>
            <w:r w:rsidRPr="00456434">
              <w:rPr>
                <w:rFonts w:cs="Arial"/>
                <w:sz w:val="19"/>
                <w:szCs w:val="19"/>
              </w:rPr>
              <w:t xml:space="preserve">nly passing reference to example from Scripture to support main ideas </w:t>
            </w:r>
          </w:p>
          <w:p w:rsidR="00712544" w:rsidRDefault="00712544" w:rsidP="00EC5AD3">
            <w:pPr>
              <w:pStyle w:val="text"/>
              <w:spacing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913" w:type="dxa"/>
          </w:tcPr>
          <w:p w:rsidR="00712544" w:rsidRPr="00456434" w:rsidRDefault="00712544" w:rsidP="00712544">
            <w:pPr>
              <w:pStyle w:val="bl1"/>
              <w:ind w:left="188" w:hanging="188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Fewer</w:t>
            </w:r>
            <w:r w:rsidRPr="00456434">
              <w:rPr>
                <w:rFonts w:cs="Arial"/>
                <w:sz w:val="19"/>
                <w:szCs w:val="19"/>
              </w:rPr>
              <w:t xml:space="preserve"> than 5 minutes long</w:t>
            </w:r>
          </w:p>
          <w:p w:rsidR="00712544" w:rsidRPr="00456434" w:rsidRDefault="00712544" w:rsidP="00712544">
            <w:pPr>
              <w:pStyle w:val="bl1"/>
              <w:ind w:left="188" w:hanging="188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No</w:t>
            </w:r>
            <w:r w:rsidRPr="00456434">
              <w:rPr>
                <w:rFonts w:cs="Arial"/>
                <w:sz w:val="19"/>
                <w:szCs w:val="19"/>
              </w:rPr>
              <w:t xml:space="preserve"> examples from Scripture to support main ideas</w:t>
            </w:r>
          </w:p>
          <w:p w:rsidR="00712544" w:rsidRPr="007B2AA5" w:rsidRDefault="00712544" w:rsidP="007D4FC0">
            <w:pPr>
              <w:pStyle w:val="text"/>
              <w:tabs>
                <w:tab w:val="clear" w:pos="720"/>
                <w:tab w:val="left" w:pos="194"/>
              </w:tabs>
              <w:spacing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C27132" w:rsidRPr="0058736F" w:rsidTr="007D4FC0">
        <w:trPr>
          <w:cantSplit/>
          <w:trHeight w:val="2357"/>
          <w:tblHeader/>
        </w:trPr>
        <w:tc>
          <w:tcPr>
            <w:tcW w:w="1753" w:type="dxa"/>
          </w:tcPr>
          <w:p w:rsidR="00A82C49" w:rsidRPr="00456434" w:rsidRDefault="00A82C49" w:rsidP="00DB5653">
            <w:pPr>
              <w:contextualSpacing/>
              <w:rPr>
                <w:rFonts w:cs="Arial"/>
                <w:b/>
                <w:sz w:val="19"/>
                <w:szCs w:val="19"/>
              </w:rPr>
            </w:pPr>
            <w:r w:rsidRPr="00456434">
              <w:rPr>
                <w:rFonts w:cs="Arial"/>
                <w:b/>
                <w:sz w:val="19"/>
                <w:szCs w:val="19"/>
              </w:rPr>
              <w:t xml:space="preserve">Quality of </w:t>
            </w:r>
            <w:r w:rsidR="00DB5653" w:rsidRPr="00456434">
              <w:rPr>
                <w:rFonts w:cs="Arial"/>
                <w:b/>
                <w:sz w:val="19"/>
                <w:szCs w:val="19"/>
              </w:rPr>
              <w:t>video</w:t>
            </w:r>
          </w:p>
        </w:tc>
        <w:tc>
          <w:tcPr>
            <w:tcW w:w="1912" w:type="dxa"/>
          </w:tcPr>
          <w:p w:rsidR="00F50CF2" w:rsidRDefault="00B00DBB" w:rsidP="007D4FC0">
            <w:pPr>
              <w:pStyle w:val="bl1"/>
              <w:ind w:left="188" w:hanging="188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P</w:t>
            </w:r>
            <w:r w:rsidR="00A82C49" w:rsidRPr="00456434">
              <w:rPr>
                <w:rFonts w:cs="Arial"/>
                <w:sz w:val="19"/>
                <w:szCs w:val="19"/>
              </w:rPr>
              <w:t>resented and organized</w:t>
            </w:r>
            <w:r w:rsidR="007E0E08" w:rsidRPr="00456434">
              <w:rPr>
                <w:rFonts w:cs="Arial"/>
                <w:sz w:val="19"/>
                <w:szCs w:val="19"/>
              </w:rPr>
              <w:t xml:space="preserve"> well</w:t>
            </w:r>
            <w:r w:rsidR="00A82C49" w:rsidRPr="00456434">
              <w:rPr>
                <w:rFonts w:cs="Arial"/>
                <w:sz w:val="19"/>
                <w:szCs w:val="19"/>
              </w:rPr>
              <w:t xml:space="preserve"> but </w:t>
            </w:r>
            <w:r w:rsidR="007B2AA5">
              <w:rPr>
                <w:rFonts w:cs="Arial"/>
                <w:sz w:val="19"/>
                <w:szCs w:val="19"/>
              </w:rPr>
              <w:t>also engaging and appealing</w:t>
            </w:r>
          </w:p>
          <w:p w:rsidR="007B2AA5" w:rsidRPr="00456434" w:rsidRDefault="00B00DBB" w:rsidP="007B2AA5">
            <w:pPr>
              <w:pStyle w:val="bl1"/>
              <w:ind w:left="188" w:hanging="188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N</w:t>
            </w:r>
            <w:r w:rsidR="008561E9" w:rsidRPr="00456434">
              <w:rPr>
                <w:rFonts w:cs="Arial"/>
                <w:sz w:val="19"/>
                <w:szCs w:val="19"/>
              </w:rPr>
              <w:t>o errors i</w:t>
            </w:r>
            <w:r w:rsidR="007B2AA5">
              <w:rPr>
                <w:rFonts w:cs="Arial"/>
                <w:sz w:val="19"/>
                <w:szCs w:val="19"/>
              </w:rPr>
              <w:t>n spelling, grammar, or diction</w:t>
            </w:r>
          </w:p>
          <w:p w:rsidR="00A82C49" w:rsidRPr="00456434" w:rsidRDefault="00A82C49" w:rsidP="007B2AA5">
            <w:pPr>
              <w:pStyle w:val="bl1"/>
              <w:numPr>
                <w:ilvl w:val="0"/>
                <w:numId w:val="0"/>
              </w:numPr>
              <w:rPr>
                <w:rFonts w:cs="Arial"/>
                <w:sz w:val="19"/>
                <w:szCs w:val="19"/>
              </w:rPr>
            </w:pPr>
          </w:p>
        </w:tc>
        <w:tc>
          <w:tcPr>
            <w:tcW w:w="1912" w:type="dxa"/>
          </w:tcPr>
          <w:p w:rsidR="00F50CF2" w:rsidRPr="00712544" w:rsidRDefault="00B00DBB" w:rsidP="00712544">
            <w:pPr>
              <w:pStyle w:val="bl1"/>
              <w:ind w:left="188" w:hanging="188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P</w:t>
            </w:r>
            <w:r w:rsidR="00A82C49" w:rsidRPr="00456434">
              <w:rPr>
                <w:rFonts w:cs="Arial"/>
                <w:sz w:val="19"/>
                <w:szCs w:val="19"/>
              </w:rPr>
              <w:t>resented and organized</w:t>
            </w:r>
            <w:r w:rsidR="007E0E08" w:rsidRPr="00456434">
              <w:rPr>
                <w:rFonts w:cs="Arial"/>
                <w:sz w:val="19"/>
                <w:szCs w:val="19"/>
              </w:rPr>
              <w:t xml:space="preserve"> well</w:t>
            </w:r>
            <w:r w:rsidR="007B2AA5" w:rsidRPr="00456434">
              <w:rPr>
                <w:rFonts w:cs="Arial"/>
                <w:sz w:val="19"/>
                <w:szCs w:val="19"/>
              </w:rPr>
              <w:t xml:space="preserve"> </w:t>
            </w:r>
          </w:p>
          <w:p w:rsidR="00F50CF2" w:rsidRDefault="00B00DBB" w:rsidP="007D4FC0">
            <w:pPr>
              <w:pStyle w:val="bl1"/>
              <w:ind w:left="188" w:hanging="188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O</w:t>
            </w:r>
            <w:r w:rsidR="008561E9" w:rsidRPr="00456434">
              <w:rPr>
                <w:rFonts w:cs="Arial"/>
                <w:sz w:val="19"/>
                <w:szCs w:val="19"/>
              </w:rPr>
              <w:t>ne or two errors i</w:t>
            </w:r>
            <w:r w:rsidR="007B2AA5">
              <w:rPr>
                <w:rFonts w:cs="Arial"/>
                <w:sz w:val="19"/>
                <w:szCs w:val="19"/>
              </w:rPr>
              <w:t>n spelling, grammar, or diction</w:t>
            </w:r>
          </w:p>
          <w:p w:rsidR="00A82C49" w:rsidRPr="00456434" w:rsidRDefault="00A82C49" w:rsidP="007B2AA5">
            <w:pPr>
              <w:pStyle w:val="bl1"/>
              <w:numPr>
                <w:ilvl w:val="0"/>
                <w:numId w:val="0"/>
              </w:numPr>
              <w:ind w:left="188"/>
              <w:rPr>
                <w:rFonts w:cs="Arial"/>
                <w:sz w:val="19"/>
                <w:szCs w:val="19"/>
              </w:rPr>
            </w:pPr>
          </w:p>
        </w:tc>
        <w:tc>
          <w:tcPr>
            <w:tcW w:w="1912" w:type="dxa"/>
          </w:tcPr>
          <w:p w:rsidR="00F50CF2" w:rsidRPr="00456434" w:rsidRDefault="00B00DBB" w:rsidP="007D4FC0">
            <w:pPr>
              <w:pStyle w:val="bl1"/>
              <w:ind w:left="188" w:hanging="188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G</w:t>
            </w:r>
            <w:r w:rsidR="00A82C49" w:rsidRPr="00456434">
              <w:rPr>
                <w:rFonts w:cs="Arial"/>
                <w:sz w:val="19"/>
                <w:szCs w:val="19"/>
              </w:rPr>
              <w:t>enerally presented</w:t>
            </w:r>
            <w:r w:rsidR="007E0E08" w:rsidRPr="00456434">
              <w:rPr>
                <w:rFonts w:cs="Arial"/>
                <w:sz w:val="19"/>
                <w:szCs w:val="19"/>
              </w:rPr>
              <w:t xml:space="preserve"> well</w:t>
            </w:r>
            <w:r w:rsidR="00A82C49" w:rsidRPr="00456434">
              <w:rPr>
                <w:rFonts w:cs="Arial"/>
                <w:sz w:val="19"/>
                <w:szCs w:val="19"/>
              </w:rPr>
              <w:t xml:space="preserve"> but cont</w:t>
            </w:r>
            <w:r w:rsidR="007B2AA5">
              <w:rPr>
                <w:rFonts w:cs="Arial"/>
                <w:sz w:val="19"/>
                <w:szCs w:val="19"/>
              </w:rPr>
              <w:t>ains some disorganized elements</w:t>
            </w:r>
          </w:p>
          <w:p w:rsidR="00A82C49" w:rsidRDefault="00B00DBB" w:rsidP="007D4FC0">
            <w:pPr>
              <w:pStyle w:val="bl1"/>
              <w:ind w:left="188" w:hanging="188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T</w:t>
            </w:r>
            <w:r w:rsidR="008561E9" w:rsidRPr="00456434">
              <w:rPr>
                <w:rFonts w:cs="Arial"/>
                <w:sz w:val="19"/>
                <w:szCs w:val="19"/>
              </w:rPr>
              <w:t>hree or four errors in spelling, grammar, or diction</w:t>
            </w:r>
          </w:p>
          <w:p w:rsidR="007B2AA5" w:rsidRPr="00456434" w:rsidRDefault="007B2AA5" w:rsidP="007B2AA5">
            <w:pPr>
              <w:pStyle w:val="bl1"/>
              <w:numPr>
                <w:ilvl w:val="0"/>
                <w:numId w:val="0"/>
              </w:numPr>
              <w:ind w:left="188"/>
              <w:rPr>
                <w:rFonts w:cs="Arial"/>
                <w:sz w:val="19"/>
                <w:szCs w:val="19"/>
              </w:rPr>
            </w:pPr>
          </w:p>
        </w:tc>
        <w:tc>
          <w:tcPr>
            <w:tcW w:w="1913" w:type="dxa"/>
          </w:tcPr>
          <w:p w:rsidR="00F50CF2" w:rsidRPr="00456434" w:rsidRDefault="00B00DBB" w:rsidP="007D4FC0">
            <w:pPr>
              <w:pStyle w:val="bl1"/>
              <w:ind w:left="188" w:hanging="188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D</w:t>
            </w:r>
            <w:r w:rsidR="00A82C49" w:rsidRPr="00456434">
              <w:rPr>
                <w:rFonts w:cs="Arial"/>
                <w:sz w:val="19"/>
                <w:szCs w:val="19"/>
              </w:rPr>
              <w:t>isorganized and not presented</w:t>
            </w:r>
            <w:r w:rsidR="007E0E08" w:rsidRPr="00456434">
              <w:rPr>
                <w:rFonts w:cs="Arial"/>
                <w:sz w:val="19"/>
                <w:szCs w:val="19"/>
              </w:rPr>
              <w:t xml:space="preserve"> well</w:t>
            </w:r>
          </w:p>
          <w:p w:rsidR="00B00DBB" w:rsidRDefault="00B00DBB" w:rsidP="00B00DBB">
            <w:pPr>
              <w:pStyle w:val="bl1"/>
              <w:ind w:left="188" w:hanging="188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F</w:t>
            </w:r>
            <w:r w:rsidRPr="00456434">
              <w:rPr>
                <w:rFonts w:cs="Arial"/>
                <w:sz w:val="19"/>
                <w:szCs w:val="19"/>
              </w:rPr>
              <w:t>ive or more errors i</w:t>
            </w:r>
            <w:r>
              <w:rPr>
                <w:rFonts w:cs="Arial"/>
                <w:sz w:val="19"/>
                <w:szCs w:val="19"/>
              </w:rPr>
              <w:t>n spelling, grammar, or diction</w:t>
            </w:r>
          </w:p>
          <w:p w:rsidR="00A82C49" w:rsidRPr="00456434" w:rsidRDefault="00A82C49" w:rsidP="007D4FC0">
            <w:pPr>
              <w:pStyle w:val="bl1"/>
              <w:numPr>
                <w:ilvl w:val="0"/>
                <w:numId w:val="0"/>
              </w:numPr>
              <w:ind w:left="188" w:hanging="188"/>
              <w:rPr>
                <w:rFonts w:cs="Arial"/>
                <w:sz w:val="19"/>
                <w:szCs w:val="19"/>
              </w:rPr>
            </w:pPr>
          </w:p>
        </w:tc>
      </w:tr>
    </w:tbl>
    <w:p w:rsidR="007B2AA5" w:rsidRDefault="007B2AA5" w:rsidP="004F74B5">
      <w:pPr>
        <w:pStyle w:val="h2a"/>
      </w:pPr>
    </w:p>
    <w:p w:rsidR="007B2AA5" w:rsidRDefault="007B2AA5">
      <w:pPr>
        <w:spacing w:after="200" w:line="276" w:lineRule="auto"/>
        <w:rPr>
          <w:rFonts w:eastAsiaTheme="minorHAnsi" w:cs="Arial"/>
          <w:b/>
          <w:sz w:val="44"/>
          <w:szCs w:val="48"/>
        </w:rPr>
      </w:pPr>
      <w:r>
        <w:br w:type="page"/>
      </w:r>
    </w:p>
    <w:p w:rsidR="0058736F" w:rsidRDefault="0058736F" w:rsidP="004F74B5">
      <w:pPr>
        <w:pStyle w:val="h2a"/>
      </w:pPr>
      <w:r w:rsidRPr="0058736F">
        <w:lastRenderedPageBreak/>
        <w:t xml:space="preserve">Rubric for Option </w:t>
      </w:r>
      <w:r w:rsidR="008561E9">
        <w:t>2</w:t>
      </w:r>
    </w:p>
    <w:tbl>
      <w:tblPr>
        <w:tblStyle w:val="TableGrid"/>
        <w:tblW w:w="9171" w:type="dxa"/>
        <w:tblLayout w:type="fixed"/>
        <w:tblCellMar>
          <w:top w:w="7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34"/>
        <w:gridCol w:w="1834"/>
        <w:gridCol w:w="1834"/>
        <w:gridCol w:w="1834"/>
        <w:gridCol w:w="1835"/>
      </w:tblGrid>
      <w:tr w:rsidR="00701219" w:rsidRPr="007D4FC0" w:rsidTr="007D4FC0">
        <w:trPr>
          <w:cantSplit/>
        </w:trPr>
        <w:tc>
          <w:tcPr>
            <w:tcW w:w="1834" w:type="dxa"/>
          </w:tcPr>
          <w:p w:rsidR="000253E4" w:rsidRPr="007D4FC0" w:rsidRDefault="000253E4" w:rsidP="00FD13D8">
            <w:pPr>
              <w:pStyle w:val="text"/>
              <w:spacing w:line="240" w:lineRule="auto"/>
              <w:rPr>
                <w:rFonts w:ascii="Arial" w:hAnsi="Arial" w:cs="Arial"/>
                <w:b/>
                <w:sz w:val="20"/>
              </w:rPr>
            </w:pPr>
            <w:r w:rsidRPr="007D4FC0">
              <w:rPr>
                <w:rFonts w:ascii="Arial" w:hAnsi="Arial" w:cs="Arial"/>
                <w:b/>
                <w:sz w:val="20"/>
              </w:rPr>
              <w:t>Criteria</w:t>
            </w:r>
          </w:p>
        </w:tc>
        <w:tc>
          <w:tcPr>
            <w:tcW w:w="1834" w:type="dxa"/>
          </w:tcPr>
          <w:p w:rsidR="000253E4" w:rsidRPr="007D4FC0" w:rsidRDefault="000253E4" w:rsidP="00FD13D8">
            <w:pPr>
              <w:pStyle w:val="text"/>
              <w:spacing w:line="240" w:lineRule="auto"/>
              <w:rPr>
                <w:rFonts w:ascii="Arial" w:hAnsi="Arial" w:cs="Arial"/>
                <w:b/>
                <w:sz w:val="20"/>
              </w:rPr>
            </w:pPr>
            <w:r w:rsidRPr="007D4FC0">
              <w:rPr>
                <w:rFonts w:ascii="Arial" w:hAnsi="Arial" w:cs="Arial"/>
                <w:b/>
                <w:sz w:val="20"/>
              </w:rPr>
              <w:t>4</w:t>
            </w:r>
          </w:p>
        </w:tc>
        <w:tc>
          <w:tcPr>
            <w:tcW w:w="1834" w:type="dxa"/>
          </w:tcPr>
          <w:p w:rsidR="000253E4" w:rsidRPr="007D4FC0" w:rsidRDefault="000253E4" w:rsidP="00FD13D8">
            <w:pPr>
              <w:pStyle w:val="text"/>
              <w:spacing w:line="240" w:lineRule="auto"/>
              <w:rPr>
                <w:rFonts w:ascii="Arial" w:hAnsi="Arial" w:cs="Arial"/>
                <w:b/>
                <w:sz w:val="20"/>
              </w:rPr>
            </w:pPr>
            <w:r w:rsidRPr="007D4FC0">
              <w:rPr>
                <w:rFonts w:ascii="Arial" w:hAnsi="Arial" w:cs="Arial"/>
                <w:b/>
                <w:sz w:val="20"/>
              </w:rPr>
              <w:t>3</w:t>
            </w:r>
          </w:p>
        </w:tc>
        <w:tc>
          <w:tcPr>
            <w:tcW w:w="1834" w:type="dxa"/>
          </w:tcPr>
          <w:p w:rsidR="000253E4" w:rsidRPr="007D4FC0" w:rsidRDefault="000253E4" w:rsidP="00FD13D8">
            <w:pPr>
              <w:pStyle w:val="text"/>
              <w:spacing w:line="240" w:lineRule="auto"/>
              <w:rPr>
                <w:rFonts w:ascii="Arial" w:hAnsi="Arial" w:cs="Arial"/>
                <w:b/>
                <w:sz w:val="20"/>
              </w:rPr>
            </w:pPr>
            <w:r w:rsidRPr="007D4FC0">
              <w:rPr>
                <w:rFonts w:ascii="Arial" w:hAnsi="Arial" w:cs="Arial"/>
                <w:b/>
                <w:sz w:val="20"/>
              </w:rPr>
              <w:t>2</w:t>
            </w:r>
          </w:p>
        </w:tc>
        <w:tc>
          <w:tcPr>
            <w:tcW w:w="1835" w:type="dxa"/>
          </w:tcPr>
          <w:p w:rsidR="000253E4" w:rsidRPr="007D4FC0" w:rsidRDefault="000253E4" w:rsidP="00FD13D8">
            <w:pPr>
              <w:pStyle w:val="text"/>
              <w:spacing w:line="240" w:lineRule="auto"/>
              <w:rPr>
                <w:rFonts w:ascii="Arial" w:hAnsi="Arial" w:cs="Arial"/>
                <w:b/>
                <w:sz w:val="20"/>
              </w:rPr>
            </w:pPr>
            <w:r w:rsidRPr="007D4FC0">
              <w:rPr>
                <w:rFonts w:ascii="Arial" w:hAnsi="Arial" w:cs="Arial"/>
                <w:b/>
                <w:sz w:val="20"/>
              </w:rPr>
              <w:t>1</w:t>
            </w:r>
          </w:p>
        </w:tc>
      </w:tr>
      <w:tr w:rsidR="00701219" w:rsidRPr="007D4FC0" w:rsidTr="007D4FC0">
        <w:trPr>
          <w:cantSplit/>
        </w:trPr>
        <w:tc>
          <w:tcPr>
            <w:tcW w:w="1834" w:type="dxa"/>
          </w:tcPr>
          <w:p w:rsidR="00DB4689" w:rsidRPr="007D4FC0" w:rsidRDefault="00C27132" w:rsidP="00DB4689">
            <w:pPr>
              <w:rPr>
                <w:rFonts w:cs="Arial"/>
                <w:b/>
              </w:rPr>
            </w:pPr>
            <w:r w:rsidRPr="007D4FC0">
              <w:rPr>
                <w:rFonts w:cs="Arial"/>
                <w:b/>
              </w:rPr>
              <w:t>C</w:t>
            </w:r>
            <w:r w:rsidR="00DB4689" w:rsidRPr="007D4FC0">
              <w:rPr>
                <w:rFonts w:cs="Arial"/>
                <w:b/>
              </w:rPr>
              <w:t>omprehension of enduring understandings for unit</w:t>
            </w:r>
          </w:p>
          <w:p w:rsidR="00DB4689" w:rsidRPr="007D4FC0" w:rsidRDefault="00DB4689" w:rsidP="00DB4689">
            <w:pPr>
              <w:rPr>
                <w:rFonts w:cs="Arial"/>
                <w:b/>
              </w:rPr>
            </w:pPr>
          </w:p>
        </w:tc>
        <w:tc>
          <w:tcPr>
            <w:tcW w:w="1834" w:type="dxa"/>
          </w:tcPr>
          <w:p w:rsidR="00F50CF2" w:rsidRPr="007D4FC0" w:rsidRDefault="00B00DBB" w:rsidP="007B2AA5">
            <w:pPr>
              <w:pStyle w:val="text"/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</w:t>
            </w:r>
            <w:r w:rsidR="00B30B10" w:rsidRPr="007D4FC0">
              <w:rPr>
                <w:rFonts w:ascii="Arial" w:hAnsi="Arial" w:cs="Arial"/>
                <w:sz w:val="20"/>
              </w:rPr>
              <w:t>oherent</w:t>
            </w:r>
            <w:r w:rsidR="00DB4689" w:rsidRPr="007D4FC0">
              <w:rPr>
                <w:rFonts w:ascii="Arial" w:hAnsi="Arial" w:cs="Arial"/>
                <w:sz w:val="20"/>
              </w:rPr>
              <w:t>, insightful</w:t>
            </w:r>
            <w:r w:rsidR="00ED4081" w:rsidRPr="007D4FC0">
              <w:rPr>
                <w:rFonts w:ascii="Arial" w:hAnsi="Arial" w:cs="Arial"/>
                <w:sz w:val="20"/>
              </w:rPr>
              <w:t xml:space="preserve">, and </w:t>
            </w:r>
            <w:r w:rsidRPr="00B00DBB">
              <w:rPr>
                <w:rFonts w:ascii="Arial" w:hAnsi="Arial" w:cs="Arial"/>
                <w:sz w:val="20"/>
              </w:rPr>
              <w:t>clear demonstration</w:t>
            </w:r>
            <w:r w:rsidR="00B30B10" w:rsidRPr="007D4FC0">
              <w:rPr>
                <w:rFonts w:ascii="Arial" w:hAnsi="Arial" w:cs="Arial"/>
                <w:sz w:val="20"/>
              </w:rPr>
              <w:t xml:space="preserve"> of </w:t>
            </w:r>
            <w:r w:rsidR="00DB4689" w:rsidRPr="007D4FC0">
              <w:rPr>
                <w:rFonts w:ascii="Arial" w:hAnsi="Arial" w:cs="Arial"/>
                <w:sz w:val="20"/>
              </w:rPr>
              <w:t xml:space="preserve">enduring </w:t>
            </w:r>
            <w:r w:rsidR="005C4A64" w:rsidRPr="007D4FC0">
              <w:rPr>
                <w:rFonts w:ascii="Arial" w:hAnsi="Arial" w:cs="Arial"/>
                <w:sz w:val="20"/>
              </w:rPr>
              <w:t>understandings</w:t>
            </w:r>
            <w:r w:rsidR="00DB4689" w:rsidRPr="007D4FC0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834" w:type="dxa"/>
          </w:tcPr>
          <w:p w:rsidR="00DB4689" w:rsidRPr="007D4FC0" w:rsidRDefault="00B00DBB" w:rsidP="00DB4689">
            <w:pPr>
              <w:pStyle w:val="text"/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</w:t>
            </w:r>
            <w:r w:rsidR="00B30B10" w:rsidRPr="007D4FC0">
              <w:rPr>
                <w:rFonts w:ascii="Arial" w:hAnsi="Arial" w:cs="Arial"/>
                <w:sz w:val="20"/>
              </w:rPr>
              <w:t xml:space="preserve">ometimes </w:t>
            </w:r>
            <w:r w:rsidR="00DB4689" w:rsidRPr="007D4FC0">
              <w:rPr>
                <w:rFonts w:ascii="Arial" w:hAnsi="Arial" w:cs="Arial"/>
                <w:sz w:val="20"/>
              </w:rPr>
              <w:t xml:space="preserve">inconsistent but </w:t>
            </w:r>
            <w:r w:rsidRPr="00B00DBB">
              <w:rPr>
                <w:rFonts w:ascii="Arial" w:hAnsi="Arial" w:cs="Arial"/>
                <w:sz w:val="20"/>
              </w:rPr>
              <w:t>clear demonstration</w:t>
            </w:r>
            <w:r w:rsidR="00DB4689" w:rsidRPr="007D4FC0">
              <w:rPr>
                <w:rFonts w:ascii="Arial" w:hAnsi="Arial" w:cs="Arial"/>
                <w:sz w:val="20"/>
              </w:rPr>
              <w:t xml:space="preserve"> of enduring understandings</w:t>
            </w:r>
          </w:p>
          <w:p w:rsidR="00DB4689" w:rsidRPr="007D4FC0" w:rsidRDefault="00DB4689" w:rsidP="00DB4689">
            <w:pPr>
              <w:pStyle w:val="text"/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34" w:type="dxa"/>
          </w:tcPr>
          <w:p w:rsidR="00F50CF2" w:rsidRPr="007D4FC0" w:rsidRDefault="00B00DBB">
            <w:pPr>
              <w:pStyle w:val="text"/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</w:t>
            </w:r>
            <w:r w:rsidR="00B30B10" w:rsidRPr="007D4FC0">
              <w:rPr>
                <w:rFonts w:ascii="Arial" w:hAnsi="Arial" w:cs="Arial"/>
                <w:sz w:val="20"/>
              </w:rPr>
              <w:t xml:space="preserve">ot always </w:t>
            </w:r>
            <w:r w:rsidRPr="00B00DBB">
              <w:rPr>
                <w:rFonts w:ascii="Arial" w:hAnsi="Arial" w:cs="Arial"/>
                <w:sz w:val="20"/>
              </w:rPr>
              <w:t>coherent or clear demonstration</w:t>
            </w:r>
            <w:r w:rsidR="00B30B10" w:rsidRPr="007D4FC0">
              <w:rPr>
                <w:rFonts w:ascii="Arial" w:hAnsi="Arial" w:cs="Arial"/>
                <w:sz w:val="20"/>
              </w:rPr>
              <w:t xml:space="preserve"> of enduring </w:t>
            </w:r>
            <w:r w:rsidR="00B87F28" w:rsidRPr="007D4FC0">
              <w:rPr>
                <w:rFonts w:ascii="Arial" w:hAnsi="Arial" w:cs="Arial"/>
                <w:sz w:val="20"/>
              </w:rPr>
              <w:t>understandings</w:t>
            </w:r>
          </w:p>
        </w:tc>
        <w:tc>
          <w:tcPr>
            <w:tcW w:w="1835" w:type="dxa"/>
          </w:tcPr>
          <w:p w:rsidR="00F50CF2" w:rsidRPr="007D4FC0" w:rsidRDefault="00B00DBB">
            <w:pPr>
              <w:pStyle w:val="text"/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</w:t>
            </w:r>
            <w:r w:rsidR="00DB4689" w:rsidRPr="007D4FC0">
              <w:rPr>
                <w:rFonts w:ascii="Arial" w:hAnsi="Arial" w:cs="Arial"/>
                <w:sz w:val="20"/>
              </w:rPr>
              <w:t xml:space="preserve">imited or no </w:t>
            </w:r>
            <w:r w:rsidRPr="00B00DBB">
              <w:rPr>
                <w:rFonts w:ascii="Arial" w:hAnsi="Arial" w:cs="Arial"/>
                <w:sz w:val="20"/>
              </w:rPr>
              <w:t>demonstration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DB4689" w:rsidRPr="007D4FC0">
              <w:rPr>
                <w:rFonts w:ascii="Arial" w:hAnsi="Arial" w:cs="Arial"/>
                <w:sz w:val="20"/>
              </w:rPr>
              <w:t>of enduring understanding</w:t>
            </w:r>
            <w:r w:rsidR="00B30B10" w:rsidRPr="007D4FC0">
              <w:rPr>
                <w:rFonts w:ascii="Arial" w:hAnsi="Arial" w:cs="Arial"/>
                <w:sz w:val="20"/>
              </w:rPr>
              <w:t>s</w:t>
            </w:r>
          </w:p>
        </w:tc>
      </w:tr>
      <w:tr w:rsidR="00701219" w:rsidRPr="007D4FC0" w:rsidTr="007D4FC0">
        <w:trPr>
          <w:cantSplit/>
        </w:trPr>
        <w:tc>
          <w:tcPr>
            <w:tcW w:w="1834" w:type="dxa"/>
          </w:tcPr>
          <w:p w:rsidR="005C4A64" w:rsidRPr="007D4FC0" w:rsidRDefault="00B00DBB" w:rsidP="005C4A64">
            <w:pPr>
              <w:contextualSpacing/>
              <w:rPr>
                <w:rFonts w:cs="Arial"/>
                <w:b/>
              </w:rPr>
            </w:pPr>
            <w:r>
              <w:rPr>
                <w:rFonts w:cs="Arial"/>
                <w:b/>
              </w:rPr>
              <w:t>Quality</w:t>
            </w:r>
            <w:r w:rsidR="005C4A64" w:rsidRPr="007D4FC0">
              <w:rPr>
                <w:rFonts w:cs="Arial"/>
                <w:b/>
              </w:rPr>
              <w:t xml:space="preserve"> of quiz show</w:t>
            </w:r>
          </w:p>
        </w:tc>
        <w:tc>
          <w:tcPr>
            <w:tcW w:w="1834" w:type="dxa"/>
          </w:tcPr>
          <w:p w:rsidR="00F50CF2" w:rsidRDefault="00B00DBB" w:rsidP="00B00DBB">
            <w:pPr>
              <w:pStyle w:val="body-firstpara"/>
            </w:pPr>
            <w:r w:rsidRPr="00B00DBB">
              <w:t>No errors in the following:</w:t>
            </w:r>
          </w:p>
          <w:p w:rsidR="00B00DBB" w:rsidRPr="007D4FC0" w:rsidRDefault="00B00DBB" w:rsidP="00B00DBB">
            <w:pPr>
              <w:pStyle w:val="bl2"/>
              <w:tabs>
                <w:tab w:val="clear" w:pos="0"/>
                <w:tab w:val="num" w:pos="236"/>
              </w:tabs>
              <w:ind w:left="236" w:hanging="146"/>
              <w:rPr>
                <w:rFonts w:cs="Arial"/>
              </w:rPr>
            </w:pPr>
            <w:r w:rsidRPr="007D4FC0">
              <w:rPr>
                <w:rFonts w:cs="Arial"/>
              </w:rPr>
              <w:t>Six categories with five clues and answers for each</w:t>
            </w:r>
          </w:p>
          <w:p w:rsidR="00B00DBB" w:rsidRPr="007D4FC0" w:rsidRDefault="00B00DBB" w:rsidP="00B00DBB">
            <w:pPr>
              <w:pStyle w:val="bl2"/>
              <w:tabs>
                <w:tab w:val="clear" w:pos="0"/>
                <w:tab w:val="num" w:pos="236"/>
              </w:tabs>
              <w:ind w:left="236" w:hanging="146"/>
              <w:rPr>
                <w:rFonts w:cs="Arial"/>
              </w:rPr>
            </w:pPr>
            <w:r w:rsidRPr="007D4FC0">
              <w:rPr>
                <w:rFonts w:cs="Arial"/>
              </w:rPr>
              <w:t xml:space="preserve">Responses are in the form of a question </w:t>
            </w:r>
          </w:p>
          <w:p w:rsidR="00B00DBB" w:rsidRPr="007D4FC0" w:rsidRDefault="00B00DBB" w:rsidP="00B00DBB">
            <w:pPr>
              <w:pStyle w:val="bl2"/>
              <w:tabs>
                <w:tab w:val="clear" w:pos="0"/>
                <w:tab w:val="num" w:pos="236"/>
              </w:tabs>
              <w:ind w:left="288" w:hanging="187"/>
            </w:pPr>
            <w:r w:rsidRPr="007D4FC0">
              <w:rPr>
                <w:rFonts w:cs="Arial"/>
              </w:rPr>
              <w:t>Questions and answers are correct</w:t>
            </w:r>
          </w:p>
        </w:tc>
        <w:tc>
          <w:tcPr>
            <w:tcW w:w="1834" w:type="dxa"/>
          </w:tcPr>
          <w:p w:rsidR="00E11CAA" w:rsidRPr="007D4FC0" w:rsidRDefault="006C07F4" w:rsidP="007D4FC0">
            <w:pPr>
              <w:pStyle w:val="body-firstpara"/>
            </w:pPr>
            <w:r>
              <w:t>O</w:t>
            </w:r>
            <w:r w:rsidR="00E11CAA" w:rsidRPr="007D4FC0">
              <w:t>ne or two errors in the following:</w:t>
            </w:r>
          </w:p>
          <w:p w:rsidR="005C4A64" w:rsidRPr="007D4FC0" w:rsidRDefault="00C6095C" w:rsidP="007D4FC0">
            <w:pPr>
              <w:pStyle w:val="bl2"/>
              <w:ind w:left="236" w:hanging="146"/>
              <w:rPr>
                <w:rFonts w:cs="Arial"/>
              </w:rPr>
            </w:pPr>
            <w:r w:rsidRPr="007D4FC0">
              <w:rPr>
                <w:rFonts w:cs="Arial"/>
              </w:rPr>
              <w:t>S</w:t>
            </w:r>
            <w:r w:rsidR="005C4A64" w:rsidRPr="007D4FC0">
              <w:rPr>
                <w:rFonts w:cs="Arial"/>
              </w:rPr>
              <w:t>ix categories with five clues</w:t>
            </w:r>
            <w:r w:rsidR="00AC792B" w:rsidRPr="007D4FC0">
              <w:rPr>
                <w:rFonts w:cs="Arial"/>
              </w:rPr>
              <w:t xml:space="preserve"> and </w:t>
            </w:r>
            <w:r w:rsidR="005C4A64" w:rsidRPr="007D4FC0">
              <w:rPr>
                <w:rFonts w:cs="Arial"/>
              </w:rPr>
              <w:t>answers for each</w:t>
            </w:r>
          </w:p>
          <w:p w:rsidR="005C4A64" w:rsidRPr="007D4FC0" w:rsidRDefault="005C4A64" w:rsidP="007D4FC0">
            <w:pPr>
              <w:pStyle w:val="bl2"/>
              <w:ind w:left="236" w:hanging="146"/>
              <w:rPr>
                <w:rFonts w:cs="Arial"/>
              </w:rPr>
            </w:pPr>
            <w:r w:rsidRPr="007D4FC0">
              <w:rPr>
                <w:rFonts w:cs="Arial"/>
              </w:rPr>
              <w:t xml:space="preserve">Responses are in the form of a question </w:t>
            </w:r>
          </w:p>
          <w:p w:rsidR="005C4A64" w:rsidRPr="007D4FC0" w:rsidRDefault="005C4A64" w:rsidP="007D4FC0">
            <w:pPr>
              <w:pStyle w:val="bl2"/>
              <w:ind w:left="236" w:hanging="146"/>
              <w:rPr>
                <w:rFonts w:cs="Arial"/>
              </w:rPr>
            </w:pPr>
            <w:r w:rsidRPr="007D4FC0">
              <w:rPr>
                <w:rFonts w:cs="Arial"/>
              </w:rPr>
              <w:t>Questions and answers are correct</w:t>
            </w:r>
          </w:p>
        </w:tc>
        <w:tc>
          <w:tcPr>
            <w:tcW w:w="1834" w:type="dxa"/>
          </w:tcPr>
          <w:p w:rsidR="00E11CAA" w:rsidRPr="007D4FC0" w:rsidRDefault="006C07F4" w:rsidP="007D4FC0">
            <w:pPr>
              <w:pStyle w:val="body-firstpara"/>
            </w:pPr>
            <w:r>
              <w:t>T</w:t>
            </w:r>
            <w:r w:rsidR="00E11CAA" w:rsidRPr="007D4FC0">
              <w:t>hree or four errors in the following:</w:t>
            </w:r>
          </w:p>
          <w:p w:rsidR="007B2AA5" w:rsidRDefault="00C6095C" w:rsidP="007D4FC0">
            <w:pPr>
              <w:pStyle w:val="bl2"/>
              <w:ind w:left="236" w:hanging="146"/>
              <w:rPr>
                <w:rFonts w:cs="Arial"/>
              </w:rPr>
            </w:pPr>
            <w:r w:rsidRPr="007B2AA5">
              <w:rPr>
                <w:rFonts w:cs="Arial"/>
              </w:rPr>
              <w:t>Six</w:t>
            </w:r>
            <w:r w:rsidR="005C4A64" w:rsidRPr="007B2AA5">
              <w:rPr>
                <w:rFonts w:cs="Arial"/>
              </w:rPr>
              <w:t xml:space="preserve"> categories with five clues</w:t>
            </w:r>
            <w:r w:rsidR="00AC792B" w:rsidRPr="007B2AA5">
              <w:rPr>
                <w:rFonts w:cs="Arial"/>
              </w:rPr>
              <w:t xml:space="preserve"> and </w:t>
            </w:r>
            <w:r w:rsidR="005C4A64" w:rsidRPr="007B2AA5">
              <w:rPr>
                <w:rFonts w:cs="Arial"/>
              </w:rPr>
              <w:t>answers for each</w:t>
            </w:r>
          </w:p>
          <w:p w:rsidR="005C4A64" w:rsidRPr="007D4FC0" w:rsidRDefault="007B2AA5" w:rsidP="007D4FC0">
            <w:pPr>
              <w:pStyle w:val="bl2"/>
              <w:ind w:left="236" w:hanging="146"/>
              <w:rPr>
                <w:rFonts w:cs="Arial"/>
              </w:rPr>
            </w:pPr>
            <w:r w:rsidRPr="007B2AA5">
              <w:rPr>
                <w:rFonts w:cs="Arial"/>
              </w:rPr>
              <w:t xml:space="preserve"> </w:t>
            </w:r>
            <w:r w:rsidR="005C4A64" w:rsidRPr="007B2AA5">
              <w:rPr>
                <w:rFonts w:cs="Arial"/>
              </w:rPr>
              <w:t xml:space="preserve">Responses are in the form of a question </w:t>
            </w:r>
          </w:p>
          <w:p w:rsidR="005C4A64" w:rsidRPr="007D4FC0" w:rsidRDefault="005C4A64" w:rsidP="007D4FC0">
            <w:pPr>
              <w:pStyle w:val="bl2"/>
              <w:ind w:left="236" w:hanging="146"/>
              <w:rPr>
                <w:rFonts w:cs="Arial"/>
              </w:rPr>
            </w:pPr>
            <w:r w:rsidRPr="007D4FC0">
              <w:rPr>
                <w:rFonts w:cs="Arial"/>
              </w:rPr>
              <w:t>Questions and answers are correct</w:t>
            </w:r>
          </w:p>
        </w:tc>
        <w:tc>
          <w:tcPr>
            <w:tcW w:w="1835" w:type="dxa"/>
          </w:tcPr>
          <w:p w:rsidR="00E11CAA" w:rsidRPr="007D4FC0" w:rsidRDefault="006C07F4" w:rsidP="007D4FC0">
            <w:pPr>
              <w:pStyle w:val="body-firstpara"/>
            </w:pPr>
            <w:r>
              <w:t>F</w:t>
            </w:r>
            <w:r w:rsidR="00E11CAA" w:rsidRPr="007D4FC0">
              <w:t>ive or more errors in the following:</w:t>
            </w:r>
          </w:p>
          <w:p w:rsidR="005C4A64" w:rsidRPr="007D4FC0" w:rsidRDefault="00C6095C" w:rsidP="007D4FC0">
            <w:pPr>
              <w:pStyle w:val="bl2"/>
              <w:ind w:left="236" w:hanging="146"/>
              <w:rPr>
                <w:rFonts w:cs="Arial"/>
              </w:rPr>
            </w:pPr>
            <w:r w:rsidRPr="007D4FC0">
              <w:rPr>
                <w:rFonts w:cs="Arial"/>
              </w:rPr>
              <w:t>S</w:t>
            </w:r>
            <w:r w:rsidR="005C4A64" w:rsidRPr="007D4FC0">
              <w:rPr>
                <w:rFonts w:cs="Arial"/>
              </w:rPr>
              <w:t>ix categories with five clues</w:t>
            </w:r>
            <w:r w:rsidR="00AC792B" w:rsidRPr="007D4FC0">
              <w:rPr>
                <w:rFonts w:cs="Arial"/>
              </w:rPr>
              <w:t xml:space="preserve"> and </w:t>
            </w:r>
            <w:r w:rsidR="005C4A64" w:rsidRPr="007D4FC0">
              <w:rPr>
                <w:rFonts w:cs="Arial"/>
              </w:rPr>
              <w:t>answers for each</w:t>
            </w:r>
          </w:p>
          <w:p w:rsidR="005C4A64" w:rsidRPr="007D4FC0" w:rsidRDefault="005C4A64" w:rsidP="007D4FC0">
            <w:pPr>
              <w:pStyle w:val="bl2"/>
              <w:ind w:left="236" w:hanging="146"/>
              <w:rPr>
                <w:rFonts w:cs="Arial"/>
              </w:rPr>
            </w:pPr>
            <w:r w:rsidRPr="007D4FC0">
              <w:rPr>
                <w:rFonts w:cs="Arial"/>
              </w:rPr>
              <w:t>Responses are in the form of a question</w:t>
            </w:r>
          </w:p>
          <w:p w:rsidR="005C4A64" w:rsidRPr="007D4FC0" w:rsidRDefault="005C4A64" w:rsidP="007D4FC0">
            <w:pPr>
              <w:pStyle w:val="bl2"/>
              <w:ind w:left="236" w:hanging="146"/>
              <w:rPr>
                <w:rFonts w:cs="Arial"/>
              </w:rPr>
            </w:pPr>
            <w:r w:rsidRPr="007D4FC0">
              <w:rPr>
                <w:rFonts w:cs="Arial"/>
              </w:rPr>
              <w:t>Questions and answers are correct</w:t>
            </w:r>
          </w:p>
        </w:tc>
      </w:tr>
      <w:tr w:rsidR="00701219" w:rsidRPr="007D4FC0" w:rsidTr="00712544">
        <w:trPr>
          <w:cantSplit/>
          <w:trHeight w:val="1900"/>
        </w:trPr>
        <w:tc>
          <w:tcPr>
            <w:tcW w:w="1834" w:type="dxa"/>
          </w:tcPr>
          <w:p w:rsidR="00E11CAA" w:rsidRPr="007D4FC0" w:rsidRDefault="00712544" w:rsidP="00DB5653">
            <w:pPr>
              <w:pStyle w:val="text"/>
              <w:spacing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Length and content </w:t>
            </w:r>
            <w:r w:rsidR="00DB5653" w:rsidRPr="007D4FC0">
              <w:rPr>
                <w:rFonts w:ascii="Arial" w:hAnsi="Arial" w:cs="Arial"/>
                <w:b/>
                <w:sz w:val="20"/>
              </w:rPr>
              <w:t>of reflection paper</w:t>
            </w:r>
          </w:p>
        </w:tc>
        <w:tc>
          <w:tcPr>
            <w:tcW w:w="1834" w:type="dxa"/>
          </w:tcPr>
          <w:p w:rsidR="00701219" w:rsidRPr="007D4FC0" w:rsidRDefault="006C07F4" w:rsidP="007D4FC0">
            <w:pPr>
              <w:pStyle w:val="bl1"/>
              <w:ind w:left="236" w:hanging="146"/>
              <w:rPr>
                <w:rFonts w:cs="Arial"/>
              </w:rPr>
            </w:pPr>
            <w:r>
              <w:rPr>
                <w:rFonts w:cs="Arial"/>
              </w:rPr>
              <w:t>A</w:t>
            </w:r>
            <w:r w:rsidR="00DB5653" w:rsidRPr="007D4FC0">
              <w:rPr>
                <w:rFonts w:cs="Arial"/>
              </w:rPr>
              <w:t>t least</w:t>
            </w:r>
            <w:r w:rsidR="008561E9" w:rsidRPr="007D4FC0">
              <w:rPr>
                <w:rFonts w:cs="Arial"/>
              </w:rPr>
              <w:t xml:space="preserve"> two</w:t>
            </w:r>
            <w:r w:rsidR="00701219" w:rsidRPr="007D4FC0">
              <w:rPr>
                <w:rFonts w:cs="Arial"/>
              </w:rPr>
              <w:t xml:space="preserve"> pages</w:t>
            </w:r>
            <w:r w:rsidR="00C6095C" w:rsidRPr="007D4FC0">
              <w:rPr>
                <w:rFonts w:cs="Arial"/>
              </w:rPr>
              <w:t xml:space="preserve"> long</w:t>
            </w:r>
          </w:p>
          <w:p w:rsidR="00432E33" w:rsidRPr="00712544" w:rsidRDefault="006C07F4" w:rsidP="00712544">
            <w:pPr>
              <w:pStyle w:val="bl1"/>
              <w:ind w:left="236" w:hanging="146"/>
              <w:rPr>
                <w:rFonts w:cs="Arial"/>
              </w:rPr>
            </w:pPr>
            <w:r>
              <w:rPr>
                <w:rFonts w:cs="Arial"/>
              </w:rPr>
              <w:t>I</w:t>
            </w:r>
            <w:r w:rsidR="00DB5653" w:rsidRPr="007D4FC0">
              <w:rPr>
                <w:rFonts w:cs="Arial"/>
              </w:rPr>
              <w:t>n</w:t>
            </w:r>
            <w:r w:rsidR="00E11CAA" w:rsidRPr="007D4FC0">
              <w:rPr>
                <w:rFonts w:cs="Arial"/>
              </w:rPr>
              <w:t xml:space="preserve">-depth, compelling consideration of required </w:t>
            </w:r>
            <w:r w:rsidR="00701219" w:rsidRPr="007D4FC0">
              <w:rPr>
                <w:rFonts w:cs="Arial"/>
              </w:rPr>
              <w:t>reflection points</w:t>
            </w:r>
            <w:bookmarkStart w:id="0" w:name="_GoBack"/>
            <w:bookmarkEnd w:id="0"/>
          </w:p>
        </w:tc>
        <w:tc>
          <w:tcPr>
            <w:tcW w:w="1834" w:type="dxa"/>
          </w:tcPr>
          <w:p w:rsidR="00701219" w:rsidRPr="007D4FC0" w:rsidRDefault="006C07F4" w:rsidP="007D4FC0">
            <w:pPr>
              <w:pStyle w:val="bl1"/>
              <w:ind w:left="236" w:hanging="146"/>
              <w:rPr>
                <w:rFonts w:cs="Arial"/>
              </w:rPr>
            </w:pPr>
            <w:r>
              <w:rPr>
                <w:rFonts w:cs="Arial"/>
              </w:rPr>
              <w:t>A</w:t>
            </w:r>
            <w:r w:rsidR="00DB5653" w:rsidRPr="007D4FC0">
              <w:rPr>
                <w:rFonts w:cs="Arial"/>
              </w:rPr>
              <w:t xml:space="preserve">t least </w:t>
            </w:r>
            <w:r w:rsidR="008561E9" w:rsidRPr="007D4FC0">
              <w:rPr>
                <w:rFonts w:cs="Arial"/>
              </w:rPr>
              <w:t>two</w:t>
            </w:r>
            <w:r w:rsidR="00701219" w:rsidRPr="007D4FC0">
              <w:rPr>
                <w:rFonts w:cs="Arial"/>
              </w:rPr>
              <w:t xml:space="preserve"> pages</w:t>
            </w:r>
            <w:r w:rsidR="00C6095C" w:rsidRPr="007D4FC0">
              <w:rPr>
                <w:rFonts w:cs="Arial"/>
              </w:rPr>
              <w:t xml:space="preserve"> long</w:t>
            </w:r>
          </w:p>
          <w:p w:rsidR="00432E33" w:rsidRDefault="006C07F4" w:rsidP="00432E33">
            <w:pPr>
              <w:pStyle w:val="bl1"/>
              <w:ind w:left="236" w:hanging="146"/>
              <w:rPr>
                <w:rFonts w:cs="Arial"/>
              </w:rPr>
            </w:pPr>
            <w:r>
              <w:rPr>
                <w:rFonts w:cs="Arial"/>
              </w:rPr>
              <w:t>A</w:t>
            </w:r>
            <w:r w:rsidR="00DB5653" w:rsidRPr="007D4FC0">
              <w:rPr>
                <w:rFonts w:cs="Arial"/>
              </w:rPr>
              <w:t xml:space="preserve">dequate </w:t>
            </w:r>
            <w:r w:rsidR="00E11CAA" w:rsidRPr="007D4FC0">
              <w:rPr>
                <w:rFonts w:cs="Arial"/>
              </w:rPr>
              <w:t xml:space="preserve">consideration of required </w:t>
            </w:r>
            <w:r w:rsidR="00701219" w:rsidRPr="007D4FC0">
              <w:rPr>
                <w:rFonts w:cs="Arial"/>
              </w:rPr>
              <w:t>reflection points</w:t>
            </w:r>
            <w:r w:rsidR="00432E33">
              <w:rPr>
                <w:rFonts w:cs="Arial"/>
              </w:rPr>
              <w:t xml:space="preserve"> </w:t>
            </w:r>
          </w:p>
          <w:p w:rsidR="00E11CAA" w:rsidRPr="007D4FC0" w:rsidRDefault="00E11CAA" w:rsidP="00712544">
            <w:pPr>
              <w:pStyle w:val="bl1"/>
              <w:numPr>
                <w:ilvl w:val="0"/>
                <w:numId w:val="0"/>
              </w:numPr>
              <w:ind w:left="90"/>
              <w:rPr>
                <w:rFonts w:cs="Arial"/>
              </w:rPr>
            </w:pPr>
          </w:p>
        </w:tc>
        <w:tc>
          <w:tcPr>
            <w:tcW w:w="1834" w:type="dxa"/>
          </w:tcPr>
          <w:p w:rsidR="00701219" w:rsidRPr="007D4FC0" w:rsidRDefault="006C07F4" w:rsidP="007D4FC0">
            <w:pPr>
              <w:pStyle w:val="bl1"/>
              <w:ind w:left="236" w:hanging="146"/>
              <w:rPr>
                <w:rFonts w:cs="Arial"/>
              </w:rPr>
            </w:pPr>
            <w:r>
              <w:rPr>
                <w:rFonts w:cs="Arial"/>
              </w:rPr>
              <w:t>Fewer</w:t>
            </w:r>
            <w:r w:rsidR="008561E9" w:rsidRPr="007D4FC0">
              <w:rPr>
                <w:rFonts w:cs="Arial"/>
              </w:rPr>
              <w:t xml:space="preserve"> than two</w:t>
            </w:r>
            <w:r w:rsidR="007B2AA5">
              <w:rPr>
                <w:rFonts w:cs="Arial"/>
              </w:rPr>
              <w:t xml:space="preserve"> pages</w:t>
            </w:r>
          </w:p>
          <w:p w:rsidR="00E11CAA" w:rsidRDefault="006C07F4" w:rsidP="007D4FC0">
            <w:pPr>
              <w:pStyle w:val="bl1"/>
              <w:ind w:left="236" w:hanging="146"/>
              <w:rPr>
                <w:rFonts w:cs="Arial"/>
              </w:rPr>
            </w:pPr>
            <w:r>
              <w:rPr>
                <w:rFonts w:cs="Arial"/>
              </w:rPr>
              <w:t>L</w:t>
            </w:r>
            <w:r w:rsidR="00DB5653" w:rsidRPr="007D4FC0">
              <w:rPr>
                <w:rFonts w:cs="Arial"/>
              </w:rPr>
              <w:t xml:space="preserve">imited </w:t>
            </w:r>
            <w:r w:rsidR="00E11CAA" w:rsidRPr="007D4FC0">
              <w:rPr>
                <w:rFonts w:cs="Arial"/>
              </w:rPr>
              <w:t xml:space="preserve">consideration of required </w:t>
            </w:r>
            <w:r w:rsidR="00701219" w:rsidRPr="007D4FC0">
              <w:rPr>
                <w:rFonts w:cs="Arial"/>
              </w:rPr>
              <w:t>reflection points</w:t>
            </w:r>
          </w:p>
          <w:p w:rsidR="00432E33" w:rsidRPr="007D4FC0" w:rsidRDefault="00432E33" w:rsidP="00712544">
            <w:pPr>
              <w:pStyle w:val="bl1"/>
              <w:numPr>
                <w:ilvl w:val="0"/>
                <w:numId w:val="0"/>
              </w:numPr>
              <w:ind w:left="360" w:hanging="360"/>
              <w:rPr>
                <w:rFonts w:cs="Arial"/>
              </w:rPr>
            </w:pPr>
          </w:p>
        </w:tc>
        <w:tc>
          <w:tcPr>
            <w:tcW w:w="1835" w:type="dxa"/>
          </w:tcPr>
          <w:p w:rsidR="00701219" w:rsidRPr="007D4FC0" w:rsidRDefault="006C07F4" w:rsidP="007D4FC0">
            <w:pPr>
              <w:pStyle w:val="bl1"/>
              <w:ind w:left="236" w:hanging="146"/>
              <w:rPr>
                <w:rFonts w:cs="Arial"/>
              </w:rPr>
            </w:pPr>
            <w:r>
              <w:rPr>
                <w:rFonts w:cs="Arial"/>
              </w:rPr>
              <w:t>Fewer</w:t>
            </w:r>
            <w:r w:rsidR="00DB5653" w:rsidRPr="007D4FC0">
              <w:rPr>
                <w:rFonts w:cs="Arial"/>
              </w:rPr>
              <w:t xml:space="preserve"> </w:t>
            </w:r>
            <w:r w:rsidR="008561E9" w:rsidRPr="007D4FC0">
              <w:rPr>
                <w:rFonts w:cs="Arial"/>
              </w:rPr>
              <w:t>than two</w:t>
            </w:r>
            <w:r w:rsidR="007B2AA5">
              <w:rPr>
                <w:rFonts w:cs="Arial"/>
              </w:rPr>
              <w:t xml:space="preserve"> pages</w:t>
            </w:r>
          </w:p>
          <w:p w:rsidR="00E11CAA" w:rsidRDefault="006C07F4" w:rsidP="007D4FC0">
            <w:pPr>
              <w:pStyle w:val="bl1"/>
              <w:ind w:left="236" w:hanging="146"/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="00DB5653" w:rsidRPr="007D4FC0">
              <w:rPr>
                <w:rFonts w:cs="Arial"/>
              </w:rPr>
              <w:t xml:space="preserve">implistic </w:t>
            </w:r>
            <w:r w:rsidR="00E11CAA" w:rsidRPr="007D4FC0">
              <w:rPr>
                <w:rFonts w:cs="Arial"/>
              </w:rPr>
              <w:t xml:space="preserve">or no consideration of </w:t>
            </w:r>
            <w:r w:rsidR="00701219" w:rsidRPr="007D4FC0">
              <w:rPr>
                <w:rFonts w:cs="Arial"/>
              </w:rPr>
              <w:t>required reflection points</w:t>
            </w:r>
          </w:p>
          <w:p w:rsidR="00432E33" w:rsidRPr="007D4FC0" w:rsidRDefault="00432E33" w:rsidP="00712544">
            <w:pPr>
              <w:pStyle w:val="bl1"/>
              <w:numPr>
                <w:ilvl w:val="0"/>
                <w:numId w:val="0"/>
              </w:numPr>
              <w:ind w:left="90"/>
              <w:rPr>
                <w:rFonts w:cs="Arial"/>
              </w:rPr>
            </w:pPr>
          </w:p>
        </w:tc>
      </w:tr>
      <w:tr w:rsidR="00712544" w:rsidRPr="007D4FC0" w:rsidTr="007D4FC0">
        <w:trPr>
          <w:cantSplit/>
        </w:trPr>
        <w:tc>
          <w:tcPr>
            <w:tcW w:w="1834" w:type="dxa"/>
          </w:tcPr>
          <w:p w:rsidR="00712544" w:rsidRDefault="00712544" w:rsidP="00DB5653">
            <w:pPr>
              <w:pStyle w:val="text"/>
              <w:spacing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Quality of project </w:t>
            </w:r>
          </w:p>
        </w:tc>
        <w:tc>
          <w:tcPr>
            <w:tcW w:w="1834" w:type="dxa"/>
          </w:tcPr>
          <w:p w:rsidR="00712544" w:rsidRPr="007D4FC0" w:rsidRDefault="00712544" w:rsidP="00712544">
            <w:pPr>
              <w:pStyle w:val="bl1"/>
              <w:ind w:left="236" w:hanging="146"/>
              <w:rPr>
                <w:rFonts w:cs="Arial"/>
              </w:rPr>
            </w:pPr>
            <w:r>
              <w:rPr>
                <w:rFonts w:cs="Arial"/>
              </w:rPr>
              <w:t>N</w:t>
            </w:r>
            <w:r w:rsidRPr="007D4FC0">
              <w:rPr>
                <w:rFonts w:cs="Arial"/>
              </w:rPr>
              <w:t>ot only substantive and creative but also thought-provoking and insightful</w:t>
            </w:r>
          </w:p>
          <w:p w:rsidR="00712544" w:rsidRDefault="00712544" w:rsidP="00712544">
            <w:pPr>
              <w:pStyle w:val="bl1"/>
              <w:ind w:left="236" w:hanging="146"/>
              <w:rPr>
                <w:rFonts w:cs="Arial"/>
              </w:rPr>
            </w:pPr>
            <w:r>
              <w:rPr>
                <w:rFonts w:cs="Arial"/>
              </w:rPr>
              <w:t>N</w:t>
            </w:r>
            <w:r w:rsidRPr="007D4FC0">
              <w:rPr>
                <w:rFonts w:cs="Arial"/>
              </w:rPr>
              <w:t>o errors in spelling, grammar, or diction</w:t>
            </w:r>
          </w:p>
        </w:tc>
        <w:tc>
          <w:tcPr>
            <w:tcW w:w="1834" w:type="dxa"/>
          </w:tcPr>
          <w:p w:rsidR="00712544" w:rsidRPr="007D4FC0" w:rsidRDefault="00712544" w:rsidP="00712544">
            <w:pPr>
              <w:pStyle w:val="bl1"/>
              <w:ind w:left="236" w:hanging="146"/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Pr="007D4FC0">
              <w:rPr>
                <w:rFonts w:cs="Arial"/>
              </w:rPr>
              <w:t>ubstantive and creative</w:t>
            </w:r>
          </w:p>
          <w:p w:rsidR="00712544" w:rsidRDefault="00712544" w:rsidP="00712544">
            <w:pPr>
              <w:pStyle w:val="bl1"/>
              <w:ind w:left="236" w:hanging="146"/>
              <w:rPr>
                <w:rFonts w:cs="Arial"/>
              </w:rPr>
            </w:pPr>
            <w:r>
              <w:rPr>
                <w:rFonts w:cs="Arial"/>
              </w:rPr>
              <w:t>O</w:t>
            </w:r>
            <w:r w:rsidRPr="007D4FC0">
              <w:rPr>
                <w:rFonts w:cs="Arial"/>
              </w:rPr>
              <w:t>ne or two errors in spelling, grammar, or diction</w:t>
            </w:r>
          </w:p>
        </w:tc>
        <w:tc>
          <w:tcPr>
            <w:tcW w:w="1834" w:type="dxa"/>
          </w:tcPr>
          <w:p w:rsidR="00712544" w:rsidRDefault="00712544" w:rsidP="00712544">
            <w:pPr>
              <w:pStyle w:val="bl1"/>
              <w:ind w:left="236" w:hanging="146"/>
              <w:rPr>
                <w:rFonts w:cs="Arial"/>
              </w:rPr>
            </w:pPr>
            <w:r>
              <w:rPr>
                <w:rFonts w:cs="Arial"/>
              </w:rPr>
              <w:t>Lacking</w:t>
            </w:r>
            <w:r w:rsidRPr="007D4FC0">
              <w:rPr>
                <w:rFonts w:cs="Arial"/>
              </w:rPr>
              <w:t xml:space="preserve"> in substance or creativity</w:t>
            </w:r>
          </w:p>
          <w:p w:rsidR="00712544" w:rsidRDefault="00712544" w:rsidP="00712544">
            <w:pPr>
              <w:pStyle w:val="bl1"/>
              <w:ind w:left="236" w:hanging="146"/>
              <w:rPr>
                <w:rFonts w:cs="Arial"/>
              </w:rPr>
            </w:pPr>
            <w:r w:rsidRPr="007D4FC0">
              <w:rPr>
                <w:rFonts w:cs="Arial"/>
              </w:rPr>
              <w:t xml:space="preserve"> </w:t>
            </w:r>
            <w:r>
              <w:rPr>
                <w:rFonts w:cs="Arial"/>
              </w:rPr>
              <w:t>T</w:t>
            </w:r>
            <w:r w:rsidRPr="007D4FC0">
              <w:rPr>
                <w:rFonts w:cs="Arial"/>
              </w:rPr>
              <w:t>hree or four errors in spelling, grammar, or diction</w:t>
            </w:r>
          </w:p>
        </w:tc>
        <w:tc>
          <w:tcPr>
            <w:tcW w:w="1835" w:type="dxa"/>
          </w:tcPr>
          <w:p w:rsidR="00712544" w:rsidRPr="007D4FC0" w:rsidRDefault="00712544" w:rsidP="00712544">
            <w:pPr>
              <w:pStyle w:val="bl1"/>
              <w:ind w:left="236" w:hanging="146"/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Pr="007D4FC0">
              <w:rPr>
                <w:rFonts w:cs="Arial"/>
              </w:rPr>
              <w:t>implistic or superficial</w:t>
            </w:r>
          </w:p>
          <w:p w:rsidR="00712544" w:rsidRDefault="00712544" w:rsidP="00712544">
            <w:pPr>
              <w:pStyle w:val="bl1"/>
              <w:ind w:left="236" w:hanging="146"/>
              <w:rPr>
                <w:rFonts w:cs="Arial"/>
              </w:rPr>
            </w:pPr>
            <w:r w:rsidRPr="007D4FC0">
              <w:rPr>
                <w:rFonts w:cs="Arial"/>
              </w:rPr>
              <w:t xml:space="preserve"> </w:t>
            </w:r>
            <w:r>
              <w:rPr>
                <w:rFonts w:cs="Arial"/>
              </w:rPr>
              <w:t>F</w:t>
            </w:r>
            <w:r w:rsidRPr="007D4FC0">
              <w:rPr>
                <w:rFonts w:cs="Arial"/>
              </w:rPr>
              <w:t>ive or more errors in spelling, grammar, or diction</w:t>
            </w:r>
            <w:r w:rsidRPr="006C07F4">
              <w:rPr>
                <w:rFonts w:cs="Arial"/>
              </w:rPr>
              <w:t>, which distract from meaning</w:t>
            </w:r>
          </w:p>
        </w:tc>
      </w:tr>
    </w:tbl>
    <w:p w:rsidR="009D1AC0" w:rsidRPr="007D4FC0" w:rsidRDefault="009D1AC0" w:rsidP="009F4DF6">
      <w:pPr>
        <w:rPr>
          <w:rFonts w:cs="Arial"/>
        </w:rPr>
      </w:pPr>
    </w:p>
    <w:sectPr w:rsidR="009D1AC0" w:rsidRPr="007D4FC0" w:rsidSect="007D4FC0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07" w:right="1354" w:bottom="1584" w:left="171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F0B" w:rsidRDefault="00025F0B" w:rsidP="004D0079">
      <w:r>
        <w:separator/>
      </w:r>
    </w:p>
  </w:endnote>
  <w:endnote w:type="continuationSeparator" w:id="0">
    <w:p w:rsidR="00025F0B" w:rsidRDefault="00025F0B" w:rsidP="004D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HelveticaLTStd-Obl">
    <w:altName w:val="Times New Roman"/>
    <w:panose1 w:val="00000000000000000000"/>
    <w:charset w:val="CD"/>
    <w:family w:val="auto"/>
    <w:notTrueType/>
    <w:pitch w:val="default"/>
    <w:sig w:usb0="00000001" w:usb1="00000000" w:usb2="00000000" w:usb3="00000000" w:csb0="0000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82D" w:rsidRDefault="002C182D">
    <w:r>
      <w:cr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82D" w:rsidRPr="00F82D2A" w:rsidRDefault="00712544" w:rsidP="00F82D2A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467360</wp:posOffset>
              </wp:positionH>
              <wp:positionV relativeFrom="paragraph">
                <wp:posOffset>24130</wp:posOffset>
              </wp:positionV>
              <wp:extent cx="5615940" cy="447040"/>
              <wp:effectExtent l="0" t="0" r="0" b="10160"/>
              <wp:wrapNone/>
              <wp:docPr id="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940" cy="447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4BC7" w:rsidRPr="00C14BC7" w:rsidRDefault="00C14BC7" w:rsidP="00C14BC7">
                          <w:pPr>
                            <w:pStyle w:val="Footer1"/>
                          </w:pPr>
                          <w:r w:rsidRPr="00C14BC7">
                            <w:t>© 2015 by Saint Mary’s Press</w:t>
                          </w:r>
                          <w:r w:rsidRPr="00C14BC7">
                            <w:tab/>
                            <w:t xml:space="preserve">Handout Page | </w:t>
                          </w:r>
                          <w:r w:rsidR="0061783F" w:rsidRPr="00C14BC7">
                            <w:fldChar w:fldCharType="begin"/>
                          </w:r>
                          <w:r w:rsidRPr="00C14BC7">
                            <w:instrText xml:space="preserve"> PAGE   \* MERGEFORMAT </w:instrText>
                          </w:r>
                          <w:r w:rsidR="0061783F" w:rsidRPr="00C14BC7">
                            <w:fldChar w:fldCharType="separate"/>
                          </w:r>
                          <w:r w:rsidR="00712544">
                            <w:rPr>
                              <w:noProof/>
                            </w:rPr>
                            <w:t>2</w:t>
                          </w:r>
                          <w:r w:rsidR="0061783F" w:rsidRPr="00C14BC7">
                            <w:fldChar w:fldCharType="end"/>
                          </w:r>
                        </w:p>
                        <w:p w:rsidR="002C182D" w:rsidRPr="00346154" w:rsidRDefault="00C14BC7" w:rsidP="00C14BC7">
                          <w:pPr>
                            <w:pStyle w:val="Footer1"/>
                          </w:pPr>
                          <w:r w:rsidRPr="00C14BC7">
                            <w:t>Living in Christ Series</w:t>
                          </w:r>
                          <w:r w:rsidRPr="00C14BC7">
                            <w:tab/>
                            <w:t>Document #: TX00</w:t>
                          </w:r>
                          <w:r w:rsidR="00EC5AD3">
                            <w:t>4110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22" o:spid="_x0000_s1026" type="#_x0000_t202" style="position:absolute;margin-left:36.8pt;margin-top:1.9pt;width:442.2pt;height:3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" filled="f" stroked="f">
              <v:textbox>
                <w:txbxContent>
                  <w:p w:rsidR="00C14BC7" w:rsidRPr="00C14BC7" w:rsidRDefault="00C14BC7" w:rsidP="00C14BC7">
                    <w:pPr>
                      <w:pStyle w:val="Footer1"/>
                    </w:pPr>
                    <w:r w:rsidRPr="00C14BC7">
                      <w:t>© 2015 by Saint Mary’s Press</w:t>
                    </w:r>
                    <w:r w:rsidRPr="00C14BC7">
                      <w:tab/>
                      <w:t xml:space="preserve">Handout Page | </w:t>
                    </w:r>
                    <w:r w:rsidR="0061783F" w:rsidRPr="00C14BC7">
                      <w:fldChar w:fldCharType="begin"/>
                    </w:r>
                    <w:r w:rsidRPr="00C14BC7">
                      <w:instrText xml:space="preserve"> PAGE   \* MERGEFORMAT </w:instrText>
                    </w:r>
                    <w:r w:rsidR="0061783F" w:rsidRPr="00C14BC7">
                      <w:fldChar w:fldCharType="separate"/>
                    </w:r>
                    <w:r w:rsidR="00712544">
                      <w:rPr>
                        <w:noProof/>
                      </w:rPr>
                      <w:t>2</w:t>
                    </w:r>
                    <w:r w:rsidR="0061783F" w:rsidRPr="00C14BC7">
                      <w:fldChar w:fldCharType="end"/>
                    </w:r>
                  </w:p>
                  <w:p w:rsidR="002C182D" w:rsidRPr="00346154" w:rsidRDefault="00C14BC7" w:rsidP="00C14BC7">
                    <w:pPr>
                      <w:pStyle w:val="Footer1"/>
                    </w:pPr>
                    <w:r w:rsidRPr="00C14BC7">
                      <w:t>Living in Christ Series</w:t>
                    </w:r>
                    <w:r w:rsidRPr="00C14BC7">
                      <w:tab/>
                      <w:t>Document #: TX00</w:t>
                    </w:r>
                    <w:r w:rsidR="00EC5AD3">
                      <w:t>4110</w:t>
                    </w:r>
                  </w:p>
                </w:txbxContent>
              </v:textbox>
            </v:shape>
          </w:pict>
        </mc:Fallback>
      </mc:AlternateContent>
    </w:r>
    <w:r w:rsidR="002C182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82D" w:rsidRDefault="00712544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461645</wp:posOffset>
              </wp:positionH>
              <wp:positionV relativeFrom="paragraph">
                <wp:posOffset>36830</wp:posOffset>
              </wp:positionV>
              <wp:extent cx="5615305" cy="397510"/>
              <wp:effectExtent l="0" t="0" r="0" b="889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305" cy="397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0D08" w:rsidRDefault="005A0D08" w:rsidP="00FE06A6">
                          <w:pPr>
                            <w:pStyle w:val="Footer1"/>
                          </w:pPr>
                          <w:r>
                            <w:t>©</w:t>
                          </w:r>
                          <w:r w:rsidR="00783838">
                            <w:t xml:space="preserve"> 2015</w:t>
                          </w:r>
                          <w:r w:rsidRPr="00326542">
                            <w:t xml:space="preserve"> by Saint Mary’s Press</w:t>
                          </w:r>
                        </w:p>
                        <w:p w:rsidR="002C182D" w:rsidRPr="000E1ADA" w:rsidRDefault="005A0D08" w:rsidP="00FE06A6">
                          <w:pPr>
                            <w:pStyle w:val="Footer1"/>
                          </w:pPr>
                          <w:r w:rsidRPr="000318AE">
                            <w:t>Living in Christ Series</w:t>
                          </w:r>
                          <w:r>
                            <w:tab/>
                          </w:r>
                          <w:r w:rsidR="0055536D">
                            <w:t>Document #: TX0</w:t>
                          </w:r>
                          <w:r w:rsidR="00B83DD6">
                            <w:t>0</w:t>
                          </w:r>
                          <w:r w:rsidR="00EC5AD3">
                            <w:t>4110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0" o:spid="_x0000_s1027" type="#_x0000_t202" style="position:absolute;margin-left:36.35pt;margin-top:2.9pt;width:442.15pt;height:3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" filled="f" stroked="f">
              <v:textbox>
                <w:txbxContent>
                  <w:p w:rsidR="005A0D08" w:rsidRDefault="005A0D08" w:rsidP="00FE06A6">
                    <w:pPr>
                      <w:pStyle w:val="Footer1"/>
                    </w:pPr>
                    <w:r>
                      <w:t>©</w:t>
                    </w:r>
                    <w:r w:rsidR="00783838">
                      <w:t xml:space="preserve"> 2015</w:t>
                    </w:r>
                    <w:r w:rsidRPr="00326542">
                      <w:t xml:space="preserve"> by Saint Mary’s Press</w:t>
                    </w:r>
                  </w:p>
                  <w:p w:rsidR="002C182D" w:rsidRPr="000E1ADA" w:rsidRDefault="005A0D08" w:rsidP="00FE06A6">
                    <w:pPr>
                      <w:pStyle w:val="Footer1"/>
                    </w:pPr>
                    <w:r w:rsidRPr="000318AE">
                      <w:t>Living in Christ Series</w:t>
                    </w:r>
                    <w:r>
                      <w:tab/>
                    </w:r>
                    <w:r w:rsidR="0055536D">
                      <w:t>Document #: TX0</w:t>
                    </w:r>
                    <w:r w:rsidR="00B83DD6">
                      <w:t>0</w:t>
                    </w:r>
                    <w:r w:rsidR="00EC5AD3">
                      <w:t>4110</w:t>
                    </w:r>
                  </w:p>
                </w:txbxContent>
              </v:textbox>
            </v:shape>
          </w:pict>
        </mc:Fallback>
      </mc:AlternateContent>
    </w:r>
    <w:r w:rsidR="002C182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F0B" w:rsidRDefault="00025F0B" w:rsidP="004D0079">
      <w:r>
        <w:separator/>
      </w:r>
    </w:p>
  </w:footnote>
  <w:footnote w:type="continuationSeparator" w:id="0">
    <w:p w:rsidR="00025F0B" w:rsidRDefault="00025F0B" w:rsidP="004D007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8F4" w:rsidRDefault="008F68F4" w:rsidP="00B00DBB">
    <w:pPr>
      <w:pStyle w:val="text"/>
      <w:spacing w:line="360" w:lineRule="auto"/>
      <w:rPr>
        <w:rFonts w:ascii="Arial" w:hAnsi="Arial" w:cs="Arial"/>
        <w:sz w:val="20"/>
      </w:rPr>
    </w:pPr>
    <w:r w:rsidRPr="008F68F4">
      <w:rPr>
        <w:rFonts w:ascii="Arial" w:hAnsi="Arial" w:cs="Arial"/>
        <w:sz w:val="20"/>
      </w:rPr>
      <w:t>Rubric</w:t>
    </w:r>
    <w:r w:rsidR="009B67D2">
      <w:rPr>
        <w:rFonts w:ascii="Arial" w:hAnsi="Arial" w:cs="Arial"/>
        <w:sz w:val="20"/>
      </w:rPr>
      <w:t>s</w:t>
    </w:r>
    <w:r w:rsidRPr="008F68F4">
      <w:rPr>
        <w:rFonts w:ascii="Arial" w:hAnsi="Arial" w:cs="Arial"/>
        <w:sz w:val="20"/>
      </w:rPr>
      <w:t xml:space="preserve"> for Final Performance Tasks for Unit 4</w:t>
    </w:r>
  </w:p>
  <w:p w:rsidR="00B00DBB" w:rsidRPr="00B00DBB" w:rsidRDefault="00B00DBB" w:rsidP="008F68F4">
    <w:pPr>
      <w:pStyle w:val="text"/>
      <w:rPr>
        <w:rFonts w:ascii="Arial" w:hAnsi="Arial" w:cs="Arial"/>
        <w:sz w:val="16"/>
        <w:szCs w:val="16"/>
      </w:rPr>
    </w:pPr>
  </w:p>
  <w:p w:rsidR="002C182D" w:rsidRDefault="002C182D" w:rsidP="00B83DD6">
    <w:pPr>
      <w:pStyle w:val="Header2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B03" w:rsidRPr="003E24F6" w:rsidRDefault="0058736F" w:rsidP="00784B03">
    <w:pPr>
      <w:pStyle w:val="Header1"/>
    </w:pPr>
    <w:r>
      <w:t>The Living Word</w:t>
    </w:r>
    <w:r w:rsidR="008F68F4">
      <w:t>: The Revelation of God’s Love, Second Edition</w:t>
    </w:r>
  </w:p>
  <w:p w:rsidR="000B0484" w:rsidRPr="00131C41" w:rsidRDefault="000B0484" w:rsidP="00131C41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40B008A2"/>
    <w:lvl w:ilvl="0">
      <w:start w:val="1"/>
      <w:numFmt w:val="bullet"/>
      <w:pStyle w:val="bl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6774397"/>
    <w:multiLevelType w:val="hybridMultilevel"/>
    <w:tmpl w:val="80862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F229C3"/>
    <w:multiLevelType w:val="hybridMultilevel"/>
    <w:tmpl w:val="BC3E153A"/>
    <w:lvl w:ilvl="0" w:tplc="BAE8EFE0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0EAD2B43"/>
    <w:multiLevelType w:val="hybridMultilevel"/>
    <w:tmpl w:val="FB0EF7AA"/>
    <w:lvl w:ilvl="0" w:tplc="D506DB28">
      <w:start w:val="1"/>
      <w:numFmt w:val="bullet"/>
      <w:pStyle w:val="b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875ACE"/>
    <w:multiLevelType w:val="hybridMultilevel"/>
    <w:tmpl w:val="BD227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440B3B"/>
    <w:multiLevelType w:val="hybridMultilevel"/>
    <w:tmpl w:val="4126A7CE"/>
    <w:lvl w:ilvl="0" w:tplc="E512A2F6">
      <w:start w:val="1"/>
      <w:numFmt w:val="bullet"/>
      <w:pStyle w:val="bl3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>
    <w:nsid w:val="1613133C"/>
    <w:multiLevelType w:val="hybridMultilevel"/>
    <w:tmpl w:val="39200A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E376AE2"/>
    <w:multiLevelType w:val="hybridMultilevel"/>
    <w:tmpl w:val="7AEE9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8881200"/>
    <w:multiLevelType w:val="hybridMultilevel"/>
    <w:tmpl w:val="7D64E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29FA088C"/>
    <w:multiLevelType w:val="hybridMultilevel"/>
    <w:tmpl w:val="6B5E6382"/>
    <w:lvl w:ilvl="0" w:tplc="EE0E5718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8">
    <w:nsid w:val="2B6C174B"/>
    <w:multiLevelType w:val="hybridMultilevel"/>
    <w:tmpl w:val="7C30A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F290314"/>
    <w:multiLevelType w:val="hybridMultilevel"/>
    <w:tmpl w:val="895E6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FD239AF"/>
    <w:multiLevelType w:val="hybridMultilevel"/>
    <w:tmpl w:val="5FFA4D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843E77"/>
    <w:multiLevelType w:val="hybridMultilevel"/>
    <w:tmpl w:val="1B061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39B7D87"/>
    <w:multiLevelType w:val="hybridMultilevel"/>
    <w:tmpl w:val="0CA2EAC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090160F"/>
    <w:multiLevelType w:val="hybridMultilevel"/>
    <w:tmpl w:val="BEF8E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2557226"/>
    <w:multiLevelType w:val="hybridMultilevel"/>
    <w:tmpl w:val="C504A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2F20E94"/>
    <w:multiLevelType w:val="hybridMultilevel"/>
    <w:tmpl w:val="4B06A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473B60BF"/>
    <w:multiLevelType w:val="hybridMultilevel"/>
    <w:tmpl w:val="9BDCE57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0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5BA9350B"/>
    <w:multiLevelType w:val="hybridMultilevel"/>
    <w:tmpl w:val="F15E4AC0"/>
    <w:lvl w:ilvl="0" w:tplc="AF7005A2">
      <w:start w:val="1"/>
      <w:numFmt w:val="bullet"/>
      <w:lvlText w:val=""/>
      <w:lvlJc w:val="left"/>
      <w:pPr>
        <w:ind w:left="-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35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0207A9"/>
    <w:multiLevelType w:val="hybridMultilevel"/>
    <w:tmpl w:val="0C9E5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>
    <w:nsid w:val="6C6F30E8"/>
    <w:multiLevelType w:val="multilevel"/>
    <w:tmpl w:val="7194B0CA"/>
    <w:lvl w:ilvl="0">
      <w:start w:val="1"/>
      <w:numFmt w:val="decimal"/>
      <w:lvlText w:val="%1)"/>
      <w:lvlJc w:val="left"/>
      <w:pPr>
        <w:ind w:left="189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nl1"/>
      <w:lvlText w:val="%7."/>
      <w:lvlJc w:val="left"/>
      <w:pPr>
        <w:ind w:left="1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F67D54"/>
    <w:multiLevelType w:val="hybridMultilevel"/>
    <w:tmpl w:val="89169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1E7362"/>
    <w:multiLevelType w:val="hybridMultilevel"/>
    <w:tmpl w:val="8D78B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2"/>
  </w:num>
  <w:num w:numId="3">
    <w:abstractNumId w:val="17"/>
  </w:num>
  <w:num w:numId="4">
    <w:abstractNumId w:val="23"/>
  </w:num>
  <w:num w:numId="5">
    <w:abstractNumId w:val="24"/>
  </w:num>
  <w:num w:numId="6">
    <w:abstractNumId w:val="1"/>
  </w:num>
  <w:num w:numId="7">
    <w:abstractNumId w:val="32"/>
  </w:num>
  <w:num w:numId="8">
    <w:abstractNumId w:val="6"/>
  </w:num>
  <w:num w:numId="9">
    <w:abstractNumId w:val="33"/>
  </w:num>
  <w:num w:numId="10">
    <w:abstractNumId w:val="14"/>
  </w:num>
  <w:num w:numId="11">
    <w:abstractNumId w:val="11"/>
  </w:num>
  <w:num w:numId="12">
    <w:abstractNumId w:val="30"/>
  </w:num>
  <w:num w:numId="13">
    <w:abstractNumId w:val="2"/>
  </w:num>
  <w:num w:numId="14">
    <w:abstractNumId w:val="10"/>
  </w:num>
  <w:num w:numId="15">
    <w:abstractNumId w:val="4"/>
  </w:num>
  <w:num w:numId="16">
    <w:abstractNumId w:val="16"/>
  </w:num>
  <w:num w:numId="17">
    <w:abstractNumId w:val="28"/>
  </w:num>
  <w:num w:numId="18">
    <w:abstractNumId w:val="37"/>
  </w:num>
  <w:num w:numId="19">
    <w:abstractNumId w:val="41"/>
  </w:num>
  <w:num w:numId="20">
    <w:abstractNumId w:val="39"/>
  </w:num>
  <w:num w:numId="21">
    <w:abstractNumId w:val="35"/>
  </w:num>
  <w:num w:numId="22">
    <w:abstractNumId w:val="0"/>
  </w:num>
  <w:num w:numId="23">
    <w:abstractNumId w:val="8"/>
  </w:num>
  <w:num w:numId="24">
    <w:abstractNumId w:val="34"/>
  </w:num>
  <w:num w:numId="25">
    <w:abstractNumId w:val="34"/>
  </w:num>
  <w:num w:numId="26">
    <w:abstractNumId w:val="38"/>
  </w:num>
  <w:num w:numId="27">
    <w:abstractNumId w:val="5"/>
  </w:num>
  <w:num w:numId="28">
    <w:abstractNumId w:val="36"/>
  </w:num>
  <w:num w:numId="29">
    <w:abstractNumId w:val="18"/>
  </w:num>
  <w:num w:numId="30">
    <w:abstractNumId w:val="3"/>
  </w:num>
  <w:num w:numId="31">
    <w:abstractNumId w:val="21"/>
  </w:num>
  <w:num w:numId="32">
    <w:abstractNumId w:val="22"/>
  </w:num>
  <w:num w:numId="33">
    <w:abstractNumId w:val="15"/>
  </w:num>
  <w:num w:numId="34">
    <w:abstractNumId w:val="13"/>
  </w:num>
  <w:num w:numId="35">
    <w:abstractNumId w:val="27"/>
  </w:num>
  <w:num w:numId="36">
    <w:abstractNumId w:val="42"/>
  </w:num>
  <w:num w:numId="37">
    <w:abstractNumId w:val="26"/>
  </w:num>
  <w:num w:numId="38">
    <w:abstractNumId w:val="29"/>
  </w:num>
  <w:num w:numId="39">
    <w:abstractNumId w:val="19"/>
  </w:num>
  <w:num w:numId="40">
    <w:abstractNumId w:val="9"/>
  </w:num>
  <w:num w:numId="41">
    <w:abstractNumId w:val="7"/>
  </w:num>
  <w:num w:numId="42">
    <w:abstractNumId w:val="40"/>
  </w:num>
  <w:num w:numId="43">
    <w:abstractNumId w:val="20"/>
  </w:num>
  <w:num w:numId="4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stylePaneFormatFilter w:val="1421" w:allStyles="1" w:customStyles="0" w:latentStyles="0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stylePaneSortMethod w:val="0000"/>
  <w:defaultTabStop w:val="576"/>
  <w:drawingGridHorizontalSpacing w:val="110"/>
  <w:displayHorizontalDrawingGridEvery w:val="2"/>
  <w:characterSpacingControl w:val="doNotCompress"/>
  <w:hdrShapeDefaults>
    <o:shapedefaults v:ext="edit" spidmax="2048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FAD"/>
    <w:rsid w:val="00000DAD"/>
    <w:rsid w:val="00010319"/>
    <w:rsid w:val="000174A3"/>
    <w:rsid w:val="00022433"/>
    <w:rsid w:val="000253E4"/>
    <w:rsid w:val="00025F0B"/>
    <w:rsid w:val="000262AD"/>
    <w:rsid w:val="00027333"/>
    <w:rsid w:val="000318AE"/>
    <w:rsid w:val="00063D93"/>
    <w:rsid w:val="00084EB9"/>
    <w:rsid w:val="00093CB0"/>
    <w:rsid w:val="000A58D2"/>
    <w:rsid w:val="000B0484"/>
    <w:rsid w:val="000B4E68"/>
    <w:rsid w:val="000C4001"/>
    <w:rsid w:val="000C5F25"/>
    <w:rsid w:val="000E1ADA"/>
    <w:rsid w:val="000E564B"/>
    <w:rsid w:val="000E621C"/>
    <w:rsid w:val="000E7892"/>
    <w:rsid w:val="000F6CCE"/>
    <w:rsid w:val="00103E1C"/>
    <w:rsid w:val="001041F7"/>
    <w:rsid w:val="0011205D"/>
    <w:rsid w:val="00122197"/>
    <w:rsid w:val="001309E6"/>
    <w:rsid w:val="00131C41"/>
    <w:rsid w:val="001334C6"/>
    <w:rsid w:val="001379AD"/>
    <w:rsid w:val="0014460E"/>
    <w:rsid w:val="00152401"/>
    <w:rsid w:val="0016695A"/>
    <w:rsid w:val="00172011"/>
    <w:rsid w:val="00175D31"/>
    <w:rsid w:val="00177622"/>
    <w:rsid w:val="00184818"/>
    <w:rsid w:val="00184D6B"/>
    <w:rsid w:val="001869C3"/>
    <w:rsid w:val="0019539C"/>
    <w:rsid w:val="001C0A8C"/>
    <w:rsid w:val="001C0EF4"/>
    <w:rsid w:val="001D0A2F"/>
    <w:rsid w:val="001E64A9"/>
    <w:rsid w:val="001F27F5"/>
    <w:rsid w:val="001F322F"/>
    <w:rsid w:val="001F5827"/>
    <w:rsid w:val="001F7384"/>
    <w:rsid w:val="00220CA1"/>
    <w:rsid w:val="00225B1E"/>
    <w:rsid w:val="00231C40"/>
    <w:rsid w:val="00250ECD"/>
    <w:rsid w:val="00254E02"/>
    <w:rsid w:val="00261080"/>
    <w:rsid w:val="00265087"/>
    <w:rsid w:val="00272AE8"/>
    <w:rsid w:val="00284A63"/>
    <w:rsid w:val="002861FB"/>
    <w:rsid w:val="00292C4F"/>
    <w:rsid w:val="002A4E6A"/>
    <w:rsid w:val="002B5E69"/>
    <w:rsid w:val="002C182D"/>
    <w:rsid w:val="002D1744"/>
    <w:rsid w:val="002E0443"/>
    <w:rsid w:val="002E1A1D"/>
    <w:rsid w:val="002E77F4"/>
    <w:rsid w:val="002F0237"/>
    <w:rsid w:val="002F073D"/>
    <w:rsid w:val="002F0DF6"/>
    <w:rsid w:val="002F50BD"/>
    <w:rsid w:val="002F78AB"/>
    <w:rsid w:val="003037EB"/>
    <w:rsid w:val="00303ADB"/>
    <w:rsid w:val="0030775E"/>
    <w:rsid w:val="0031278E"/>
    <w:rsid w:val="003157D0"/>
    <w:rsid w:val="00315B2A"/>
    <w:rsid w:val="003236A3"/>
    <w:rsid w:val="00326542"/>
    <w:rsid w:val="003365CF"/>
    <w:rsid w:val="00340334"/>
    <w:rsid w:val="00340D9D"/>
    <w:rsid w:val="00346154"/>
    <w:rsid w:val="003477AC"/>
    <w:rsid w:val="00352920"/>
    <w:rsid w:val="0037014E"/>
    <w:rsid w:val="003739CB"/>
    <w:rsid w:val="0038139E"/>
    <w:rsid w:val="003826EA"/>
    <w:rsid w:val="003B0E7A"/>
    <w:rsid w:val="003D381C"/>
    <w:rsid w:val="003D464C"/>
    <w:rsid w:val="003F5CF4"/>
    <w:rsid w:val="00405DC9"/>
    <w:rsid w:val="0041187C"/>
    <w:rsid w:val="00414993"/>
    <w:rsid w:val="00423B78"/>
    <w:rsid w:val="00430ECE"/>
    <w:rsid w:val="004311A3"/>
    <w:rsid w:val="00432E33"/>
    <w:rsid w:val="004430F1"/>
    <w:rsid w:val="00454A1D"/>
    <w:rsid w:val="00456434"/>
    <w:rsid w:val="00460918"/>
    <w:rsid w:val="004708F3"/>
    <w:rsid w:val="00475571"/>
    <w:rsid w:val="004847EF"/>
    <w:rsid w:val="004870B6"/>
    <w:rsid w:val="004A7DE2"/>
    <w:rsid w:val="004B2508"/>
    <w:rsid w:val="004C2623"/>
    <w:rsid w:val="004C5561"/>
    <w:rsid w:val="004D0079"/>
    <w:rsid w:val="004D74F6"/>
    <w:rsid w:val="004D7A2E"/>
    <w:rsid w:val="004E50C4"/>
    <w:rsid w:val="004E5DFC"/>
    <w:rsid w:val="004F74B5"/>
    <w:rsid w:val="00500FAD"/>
    <w:rsid w:val="00531116"/>
    <w:rsid w:val="00536FA6"/>
    <w:rsid w:val="00545244"/>
    <w:rsid w:val="0055536D"/>
    <w:rsid w:val="00555EA6"/>
    <w:rsid w:val="0058736F"/>
    <w:rsid w:val="005A0D08"/>
    <w:rsid w:val="005A4359"/>
    <w:rsid w:val="005A6944"/>
    <w:rsid w:val="005C4A64"/>
    <w:rsid w:val="005D4C0D"/>
    <w:rsid w:val="005E0C08"/>
    <w:rsid w:val="005F39D2"/>
    <w:rsid w:val="005F3DAB"/>
    <w:rsid w:val="005F599B"/>
    <w:rsid w:val="005F751F"/>
    <w:rsid w:val="0060239C"/>
    <w:rsid w:val="0060248C"/>
    <w:rsid w:val="00605B91"/>
    <w:rsid w:val="006067CC"/>
    <w:rsid w:val="00614B48"/>
    <w:rsid w:val="00615DCD"/>
    <w:rsid w:val="0061770C"/>
    <w:rsid w:val="0061783F"/>
    <w:rsid w:val="00623829"/>
    <w:rsid w:val="00624A61"/>
    <w:rsid w:val="00626E0C"/>
    <w:rsid w:val="00645A10"/>
    <w:rsid w:val="00652A68"/>
    <w:rsid w:val="006609CF"/>
    <w:rsid w:val="006657B4"/>
    <w:rsid w:val="00681256"/>
    <w:rsid w:val="0069306F"/>
    <w:rsid w:val="006A5B02"/>
    <w:rsid w:val="006A6CB6"/>
    <w:rsid w:val="006B3F4F"/>
    <w:rsid w:val="006B774A"/>
    <w:rsid w:val="006C07F4"/>
    <w:rsid w:val="006C2FB1"/>
    <w:rsid w:val="006C3AE1"/>
    <w:rsid w:val="006C6F41"/>
    <w:rsid w:val="006D6EE7"/>
    <w:rsid w:val="006D74EB"/>
    <w:rsid w:val="006E4F88"/>
    <w:rsid w:val="006F5958"/>
    <w:rsid w:val="00701219"/>
    <w:rsid w:val="0070169A"/>
    <w:rsid w:val="007034FE"/>
    <w:rsid w:val="00712544"/>
    <w:rsid w:val="007137D5"/>
    <w:rsid w:val="00714D56"/>
    <w:rsid w:val="007211EA"/>
    <w:rsid w:val="0073114D"/>
    <w:rsid w:val="007336F1"/>
    <w:rsid w:val="00734E91"/>
    <w:rsid w:val="00740D4F"/>
    <w:rsid w:val="0074663C"/>
    <w:rsid w:val="00750DCB"/>
    <w:rsid w:val="007554A3"/>
    <w:rsid w:val="00756A06"/>
    <w:rsid w:val="00781027"/>
    <w:rsid w:val="00781585"/>
    <w:rsid w:val="00783838"/>
    <w:rsid w:val="00783D75"/>
    <w:rsid w:val="00784075"/>
    <w:rsid w:val="00784B03"/>
    <w:rsid w:val="00786E12"/>
    <w:rsid w:val="007902D6"/>
    <w:rsid w:val="007936D7"/>
    <w:rsid w:val="007B2AA5"/>
    <w:rsid w:val="007B7843"/>
    <w:rsid w:val="007D41EB"/>
    <w:rsid w:val="007D4FC0"/>
    <w:rsid w:val="007E01EA"/>
    <w:rsid w:val="007E0E08"/>
    <w:rsid w:val="007E461F"/>
    <w:rsid w:val="007F1ADF"/>
    <w:rsid w:val="007F1D2D"/>
    <w:rsid w:val="008111FA"/>
    <w:rsid w:val="00811A84"/>
    <w:rsid w:val="00820449"/>
    <w:rsid w:val="00821FFA"/>
    <w:rsid w:val="0082780E"/>
    <w:rsid w:val="00842BAE"/>
    <w:rsid w:val="00847B4C"/>
    <w:rsid w:val="008541FB"/>
    <w:rsid w:val="0085547F"/>
    <w:rsid w:val="008561E9"/>
    <w:rsid w:val="00861A93"/>
    <w:rsid w:val="00863064"/>
    <w:rsid w:val="00883D20"/>
    <w:rsid w:val="00892A84"/>
    <w:rsid w:val="008A5FEE"/>
    <w:rsid w:val="008B14A0"/>
    <w:rsid w:val="008C00CC"/>
    <w:rsid w:val="008C10BF"/>
    <w:rsid w:val="008C77FF"/>
    <w:rsid w:val="008D10BC"/>
    <w:rsid w:val="008E4AB0"/>
    <w:rsid w:val="008F12F7"/>
    <w:rsid w:val="008F22A0"/>
    <w:rsid w:val="008F381C"/>
    <w:rsid w:val="008F58B2"/>
    <w:rsid w:val="008F68F4"/>
    <w:rsid w:val="009064EC"/>
    <w:rsid w:val="00933E81"/>
    <w:rsid w:val="00945A73"/>
    <w:rsid w:val="009561A3"/>
    <w:rsid w:val="009563C5"/>
    <w:rsid w:val="00972002"/>
    <w:rsid w:val="00972BF9"/>
    <w:rsid w:val="009812C0"/>
    <w:rsid w:val="0099377E"/>
    <w:rsid w:val="009B67D2"/>
    <w:rsid w:val="009C7F08"/>
    <w:rsid w:val="009D1AC0"/>
    <w:rsid w:val="009D36BA"/>
    <w:rsid w:val="009F2BD3"/>
    <w:rsid w:val="009F4DF6"/>
    <w:rsid w:val="009F6E7E"/>
    <w:rsid w:val="00A00D1F"/>
    <w:rsid w:val="00A072A2"/>
    <w:rsid w:val="00A234BF"/>
    <w:rsid w:val="00A269ED"/>
    <w:rsid w:val="00A26E43"/>
    <w:rsid w:val="00A41B1A"/>
    <w:rsid w:val="00A51E67"/>
    <w:rsid w:val="00A552FD"/>
    <w:rsid w:val="00A55D18"/>
    <w:rsid w:val="00A60740"/>
    <w:rsid w:val="00A60AFD"/>
    <w:rsid w:val="00A63150"/>
    <w:rsid w:val="00A64F3D"/>
    <w:rsid w:val="00A80299"/>
    <w:rsid w:val="00A82C49"/>
    <w:rsid w:val="00A8313D"/>
    <w:rsid w:val="00A847A3"/>
    <w:rsid w:val="00A96DAF"/>
    <w:rsid w:val="00AA7F49"/>
    <w:rsid w:val="00AB7278"/>
    <w:rsid w:val="00AC09E5"/>
    <w:rsid w:val="00AC792B"/>
    <w:rsid w:val="00AD02B3"/>
    <w:rsid w:val="00AD1B80"/>
    <w:rsid w:val="00AD6F0C"/>
    <w:rsid w:val="00AE44D7"/>
    <w:rsid w:val="00AE5503"/>
    <w:rsid w:val="00AE5879"/>
    <w:rsid w:val="00AF1A55"/>
    <w:rsid w:val="00AF2A78"/>
    <w:rsid w:val="00AF4B1B"/>
    <w:rsid w:val="00B00DBB"/>
    <w:rsid w:val="00B11A16"/>
    <w:rsid w:val="00B11C59"/>
    <w:rsid w:val="00B15B28"/>
    <w:rsid w:val="00B236B7"/>
    <w:rsid w:val="00B23D59"/>
    <w:rsid w:val="00B25E45"/>
    <w:rsid w:val="00B30B10"/>
    <w:rsid w:val="00B443C3"/>
    <w:rsid w:val="00B45A03"/>
    <w:rsid w:val="00B46A58"/>
    <w:rsid w:val="00B47B42"/>
    <w:rsid w:val="00B51054"/>
    <w:rsid w:val="00B572B7"/>
    <w:rsid w:val="00B74AF2"/>
    <w:rsid w:val="00B77E35"/>
    <w:rsid w:val="00B83DD6"/>
    <w:rsid w:val="00B87F28"/>
    <w:rsid w:val="00B911FE"/>
    <w:rsid w:val="00B94979"/>
    <w:rsid w:val="00BA369C"/>
    <w:rsid w:val="00BC1E13"/>
    <w:rsid w:val="00BC2B84"/>
    <w:rsid w:val="00BC3B30"/>
    <w:rsid w:val="00BC4453"/>
    <w:rsid w:val="00BD06B0"/>
    <w:rsid w:val="00BD6876"/>
    <w:rsid w:val="00BD6B50"/>
    <w:rsid w:val="00BE3E0E"/>
    <w:rsid w:val="00BE606E"/>
    <w:rsid w:val="00BF4EEF"/>
    <w:rsid w:val="00C01E2D"/>
    <w:rsid w:val="00C07507"/>
    <w:rsid w:val="00C13310"/>
    <w:rsid w:val="00C134E4"/>
    <w:rsid w:val="00C14BC7"/>
    <w:rsid w:val="00C16275"/>
    <w:rsid w:val="00C27132"/>
    <w:rsid w:val="00C3410A"/>
    <w:rsid w:val="00C3609F"/>
    <w:rsid w:val="00C4361D"/>
    <w:rsid w:val="00C50BCE"/>
    <w:rsid w:val="00C51F0D"/>
    <w:rsid w:val="00C6095C"/>
    <w:rsid w:val="00C760F8"/>
    <w:rsid w:val="00C90442"/>
    <w:rsid w:val="00C91156"/>
    <w:rsid w:val="00C9466D"/>
    <w:rsid w:val="00C957EB"/>
    <w:rsid w:val="00CA154C"/>
    <w:rsid w:val="00CC176C"/>
    <w:rsid w:val="00CC5843"/>
    <w:rsid w:val="00CD1FEA"/>
    <w:rsid w:val="00CD2136"/>
    <w:rsid w:val="00CD773E"/>
    <w:rsid w:val="00D04A29"/>
    <w:rsid w:val="00D105EA"/>
    <w:rsid w:val="00D139D1"/>
    <w:rsid w:val="00D14D22"/>
    <w:rsid w:val="00D15F6B"/>
    <w:rsid w:val="00D42A70"/>
    <w:rsid w:val="00D45298"/>
    <w:rsid w:val="00D57D5E"/>
    <w:rsid w:val="00D63C6D"/>
    <w:rsid w:val="00D64EB1"/>
    <w:rsid w:val="00D7391B"/>
    <w:rsid w:val="00D80DBD"/>
    <w:rsid w:val="00D82358"/>
    <w:rsid w:val="00D83EE1"/>
    <w:rsid w:val="00DB0351"/>
    <w:rsid w:val="00DB4689"/>
    <w:rsid w:val="00DB4EA7"/>
    <w:rsid w:val="00DB5653"/>
    <w:rsid w:val="00DD28A2"/>
    <w:rsid w:val="00E02EAF"/>
    <w:rsid w:val="00E03003"/>
    <w:rsid w:val="00E11CAA"/>
    <w:rsid w:val="00E16237"/>
    <w:rsid w:val="00E21B3C"/>
    <w:rsid w:val="00E253AA"/>
    <w:rsid w:val="00E37E56"/>
    <w:rsid w:val="00E40FB6"/>
    <w:rsid w:val="00E667AB"/>
    <w:rsid w:val="00E71D43"/>
    <w:rsid w:val="00E74297"/>
    <w:rsid w:val="00E7545A"/>
    <w:rsid w:val="00EA1709"/>
    <w:rsid w:val="00EB1125"/>
    <w:rsid w:val="00EB4A79"/>
    <w:rsid w:val="00EC358B"/>
    <w:rsid w:val="00EC52EC"/>
    <w:rsid w:val="00EC5AD3"/>
    <w:rsid w:val="00ED4081"/>
    <w:rsid w:val="00EE07AB"/>
    <w:rsid w:val="00EE0D45"/>
    <w:rsid w:val="00EE1C24"/>
    <w:rsid w:val="00EE658A"/>
    <w:rsid w:val="00EF0658"/>
    <w:rsid w:val="00EF441F"/>
    <w:rsid w:val="00EF6C5F"/>
    <w:rsid w:val="00F06D17"/>
    <w:rsid w:val="00F07522"/>
    <w:rsid w:val="00F25554"/>
    <w:rsid w:val="00F352E1"/>
    <w:rsid w:val="00F374A2"/>
    <w:rsid w:val="00F40A11"/>
    <w:rsid w:val="00F42055"/>
    <w:rsid w:val="00F443B7"/>
    <w:rsid w:val="00F447FB"/>
    <w:rsid w:val="00F45A6E"/>
    <w:rsid w:val="00F4661E"/>
    <w:rsid w:val="00F5088F"/>
    <w:rsid w:val="00F50CF2"/>
    <w:rsid w:val="00F713FF"/>
    <w:rsid w:val="00F7282A"/>
    <w:rsid w:val="00F80D72"/>
    <w:rsid w:val="00F82D2A"/>
    <w:rsid w:val="00F847EC"/>
    <w:rsid w:val="00F95DBB"/>
    <w:rsid w:val="00FA529A"/>
    <w:rsid w:val="00FA5405"/>
    <w:rsid w:val="00FA5E9A"/>
    <w:rsid w:val="00FB16EF"/>
    <w:rsid w:val="00FC0585"/>
    <w:rsid w:val="00FD28A1"/>
    <w:rsid w:val="00FD76D4"/>
    <w:rsid w:val="00FE06A6"/>
    <w:rsid w:val="00FF062F"/>
    <w:rsid w:val="00FF27C6"/>
    <w:rsid w:val="00FF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76">
    <w:lsdException w:name="Normal" w:locked="0" w:semiHidden="0" w:uiPriority="0" w:unhideWhenUsed="0" w:qFormat="1"/>
    <w:lsdException w:name="heading 1" w:semiHidden="0" w:uiPriority="9" w:unhideWhenUsed="0"/>
    <w:lsdException w:name="heading 2" w:locked="0" w:uiPriority="9" w:unhideWhenUsed="0" w:qFormat="1"/>
    <w:lsdException w:name="heading 3" w:locked="0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List Number" w:unhideWhenUsed="0"/>
    <w:lsdException w:name="List 4" w:unhideWhenUsed="0"/>
    <w:lsdException w:name="List 5" w:unhideWhenUsed="0"/>
    <w:lsdException w:name="Title" w:semiHidden="0" w:uiPriority="10" w:unhideWhenUsed="0"/>
    <w:lsdException w:name="Default Paragraph Font" w:locked="0" w:uiPriority="1"/>
    <w:lsdException w:name="Subtitle" w:uiPriority="11" w:unhideWhenUsed="0"/>
    <w:lsdException w:name="Salutation" w:unhideWhenUsed="0"/>
    <w:lsdException w:name="Date" w:unhideWhenUsed="0"/>
    <w:lsdException w:name="Body Text First Indent" w:unhideWhenUsed="0"/>
    <w:lsdException w:name="Hyperlink" w:uiPriority="0" w:qFormat="1"/>
    <w:lsdException w:name="Strong" w:semiHidden="0" w:uiPriority="22" w:unhideWhenUsed="0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D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locked/>
    <w:rsid w:val="00A26E43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A26E43"/>
    <w:pPr>
      <w:keepNext/>
      <w:keepLines/>
      <w:spacing w:before="200"/>
      <w:ind w:left="144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locked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h2a">
    <w:name w:val="h2a"/>
    <w:basedOn w:val="Normal"/>
    <w:link w:val="h2aChar"/>
    <w:qFormat/>
    <w:rsid w:val="00681256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h2aChar">
    <w:name w:val="h2a Char"/>
    <w:basedOn w:val="DefaultParagraphFont"/>
    <w:link w:val="h2a"/>
    <w:rsid w:val="00681256"/>
    <w:rPr>
      <w:rFonts w:ascii="Arial" w:hAnsi="Arial" w:cs="Arial"/>
      <w:b/>
      <w:sz w:val="44"/>
      <w:szCs w:val="48"/>
    </w:rPr>
  </w:style>
  <w:style w:type="paragraph" w:customStyle="1" w:styleId="art-spec">
    <w:name w:val="art-spec"/>
    <w:basedOn w:val="Normal"/>
    <w:qFormat/>
    <w:rsid w:val="00BE606E"/>
    <w:pPr>
      <w:spacing w:line="276" w:lineRule="auto"/>
    </w:pPr>
    <w:rPr>
      <w:color w:val="FF0000"/>
    </w:rPr>
  </w:style>
  <w:style w:type="paragraph" w:customStyle="1" w:styleId="bl1">
    <w:name w:val="bl1"/>
    <w:basedOn w:val="Normal"/>
    <w:qFormat/>
    <w:rsid w:val="001869C3"/>
    <w:pPr>
      <w:numPr>
        <w:numId w:val="27"/>
      </w:numPr>
      <w:spacing w:after="120"/>
      <w:ind w:left="360"/>
      <w:contextualSpacing/>
    </w:pPr>
  </w:style>
  <w:style w:type="paragraph" w:customStyle="1" w:styleId="bl2">
    <w:name w:val="bl2"/>
    <w:basedOn w:val="Normal"/>
    <w:qFormat/>
    <w:rsid w:val="00F42055"/>
    <w:pPr>
      <w:numPr>
        <w:numId w:val="22"/>
      </w:numPr>
      <w:tabs>
        <w:tab w:val="clear" w:pos="720"/>
        <w:tab w:val="num" w:pos="0"/>
      </w:tabs>
      <w:spacing w:line="276" w:lineRule="auto"/>
      <w:ind w:left="936"/>
      <w:contextualSpacing/>
    </w:pPr>
  </w:style>
  <w:style w:type="paragraph" w:customStyle="1" w:styleId="bl3">
    <w:name w:val="bl3"/>
    <w:basedOn w:val="Normal"/>
    <w:qFormat/>
    <w:rsid w:val="00F42055"/>
    <w:pPr>
      <w:numPr>
        <w:numId w:val="23"/>
      </w:numPr>
      <w:ind w:left="2088"/>
      <w:contextualSpacing/>
    </w:pPr>
  </w:style>
  <w:style w:type="paragraph" w:customStyle="1" w:styleId="body-firstpara">
    <w:name w:val="body-firstpara"/>
    <w:basedOn w:val="Normal"/>
    <w:link w:val="body-firstparaChar"/>
    <w:qFormat/>
    <w:rsid w:val="004C2623"/>
    <w:pPr>
      <w:spacing w:line="276" w:lineRule="auto"/>
    </w:pPr>
  </w:style>
  <w:style w:type="character" w:customStyle="1" w:styleId="body-firstparaChar">
    <w:name w:val="body-firstpara Char"/>
    <w:basedOn w:val="DefaultParagraphFont"/>
    <w:link w:val="body-firstpara"/>
    <w:rsid w:val="004C2623"/>
    <w:rPr>
      <w:rFonts w:ascii="Arial" w:eastAsia="Times New Roman" w:hAnsi="Arial" w:cs="Times New Roman"/>
      <w:sz w:val="20"/>
      <w:szCs w:val="20"/>
    </w:rPr>
  </w:style>
  <w:style w:type="character" w:customStyle="1" w:styleId="emphasis-bold">
    <w:name w:val="emphasis-bold"/>
    <w:uiPriority w:val="1"/>
    <w:qFormat/>
    <w:rsid w:val="00A26E43"/>
    <w:rPr>
      <w:rFonts w:ascii="Arial" w:hAnsi="Arial"/>
      <w:b/>
      <w:sz w:val="20"/>
    </w:rPr>
  </w:style>
  <w:style w:type="character" w:customStyle="1" w:styleId="emphasis-italic">
    <w:name w:val="emphasis-italic"/>
    <w:uiPriority w:val="99"/>
    <w:rsid w:val="00A26E43"/>
    <w:rPr>
      <w:rFonts w:ascii="Arial" w:hAnsi="Arial" w:cs="HelveticaLTStd-Obl"/>
      <w:i/>
      <w:iCs/>
      <w:color w:val="000000"/>
      <w:sz w:val="20"/>
      <w:szCs w:val="21"/>
    </w:rPr>
  </w:style>
  <w:style w:type="character" w:customStyle="1" w:styleId="emphasis-underline">
    <w:name w:val="emphasis-underline"/>
    <w:basedOn w:val="DefaultParagraphFont"/>
    <w:uiPriority w:val="1"/>
    <w:qFormat/>
    <w:rsid w:val="00A26E43"/>
    <w:rPr>
      <w:u w:val="single"/>
    </w:rPr>
  </w:style>
  <w:style w:type="paragraph" w:customStyle="1" w:styleId="h1a">
    <w:name w:val="h1a"/>
    <w:basedOn w:val="Normal"/>
    <w:qFormat/>
    <w:rsid w:val="00EF6C5F"/>
    <w:pPr>
      <w:spacing w:after="300" w:line="276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customStyle="1" w:styleId="h3a">
    <w:name w:val="h3a"/>
    <w:basedOn w:val="Heading2"/>
    <w:qFormat/>
    <w:rsid w:val="0041187C"/>
    <w:pPr>
      <w:ind w:left="0"/>
    </w:pPr>
    <w:rPr>
      <w:color w:val="auto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0"/>
      <w:szCs w:val="20"/>
    </w:rPr>
  </w:style>
  <w:style w:type="paragraph" w:customStyle="1" w:styleId="h4">
    <w:name w:val="h4"/>
    <w:basedOn w:val="Heading3"/>
    <w:qFormat/>
    <w:rsid w:val="00A847A3"/>
    <w:pPr>
      <w:ind w:left="0"/>
    </w:pPr>
    <w:rPr>
      <w:color w:val="auto"/>
      <w:sz w:val="24"/>
    </w:rPr>
  </w:style>
  <w:style w:type="paragraph" w:customStyle="1" w:styleId="h6">
    <w:name w:val="h6"/>
    <w:qFormat/>
    <w:rsid w:val="00A26E43"/>
    <w:pPr>
      <w:spacing w:after="0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nl1">
    <w:name w:val="nl1"/>
    <w:qFormat/>
    <w:rsid w:val="007F1ADF"/>
    <w:pPr>
      <w:numPr>
        <w:ilvl w:val="6"/>
        <w:numId w:val="26"/>
      </w:numPr>
      <w:spacing w:before="240" w:after="240"/>
      <w:ind w:left="360"/>
    </w:pPr>
    <w:rPr>
      <w:rFonts w:ascii="Arial" w:eastAsia="Times New Roman" w:hAnsi="Arial" w:cs="Times New Roman"/>
      <w:sz w:val="20"/>
      <w:szCs w:val="20"/>
    </w:rPr>
  </w:style>
  <w:style w:type="paragraph" w:customStyle="1" w:styleId="nl1-body">
    <w:name w:val="nl1-body"/>
    <w:basedOn w:val="Normal"/>
    <w:qFormat/>
    <w:rsid w:val="00D139D1"/>
    <w:pPr>
      <w:spacing w:line="276" w:lineRule="auto"/>
      <w:ind w:firstLine="288"/>
      <w:contextualSpacing/>
    </w:pPr>
  </w:style>
  <w:style w:type="paragraph" w:customStyle="1" w:styleId="nl2">
    <w:name w:val="nl2"/>
    <w:basedOn w:val="Normal"/>
    <w:qFormat/>
    <w:rsid w:val="00177622"/>
    <w:pPr>
      <w:ind w:left="1152"/>
      <w:contextualSpacing/>
    </w:pPr>
  </w:style>
  <w:style w:type="paragraph" w:customStyle="1" w:styleId="simplelist">
    <w:name w:val="simplelist"/>
    <w:basedOn w:val="Normal"/>
    <w:qFormat/>
    <w:rsid w:val="00177622"/>
    <w:pPr>
      <w:spacing w:before="120" w:after="120"/>
      <w:ind w:left="720"/>
    </w:pPr>
  </w:style>
  <w:style w:type="paragraph" w:customStyle="1" w:styleId="Footer1">
    <w:name w:val="Footer1"/>
    <w:basedOn w:val="Normal"/>
    <w:qFormat/>
    <w:rsid w:val="005A0D08"/>
    <w:pPr>
      <w:tabs>
        <w:tab w:val="right" w:pos="8550"/>
      </w:tabs>
    </w:pPr>
    <w:rPr>
      <w:rFonts w:cs="Arial"/>
      <w:color w:val="000000" w:themeColor="text1"/>
      <w:sz w:val="18"/>
      <w:szCs w:val="18"/>
    </w:rPr>
  </w:style>
  <w:style w:type="paragraph" w:customStyle="1" w:styleId="Header1">
    <w:name w:val="Header1"/>
    <w:basedOn w:val="Normal"/>
    <w:qFormat/>
    <w:rsid w:val="00131C41"/>
    <w:pPr>
      <w:tabs>
        <w:tab w:val="center" w:pos="4680"/>
        <w:tab w:val="right" w:pos="9360"/>
      </w:tabs>
      <w:spacing w:after="480"/>
    </w:pPr>
    <w:rPr>
      <w:rFonts w:cs="Arial"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FE0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6A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B23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59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2">
    <w:name w:val="Header2"/>
    <w:basedOn w:val="Normal"/>
    <w:qFormat/>
    <w:rsid w:val="00C14BC7"/>
  </w:style>
  <w:style w:type="paragraph" w:customStyle="1" w:styleId="body">
    <w:name w:val="body"/>
    <w:qFormat/>
    <w:rsid w:val="004C2623"/>
    <w:pPr>
      <w:spacing w:after="0"/>
      <w:ind w:firstLine="288"/>
    </w:pPr>
    <w:rPr>
      <w:rFonts w:ascii="Arial" w:eastAsia="Times New Roman" w:hAnsi="Arial" w:cs="Times New Roman"/>
      <w:sz w:val="20"/>
      <w:szCs w:val="20"/>
    </w:rPr>
  </w:style>
  <w:style w:type="paragraph" w:customStyle="1" w:styleId="ref">
    <w:name w:val="ref"/>
    <w:qFormat/>
    <w:rsid w:val="008C77FF"/>
    <w:pPr>
      <w:spacing w:before="120" w:after="0"/>
      <w:ind w:firstLine="288"/>
    </w:pPr>
    <w:rPr>
      <w:rFonts w:ascii="Arial" w:eastAsia="Times New Roman" w:hAnsi="Arial" w:cs="Times New Roman"/>
      <w:sz w:val="18"/>
      <w:szCs w:val="20"/>
    </w:rPr>
  </w:style>
  <w:style w:type="character" w:customStyle="1" w:styleId="ref-emphasis-italic">
    <w:name w:val="ref-emphasis-italic"/>
    <w:basedOn w:val="emphasis-italic"/>
    <w:uiPriority w:val="1"/>
    <w:qFormat/>
    <w:rsid w:val="00D7391B"/>
    <w:rPr>
      <w:rFonts w:ascii="Arial" w:hAnsi="Arial" w:cs="HelveticaLTStd-Obl"/>
      <w:i/>
      <w:iCs/>
      <w:color w:val="000000"/>
      <w:sz w:val="18"/>
      <w:szCs w:val="21"/>
    </w:rPr>
  </w:style>
  <w:style w:type="character" w:customStyle="1" w:styleId="h2a-emphasis-italic">
    <w:name w:val="h2a-emphasis-italic"/>
    <w:basedOn w:val="emphasis-bold"/>
    <w:uiPriority w:val="1"/>
    <w:qFormat/>
    <w:rsid w:val="00784B03"/>
    <w:rPr>
      <w:rFonts w:ascii="Arial" w:hAnsi="Arial"/>
      <w:b w:val="0"/>
      <w:i/>
      <w:sz w:val="44"/>
    </w:rPr>
  </w:style>
  <w:style w:type="paragraph" w:customStyle="1" w:styleId="extract">
    <w:name w:val="extract"/>
    <w:qFormat/>
    <w:rsid w:val="00784B03"/>
    <w:pPr>
      <w:spacing w:before="120" w:after="120"/>
      <w:ind w:left="720" w:right="720"/>
    </w:pPr>
    <w:rPr>
      <w:rFonts w:ascii="Arial" w:eastAsia="Times New Roman" w:hAnsi="Arial" w:cs="Times New Roman"/>
      <w:sz w:val="20"/>
      <w:szCs w:val="20"/>
    </w:rPr>
  </w:style>
  <w:style w:type="paragraph" w:customStyle="1" w:styleId="h3a-emphasis-italic">
    <w:name w:val="h3a-emphasis-italic"/>
    <w:basedOn w:val="Normal"/>
    <w:link w:val="h3a-emphasis-italicChar"/>
    <w:qFormat/>
    <w:rsid w:val="008C77FF"/>
    <w:rPr>
      <w:i/>
      <w:sz w:val="32"/>
    </w:rPr>
  </w:style>
  <w:style w:type="character" w:customStyle="1" w:styleId="h3a-emphasis-italicChar">
    <w:name w:val="h3a-emphasis-italic Char"/>
    <w:basedOn w:val="DefaultParagraphFont"/>
    <w:link w:val="h3a-emphasis-italic"/>
    <w:rsid w:val="008C77FF"/>
    <w:rPr>
      <w:rFonts w:ascii="Arial" w:eastAsia="Times New Roman" w:hAnsi="Arial" w:cs="Times New Roman"/>
      <w:i/>
      <w:sz w:val="32"/>
      <w:szCs w:val="20"/>
    </w:rPr>
  </w:style>
  <w:style w:type="paragraph" w:customStyle="1" w:styleId="text">
    <w:name w:val="text"/>
    <w:link w:val="textChar"/>
    <w:uiPriority w:val="99"/>
    <w:rsid w:val="0058736F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textChar">
    <w:name w:val="text Char"/>
    <w:link w:val="text"/>
    <w:uiPriority w:val="99"/>
    <w:locked/>
    <w:rsid w:val="0058736F"/>
    <w:rPr>
      <w:rFonts w:ascii="Book Antiqua" w:eastAsia="Times New Roman" w:hAnsi="Book Antiqua" w:cs="Times New Roman"/>
      <w:color w:val="000000"/>
      <w:sz w:val="24"/>
      <w:szCs w:val="20"/>
    </w:rPr>
  </w:style>
  <w:style w:type="table" w:styleId="TableGrid">
    <w:name w:val="Table Grid"/>
    <w:basedOn w:val="TableNormal"/>
    <w:uiPriority w:val="59"/>
    <w:locked/>
    <w:rsid w:val="005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76">
    <w:lsdException w:name="Normal" w:locked="0" w:semiHidden="0" w:uiPriority="0" w:unhideWhenUsed="0" w:qFormat="1"/>
    <w:lsdException w:name="heading 1" w:semiHidden="0" w:uiPriority="9" w:unhideWhenUsed="0"/>
    <w:lsdException w:name="heading 2" w:locked="0" w:uiPriority="9" w:unhideWhenUsed="0" w:qFormat="1"/>
    <w:lsdException w:name="heading 3" w:locked="0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List Number" w:unhideWhenUsed="0"/>
    <w:lsdException w:name="List 4" w:unhideWhenUsed="0"/>
    <w:lsdException w:name="List 5" w:unhideWhenUsed="0"/>
    <w:lsdException w:name="Title" w:semiHidden="0" w:uiPriority="10" w:unhideWhenUsed="0"/>
    <w:lsdException w:name="Default Paragraph Font" w:locked="0" w:uiPriority="1"/>
    <w:lsdException w:name="Subtitle" w:uiPriority="11" w:unhideWhenUsed="0"/>
    <w:lsdException w:name="Salutation" w:unhideWhenUsed="0"/>
    <w:lsdException w:name="Date" w:unhideWhenUsed="0"/>
    <w:lsdException w:name="Body Text First Indent" w:unhideWhenUsed="0"/>
    <w:lsdException w:name="Hyperlink" w:uiPriority="0" w:qFormat="1"/>
    <w:lsdException w:name="Strong" w:semiHidden="0" w:uiPriority="22" w:unhideWhenUsed="0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D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locked/>
    <w:rsid w:val="00A26E43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A26E43"/>
    <w:pPr>
      <w:keepNext/>
      <w:keepLines/>
      <w:spacing w:before="200"/>
      <w:ind w:left="144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locked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h2a">
    <w:name w:val="h2a"/>
    <w:basedOn w:val="Normal"/>
    <w:link w:val="h2aChar"/>
    <w:qFormat/>
    <w:rsid w:val="00681256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h2aChar">
    <w:name w:val="h2a Char"/>
    <w:basedOn w:val="DefaultParagraphFont"/>
    <w:link w:val="h2a"/>
    <w:rsid w:val="00681256"/>
    <w:rPr>
      <w:rFonts w:ascii="Arial" w:hAnsi="Arial" w:cs="Arial"/>
      <w:b/>
      <w:sz w:val="44"/>
      <w:szCs w:val="48"/>
    </w:rPr>
  </w:style>
  <w:style w:type="paragraph" w:customStyle="1" w:styleId="art-spec">
    <w:name w:val="art-spec"/>
    <w:basedOn w:val="Normal"/>
    <w:qFormat/>
    <w:rsid w:val="00BE606E"/>
    <w:pPr>
      <w:spacing w:line="276" w:lineRule="auto"/>
    </w:pPr>
    <w:rPr>
      <w:color w:val="FF0000"/>
    </w:rPr>
  </w:style>
  <w:style w:type="paragraph" w:customStyle="1" w:styleId="bl1">
    <w:name w:val="bl1"/>
    <w:basedOn w:val="Normal"/>
    <w:qFormat/>
    <w:rsid w:val="001869C3"/>
    <w:pPr>
      <w:numPr>
        <w:numId w:val="27"/>
      </w:numPr>
      <w:spacing w:after="120"/>
      <w:ind w:left="360"/>
      <w:contextualSpacing/>
    </w:pPr>
  </w:style>
  <w:style w:type="paragraph" w:customStyle="1" w:styleId="bl2">
    <w:name w:val="bl2"/>
    <w:basedOn w:val="Normal"/>
    <w:qFormat/>
    <w:rsid w:val="00F42055"/>
    <w:pPr>
      <w:numPr>
        <w:numId w:val="22"/>
      </w:numPr>
      <w:tabs>
        <w:tab w:val="clear" w:pos="720"/>
        <w:tab w:val="num" w:pos="0"/>
      </w:tabs>
      <w:spacing w:line="276" w:lineRule="auto"/>
      <w:ind w:left="936"/>
      <w:contextualSpacing/>
    </w:pPr>
  </w:style>
  <w:style w:type="paragraph" w:customStyle="1" w:styleId="bl3">
    <w:name w:val="bl3"/>
    <w:basedOn w:val="Normal"/>
    <w:qFormat/>
    <w:rsid w:val="00F42055"/>
    <w:pPr>
      <w:numPr>
        <w:numId w:val="23"/>
      </w:numPr>
      <w:ind w:left="2088"/>
      <w:contextualSpacing/>
    </w:pPr>
  </w:style>
  <w:style w:type="paragraph" w:customStyle="1" w:styleId="body-firstpara">
    <w:name w:val="body-firstpara"/>
    <w:basedOn w:val="Normal"/>
    <w:link w:val="body-firstparaChar"/>
    <w:qFormat/>
    <w:rsid w:val="004C2623"/>
    <w:pPr>
      <w:spacing w:line="276" w:lineRule="auto"/>
    </w:pPr>
  </w:style>
  <w:style w:type="character" w:customStyle="1" w:styleId="body-firstparaChar">
    <w:name w:val="body-firstpara Char"/>
    <w:basedOn w:val="DefaultParagraphFont"/>
    <w:link w:val="body-firstpara"/>
    <w:rsid w:val="004C2623"/>
    <w:rPr>
      <w:rFonts w:ascii="Arial" w:eastAsia="Times New Roman" w:hAnsi="Arial" w:cs="Times New Roman"/>
      <w:sz w:val="20"/>
      <w:szCs w:val="20"/>
    </w:rPr>
  </w:style>
  <w:style w:type="character" w:customStyle="1" w:styleId="emphasis-bold">
    <w:name w:val="emphasis-bold"/>
    <w:uiPriority w:val="1"/>
    <w:qFormat/>
    <w:rsid w:val="00A26E43"/>
    <w:rPr>
      <w:rFonts w:ascii="Arial" w:hAnsi="Arial"/>
      <w:b/>
      <w:sz w:val="20"/>
    </w:rPr>
  </w:style>
  <w:style w:type="character" w:customStyle="1" w:styleId="emphasis-italic">
    <w:name w:val="emphasis-italic"/>
    <w:uiPriority w:val="99"/>
    <w:rsid w:val="00A26E43"/>
    <w:rPr>
      <w:rFonts w:ascii="Arial" w:hAnsi="Arial" w:cs="HelveticaLTStd-Obl"/>
      <w:i/>
      <w:iCs/>
      <w:color w:val="000000"/>
      <w:sz w:val="20"/>
      <w:szCs w:val="21"/>
    </w:rPr>
  </w:style>
  <w:style w:type="character" w:customStyle="1" w:styleId="emphasis-underline">
    <w:name w:val="emphasis-underline"/>
    <w:basedOn w:val="DefaultParagraphFont"/>
    <w:uiPriority w:val="1"/>
    <w:qFormat/>
    <w:rsid w:val="00A26E43"/>
    <w:rPr>
      <w:u w:val="single"/>
    </w:rPr>
  </w:style>
  <w:style w:type="paragraph" w:customStyle="1" w:styleId="h1a">
    <w:name w:val="h1a"/>
    <w:basedOn w:val="Normal"/>
    <w:qFormat/>
    <w:rsid w:val="00EF6C5F"/>
    <w:pPr>
      <w:spacing w:after="300" w:line="276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customStyle="1" w:styleId="h3a">
    <w:name w:val="h3a"/>
    <w:basedOn w:val="Heading2"/>
    <w:qFormat/>
    <w:rsid w:val="0041187C"/>
    <w:pPr>
      <w:ind w:left="0"/>
    </w:pPr>
    <w:rPr>
      <w:color w:val="auto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0"/>
      <w:szCs w:val="20"/>
    </w:rPr>
  </w:style>
  <w:style w:type="paragraph" w:customStyle="1" w:styleId="h4">
    <w:name w:val="h4"/>
    <w:basedOn w:val="Heading3"/>
    <w:qFormat/>
    <w:rsid w:val="00A847A3"/>
    <w:pPr>
      <w:ind w:left="0"/>
    </w:pPr>
    <w:rPr>
      <w:color w:val="auto"/>
      <w:sz w:val="24"/>
    </w:rPr>
  </w:style>
  <w:style w:type="paragraph" w:customStyle="1" w:styleId="h6">
    <w:name w:val="h6"/>
    <w:qFormat/>
    <w:rsid w:val="00A26E43"/>
    <w:pPr>
      <w:spacing w:after="0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nl1">
    <w:name w:val="nl1"/>
    <w:qFormat/>
    <w:rsid w:val="007F1ADF"/>
    <w:pPr>
      <w:numPr>
        <w:ilvl w:val="6"/>
        <w:numId w:val="26"/>
      </w:numPr>
      <w:spacing w:before="240" w:after="240"/>
      <w:ind w:left="360"/>
    </w:pPr>
    <w:rPr>
      <w:rFonts w:ascii="Arial" w:eastAsia="Times New Roman" w:hAnsi="Arial" w:cs="Times New Roman"/>
      <w:sz w:val="20"/>
      <w:szCs w:val="20"/>
    </w:rPr>
  </w:style>
  <w:style w:type="paragraph" w:customStyle="1" w:styleId="nl1-body">
    <w:name w:val="nl1-body"/>
    <w:basedOn w:val="Normal"/>
    <w:qFormat/>
    <w:rsid w:val="00D139D1"/>
    <w:pPr>
      <w:spacing w:line="276" w:lineRule="auto"/>
      <w:ind w:firstLine="288"/>
      <w:contextualSpacing/>
    </w:pPr>
  </w:style>
  <w:style w:type="paragraph" w:customStyle="1" w:styleId="nl2">
    <w:name w:val="nl2"/>
    <w:basedOn w:val="Normal"/>
    <w:qFormat/>
    <w:rsid w:val="00177622"/>
    <w:pPr>
      <w:ind w:left="1152"/>
      <w:contextualSpacing/>
    </w:pPr>
  </w:style>
  <w:style w:type="paragraph" w:customStyle="1" w:styleId="simplelist">
    <w:name w:val="simplelist"/>
    <w:basedOn w:val="Normal"/>
    <w:qFormat/>
    <w:rsid w:val="00177622"/>
    <w:pPr>
      <w:spacing w:before="120" w:after="120"/>
      <w:ind w:left="720"/>
    </w:pPr>
  </w:style>
  <w:style w:type="paragraph" w:customStyle="1" w:styleId="Footer1">
    <w:name w:val="Footer1"/>
    <w:basedOn w:val="Normal"/>
    <w:qFormat/>
    <w:rsid w:val="005A0D08"/>
    <w:pPr>
      <w:tabs>
        <w:tab w:val="right" w:pos="8550"/>
      </w:tabs>
    </w:pPr>
    <w:rPr>
      <w:rFonts w:cs="Arial"/>
      <w:color w:val="000000" w:themeColor="text1"/>
      <w:sz w:val="18"/>
      <w:szCs w:val="18"/>
    </w:rPr>
  </w:style>
  <w:style w:type="paragraph" w:customStyle="1" w:styleId="Header1">
    <w:name w:val="Header1"/>
    <w:basedOn w:val="Normal"/>
    <w:qFormat/>
    <w:rsid w:val="00131C41"/>
    <w:pPr>
      <w:tabs>
        <w:tab w:val="center" w:pos="4680"/>
        <w:tab w:val="right" w:pos="9360"/>
      </w:tabs>
      <w:spacing w:after="480"/>
    </w:pPr>
    <w:rPr>
      <w:rFonts w:cs="Arial"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FE0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6A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B23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59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2">
    <w:name w:val="Header2"/>
    <w:basedOn w:val="Normal"/>
    <w:qFormat/>
    <w:rsid w:val="00C14BC7"/>
  </w:style>
  <w:style w:type="paragraph" w:customStyle="1" w:styleId="body">
    <w:name w:val="body"/>
    <w:qFormat/>
    <w:rsid w:val="004C2623"/>
    <w:pPr>
      <w:spacing w:after="0"/>
      <w:ind w:firstLine="288"/>
    </w:pPr>
    <w:rPr>
      <w:rFonts w:ascii="Arial" w:eastAsia="Times New Roman" w:hAnsi="Arial" w:cs="Times New Roman"/>
      <w:sz w:val="20"/>
      <w:szCs w:val="20"/>
    </w:rPr>
  </w:style>
  <w:style w:type="paragraph" w:customStyle="1" w:styleId="ref">
    <w:name w:val="ref"/>
    <w:qFormat/>
    <w:rsid w:val="008C77FF"/>
    <w:pPr>
      <w:spacing w:before="120" w:after="0"/>
      <w:ind w:firstLine="288"/>
    </w:pPr>
    <w:rPr>
      <w:rFonts w:ascii="Arial" w:eastAsia="Times New Roman" w:hAnsi="Arial" w:cs="Times New Roman"/>
      <w:sz w:val="18"/>
      <w:szCs w:val="20"/>
    </w:rPr>
  </w:style>
  <w:style w:type="character" w:customStyle="1" w:styleId="ref-emphasis-italic">
    <w:name w:val="ref-emphasis-italic"/>
    <w:basedOn w:val="emphasis-italic"/>
    <w:uiPriority w:val="1"/>
    <w:qFormat/>
    <w:rsid w:val="00D7391B"/>
    <w:rPr>
      <w:rFonts w:ascii="Arial" w:hAnsi="Arial" w:cs="HelveticaLTStd-Obl"/>
      <w:i/>
      <w:iCs/>
      <w:color w:val="000000"/>
      <w:sz w:val="18"/>
      <w:szCs w:val="21"/>
    </w:rPr>
  </w:style>
  <w:style w:type="character" w:customStyle="1" w:styleId="h2a-emphasis-italic">
    <w:name w:val="h2a-emphasis-italic"/>
    <w:basedOn w:val="emphasis-bold"/>
    <w:uiPriority w:val="1"/>
    <w:qFormat/>
    <w:rsid w:val="00784B03"/>
    <w:rPr>
      <w:rFonts w:ascii="Arial" w:hAnsi="Arial"/>
      <w:b w:val="0"/>
      <w:i/>
      <w:sz w:val="44"/>
    </w:rPr>
  </w:style>
  <w:style w:type="paragraph" w:customStyle="1" w:styleId="extract">
    <w:name w:val="extract"/>
    <w:qFormat/>
    <w:rsid w:val="00784B03"/>
    <w:pPr>
      <w:spacing w:before="120" w:after="120"/>
      <w:ind w:left="720" w:right="720"/>
    </w:pPr>
    <w:rPr>
      <w:rFonts w:ascii="Arial" w:eastAsia="Times New Roman" w:hAnsi="Arial" w:cs="Times New Roman"/>
      <w:sz w:val="20"/>
      <w:szCs w:val="20"/>
    </w:rPr>
  </w:style>
  <w:style w:type="paragraph" w:customStyle="1" w:styleId="h3a-emphasis-italic">
    <w:name w:val="h3a-emphasis-italic"/>
    <w:basedOn w:val="Normal"/>
    <w:link w:val="h3a-emphasis-italicChar"/>
    <w:qFormat/>
    <w:rsid w:val="008C77FF"/>
    <w:rPr>
      <w:i/>
      <w:sz w:val="32"/>
    </w:rPr>
  </w:style>
  <w:style w:type="character" w:customStyle="1" w:styleId="h3a-emphasis-italicChar">
    <w:name w:val="h3a-emphasis-italic Char"/>
    <w:basedOn w:val="DefaultParagraphFont"/>
    <w:link w:val="h3a-emphasis-italic"/>
    <w:rsid w:val="008C77FF"/>
    <w:rPr>
      <w:rFonts w:ascii="Arial" w:eastAsia="Times New Roman" w:hAnsi="Arial" w:cs="Times New Roman"/>
      <w:i/>
      <w:sz w:val="32"/>
      <w:szCs w:val="20"/>
    </w:rPr>
  </w:style>
  <w:style w:type="paragraph" w:customStyle="1" w:styleId="text">
    <w:name w:val="text"/>
    <w:link w:val="textChar"/>
    <w:uiPriority w:val="99"/>
    <w:rsid w:val="0058736F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textChar">
    <w:name w:val="text Char"/>
    <w:link w:val="text"/>
    <w:uiPriority w:val="99"/>
    <w:locked/>
    <w:rsid w:val="0058736F"/>
    <w:rPr>
      <w:rFonts w:ascii="Book Antiqua" w:eastAsia="Times New Roman" w:hAnsi="Book Antiqua" w:cs="Times New Roman"/>
      <w:color w:val="000000"/>
      <w:sz w:val="24"/>
      <w:szCs w:val="20"/>
    </w:rPr>
  </w:style>
  <w:style w:type="table" w:styleId="TableGrid">
    <w:name w:val="Table Grid"/>
    <w:basedOn w:val="TableNormal"/>
    <w:uiPriority w:val="59"/>
    <w:locked/>
    <w:rsid w:val="005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2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3BE91-1662-AC45-928E-3894E3109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484</Words>
  <Characters>2764</Characters>
  <Application>Microsoft Macintosh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3242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Dana Testa</cp:lastModifiedBy>
  <cp:revision>2</cp:revision>
  <cp:lastPrinted>2010-01-08T18:19:00Z</cp:lastPrinted>
  <dcterms:created xsi:type="dcterms:W3CDTF">2015-02-10T21:10:00Z</dcterms:created>
  <dcterms:modified xsi:type="dcterms:W3CDTF">2015-02-10T21:10:00Z</dcterms:modified>
</cp:coreProperties>
</file>