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06" w:rsidRDefault="00C30306" w:rsidP="00FB5ABB">
      <w:pPr>
        <w:pStyle w:val="A-BH"/>
      </w:pPr>
      <w:r w:rsidRPr="00C30306">
        <w:t>Morally Good or Morally Suspect?</w:t>
      </w:r>
    </w:p>
    <w:p w:rsidR="00C30306" w:rsidRPr="00C30306" w:rsidRDefault="00C30306" w:rsidP="00FB5ABB">
      <w:pPr>
        <w:pStyle w:val="A-Text"/>
      </w:pPr>
      <w:r w:rsidRPr="00C30306">
        <w:t>For each situation, determine whether the action is right, neutral, or wrong; whether the intent is good or not good; and whether the circumstances allow you to decide freely or keep you from deciding freely.</w:t>
      </w:r>
    </w:p>
    <w:p w:rsidR="00C30306" w:rsidRPr="00C30306" w:rsidRDefault="00C30306" w:rsidP="00C30306">
      <w:pPr>
        <w:tabs>
          <w:tab w:val="left" w:pos="720"/>
        </w:tabs>
        <w:autoSpaceDE w:val="0"/>
        <w:autoSpaceDN w:val="0"/>
        <w:adjustRightInd w:val="0"/>
        <w:spacing w:line="480" w:lineRule="auto"/>
        <w:textAlignment w:val="center"/>
        <w:rPr>
          <w:rFonts w:ascii="Book Antiqua" w:hAnsi="Book Antiqua" w:cs="StoneSerif"/>
          <w:color w:val="000000"/>
          <w:szCs w:val="24"/>
        </w:rPr>
      </w:pPr>
    </w:p>
    <w:p w:rsidR="00C30306" w:rsidRPr="00AC02E4" w:rsidRDefault="00C30306" w:rsidP="00FB5ABB">
      <w:pPr>
        <w:pStyle w:val="A-Text"/>
        <w:tabs>
          <w:tab w:val="clear" w:pos="450"/>
          <w:tab w:val="left" w:pos="1260"/>
          <w:tab w:val="left" w:pos="1710"/>
        </w:tabs>
        <w:ind w:left="450" w:hanging="360"/>
      </w:pPr>
      <w:r w:rsidRPr="00AC02E4">
        <w:rPr>
          <w:b/>
        </w:rPr>
        <w:t>1.</w:t>
      </w:r>
      <w:r w:rsidR="00A22C03" w:rsidRPr="00AC02E4">
        <w:t xml:space="preserve"> </w:t>
      </w:r>
      <w:r w:rsidR="00FB5ABB">
        <w:tab/>
      </w:r>
      <w:r w:rsidRPr="00AC02E4">
        <w:t>You are wondering whether to attend a party at a friend’s house this weekend. Everyone in your school knows that no parents will be present.</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______ Neutral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______ No freedom to decide</w:t>
      </w:r>
    </w:p>
    <w:p w:rsidR="00C30306" w:rsidRPr="00C30306" w:rsidRDefault="00C30306" w:rsidP="00FB5ABB">
      <w:pPr>
        <w:pStyle w:val="A-Text"/>
        <w:tabs>
          <w:tab w:val="clear" w:pos="450"/>
          <w:tab w:val="left" w:pos="1260"/>
          <w:tab w:val="left" w:pos="1710"/>
        </w:tabs>
        <w:ind w:left="450" w:hanging="360"/>
      </w:pPr>
    </w:p>
    <w:p w:rsidR="00C30306" w:rsidRPr="00AC02E4" w:rsidRDefault="00C30306" w:rsidP="00FB5ABB">
      <w:pPr>
        <w:pStyle w:val="A-Text"/>
        <w:tabs>
          <w:tab w:val="clear" w:pos="450"/>
          <w:tab w:val="left" w:pos="1260"/>
          <w:tab w:val="left" w:pos="1710"/>
        </w:tabs>
        <w:ind w:left="450" w:hanging="360"/>
      </w:pPr>
      <w:r w:rsidRPr="00AC02E4">
        <w:rPr>
          <w:b/>
        </w:rPr>
        <w:t>2.</w:t>
      </w:r>
      <w:r w:rsidR="00A22C03" w:rsidRPr="00AC02E4">
        <w:t xml:space="preserve">  </w:t>
      </w:r>
      <w:r w:rsidR="00A279F5">
        <w:t xml:space="preserve"> </w:t>
      </w:r>
      <w:r w:rsidRPr="00AC02E4">
        <w:t>It is late and you haven’t had time to write a paper that is due tomorrow. You are wondering whether to download a paper from the Internet to hand in as your own.</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______ Neutral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______ Not good</w:t>
      </w:r>
    </w:p>
    <w:p w:rsidR="00C30306" w:rsidRPr="00C30306" w:rsidRDefault="00FB5ABB" w:rsidP="00FB5ABB">
      <w:pPr>
        <w:pStyle w:val="A-Text"/>
        <w:tabs>
          <w:tab w:val="clear" w:pos="450"/>
          <w:tab w:val="left" w:pos="1260"/>
          <w:tab w:val="left" w:pos="1710"/>
        </w:tabs>
        <w:ind w:left="450" w:hanging="360"/>
        <w:rPr>
          <w:rFonts w:cs="StoneSans"/>
          <w:color w:val="000000"/>
          <w:spacing w:val="-1"/>
        </w:rPr>
      </w:pPr>
      <w:r>
        <w:rPr>
          <w:rFonts w:cs="StoneSans-Semibold"/>
          <w:b/>
          <w:color w:val="000000"/>
          <w:spacing w:val="-1"/>
        </w:rPr>
        <w:tab/>
      </w:r>
      <w:r w:rsidR="00C30306" w:rsidRPr="00C30306">
        <w:rPr>
          <w:rFonts w:cs="StoneSans-Semibold"/>
          <w:b/>
          <w:color w:val="000000"/>
          <w:spacing w:val="-1"/>
        </w:rPr>
        <w:t>Circumstances:</w:t>
      </w:r>
      <w:r w:rsidR="00C30306" w:rsidRPr="00C30306">
        <w:rPr>
          <w:rFonts w:cs="StoneSans"/>
          <w:color w:val="000000"/>
          <w:spacing w:val="-1"/>
        </w:rPr>
        <w:t xml:space="preserve">  ______ Freedom to decide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AC02E4">
        <w:rPr>
          <w:rFonts w:cs="StoneSans-Semibold"/>
          <w:b/>
          <w:color w:val="000000"/>
        </w:rPr>
        <w:t>3.</w:t>
      </w:r>
      <w:r w:rsidR="00FB5ABB">
        <w:rPr>
          <w:rFonts w:cs="StoneSans"/>
          <w:color w:val="000000"/>
        </w:rPr>
        <w:tab/>
      </w:r>
      <w:r w:rsidRPr="00C30306">
        <w:rPr>
          <w:rFonts w:cs="StoneSans"/>
          <w:color w:val="000000"/>
        </w:rPr>
        <w:t xml:space="preserve">You have been </w:t>
      </w:r>
      <w:bookmarkStart w:id="0" w:name="_GoBack"/>
      <w:bookmarkEnd w:id="0"/>
      <w:r w:rsidRPr="00C30306">
        <w:rPr>
          <w:rFonts w:cs="StoneSans"/>
          <w:color w:val="000000"/>
        </w:rPr>
        <w:t>going out exclusively with the same person for two months. Now you are wondering whether it is okay to take a walk with a new kid (of the other sex) at school.</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AC02E4">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w:t>
      </w:r>
      <w:r w:rsidR="00AC02E4">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AC02E4">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6A7237">
        <w:rPr>
          <w:rFonts w:cs="StoneSans-Semibold"/>
          <w:b/>
          <w:color w:val="000000"/>
        </w:rPr>
        <w:t>4.</w:t>
      </w:r>
      <w:r w:rsidR="00FB5ABB">
        <w:rPr>
          <w:rFonts w:cs="StoneSans"/>
          <w:color w:val="000000"/>
        </w:rPr>
        <w:tab/>
      </w:r>
      <w:r w:rsidRPr="00C30306">
        <w:rPr>
          <w:rFonts w:cs="StoneSans"/>
          <w:color w:val="000000"/>
        </w:rPr>
        <w:t>Your parents need you to baby-sit Friday night, but you are supposed to work that night. You are wondering whether you should call work and say you are sick.</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w:t>
      </w:r>
      <w:r w:rsidR="006A7237">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w:t>
      </w:r>
      <w:r w:rsidR="006A7237">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6A7237">
        <w:rPr>
          <w:rFonts w:cs="StoneSans-Semibold"/>
          <w:b/>
          <w:color w:val="000000"/>
        </w:rPr>
        <w:t>5.</w:t>
      </w:r>
      <w:r w:rsidR="00FB5ABB">
        <w:rPr>
          <w:rFonts w:cs="StoneSans"/>
          <w:color w:val="000000"/>
        </w:rPr>
        <w:tab/>
      </w:r>
      <w:r w:rsidRPr="00C30306">
        <w:rPr>
          <w:rFonts w:cs="StoneSans"/>
          <w:color w:val="000000"/>
        </w:rPr>
        <w:t>A friend has asked you to come with him to pick up a bag of marijuana. You don’t want him to think you are not cool, but you also don’t want any part in such an activity. You are wondering</w:t>
      </w:r>
      <w:r w:rsidR="006A7237">
        <w:rPr>
          <w:rFonts w:cs="StoneSans"/>
          <w:color w:val="000000"/>
        </w:rPr>
        <w:t xml:space="preserve"> whether to lie and tell him a </w:t>
      </w:r>
      <w:r w:rsidRPr="00C30306">
        <w:rPr>
          <w:rFonts w:cs="StoneSans"/>
          <w:color w:val="000000"/>
        </w:rPr>
        <w:t>really good story about why you can’t go.</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______ Neutral  </w:t>
      </w:r>
      <w:r w:rsidR="006A7237">
        <w:rPr>
          <w:rFonts w:cs="StoneSans"/>
          <w:color w:val="000000"/>
        </w:rPr>
        <w:t xml:space="preserve">  </w:t>
      </w:r>
      <w:r w:rsidR="00C30306" w:rsidRPr="00C30306">
        <w:rPr>
          <w:rFonts w:cs="StoneSans"/>
          <w:color w:val="000000"/>
        </w:rPr>
        <w:t>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6A7237">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C30306">
        <w:rPr>
          <w:rFonts w:cs="StoneSans-Semibold"/>
          <w:color w:val="000000"/>
        </w:rPr>
        <w:t xml:space="preserve">  </w:t>
      </w:r>
      <w:r w:rsidRPr="006A7237">
        <w:rPr>
          <w:rFonts w:cs="StoneSans-Semibold"/>
          <w:b/>
          <w:color w:val="000000"/>
        </w:rPr>
        <w:t>6.</w:t>
      </w:r>
      <w:r w:rsidR="00FB5ABB">
        <w:rPr>
          <w:rFonts w:cs="StoneSans"/>
          <w:color w:val="000000"/>
        </w:rPr>
        <w:tab/>
      </w:r>
      <w:r w:rsidRPr="00C30306">
        <w:rPr>
          <w:rFonts w:cs="StoneSans"/>
          <w:color w:val="000000"/>
        </w:rPr>
        <w:t xml:space="preserve">Your mother is away for a month and the housekeeper is the only adult living in the house with you. You don’t want anyone at school to know that, so you are wondering whether to sign your mother’s name on a permission slip. </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 xml:space="preserve">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w:t>
      </w:r>
      <w:r w:rsidR="006A7237">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C30306">
        <w:rPr>
          <w:rFonts w:cs="StoneSans-Semibold"/>
          <w:color w:val="000000"/>
        </w:rPr>
        <w:lastRenderedPageBreak/>
        <w:t xml:space="preserve">  </w:t>
      </w:r>
      <w:r w:rsidRPr="006A7237">
        <w:rPr>
          <w:rFonts w:cs="StoneSans-Semibold"/>
          <w:b/>
          <w:color w:val="000000"/>
        </w:rPr>
        <w:t>7.</w:t>
      </w:r>
      <w:r w:rsidR="00FB5ABB">
        <w:rPr>
          <w:rFonts w:cs="StoneSans"/>
          <w:color w:val="000000"/>
        </w:rPr>
        <w:tab/>
      </w:r>
      <w:r w:rsidRPr="00C30306">
        <w:rPr>
          <w:rFonts w:cs="StoneSans"/>
          <w:color w:val="000000"/>
        </w:rPr>
        <w:t xml:space="preserve">A friend of yours who has been talking about suicide is not answering her cell phone. You are wondering whether to take the family car and drive over to your friend’s house, even though you don’t have any way right now to contact your parents to ask permission to use the car. </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______ Neutral </w:t>
      </w:r>
      <w:r w:rsidR="006A7237">
        <w:rPr>
          <w:rFonts w:cs="StoneSans"/>
          <w:color w:val="000000"/>
        </w:rPr>
        <w:t xml:space="preserve">  </w:t>
      </w:r>
      <w:r w:rsidR="00C30306" w:rsidRPr="00C30306">
        <w:rPr>
          <w:rFonts w:cs="StoneSans"/>
          <w:color w:val="000000"/>
        </w:rPr>
        <w:t xml:space="preserve">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6A7237">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C30306">
        <w:rPr>
          <w:rFonts w:cs="StoneSans-Semibold"/>
          <w:color w:val="000000"/>
        </w:rPr>
        <w:t xml:space="preserve">  </w:t>
      </w:r>
      <w:r w:rsidRPr="006A7237">
        <w:rPr>
          <w:rFonts w:cs="StoneSans-Semibold"/>
          <w:b/>
          <w:color w:val="000000"/>
        </w:rPr>
        <w:t>8.</w:t>
      </w:r>
      <w:r w:rsidR="00FB5ABB">
        <w:rPr>
          <w:rFonts w:cs="StoneSans"/>
          <w:color w:val="000000"/>
        </w:rPr>
        <w:tab/>
      </w:r>
      <w:r w:rsidRPr="00C30306">
        <w:rPr>
          <w:rFonts w:cs="StoneSans"/>
          <w:color w:val="000000"/>
        </w:rPr>
        <w:t>Your friend is having a party Saturday night, and you know that someone whom you are not allowed to hang out with is going to be there. You are wondering whether to tell your friend you won’t be coming to the party.</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 xml:space="preserve">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6A7237">
        <w:rPr>
          <w:rFonts w:cs="StoneSans"/>
          <w:color w:val="000000"/>
        </w:rPr>
        <w:t xml:space="preserve">  </w:t>
      </w:r>
      <w:r w:rsidR="00C30306" w:rsidRPr="00C30306">
        <w:rPr>
          <w:rFonts w:cs="StoneSans"/>
          <w:color w:val="000000"/>
        </w:rPr>
        <w:t>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C30306">
        <w:rPr>
          <w:rFonts w:cs="StoneSans-Semibold"/>
          <w:color w:val="000000"/>
        </w:rPr>
        <w:t xml:space="preserve">  </w:t>
      </w:r>
      <w:r w:rsidRPr="006A7237">
        <w:rPr>
          <w:rFonts w:cs="StoneSans-Semibold"/>
          <w:b/>
          <w:color w:val="000000"/>
        </w:rPr>
        <w:t>9.</w:t>
      </w:r>
      <w:r w:rsidR="00FB5ABB">
        <w:rPr>
          <w:rFonts w:cs="StoneSans"/>
          <w:color w:val="000000"/>
        </w:rPr>
        <w:tab/>
      </w:r>
      <w:r w:rsidRPr="00C30306">
        <w:rPr>
          <w:rFonts w:cs="StoneSans"/>
          <w:color w:val="000000"/>
        </w:rPr>
        <w:t>You have discovered that your friend is bingeing and purging a couple of times a day. You are wondering whether to tell a counselor, even though you have promised your friend to keep that information secret.</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 xml:space="preserve">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 </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6A7237">
        <w:rPr>
          <w:rFonts w:cs="StoneSans"/>
          <w:color w:val="000000"/>
        </w:rPr>
        <w:t xml:space="preserve">  </w:t>
      </w:r>
      <w:r w:rsidR="00C30306" w:rsidRPr="00C30306">
        <w:rPr>
          <w:rFonts w:cs="StoneSans"/>
          <w:color w:val="000000"/>
        </w:rPr>
        <w:t xml:space="preserve"> ______ No freedom to decide</w:t>
      </w:r>
    </w:p>
    <w:p w:rsidR="00C30306" w:rsidRPr="00C30306" w:rsidRDefault="00C30306" w:rsidP="00FB5ABB">
      <w:pPr>
        <w:pStyle w:val="A-Text"/>
        <w:tabs>
          <w:tab w:val="clear" w:pos="450"/>
          <w:tab w:val="left" w:pos="1260"/>
          <w:tab w:val="left" w:pos="1710"/>
        </w:tabs>
        <w:ind w:left="450" w:hanging="360"/>
        <w:rPr>
          <w:rFonts w:cs="StoneSerif"/>
          <w:color w:val="000000"/>
        </w:rPr>
      </w:pPr>
    </w:p>
    <w:p w:rsidR="00C30306" w:rsidRPr="00C30306" w:rsidRDefault="00C30306" w:rsidP="00FB5ABB">
      <w:pPr>
        <w:pStyle w:val="A-Text"/>
        <w:tabs>
          <w:tab w:val="clear" w:pos="450"/>
          <w:tab w:val="left" w:pos="1260"/>
          <w:tab w:val="left" w:pos="1710"/>
        </w:tabs>
        <w:ind w:left="450" w:hanging="360"/>
        <w:rPr>
          <w:rFonts w:cs="StoneSans"/>
          <w:color w:val="000000"/>
        </w:rPr>
      </w:pPr>
      <w:r w:rsidRPr="006A7237">
        <w:rPr>
          <w:rFonts w:cs="StoneSans-Semibold"/>
          <w:b/>
          <w:color w:val="000000"/>
        </w:rPr>
        <w:t>10.</w:t>
      </w:r>
      <w:r w:rsidR="00FB5ABB">
        <w:rPr>
          <w:rFonts w:cs="StoneSans"/>
          <w:color w:val="000000"/>
        </w:rPr>
        <w:tab/>
      </w:r>
      <w:r w:rsidRPr="00C30306">
        <w:rPr>
          <w:rFonts w:cs="StoneSans"/>
          <w:color w:val="000000"/>
        </w:rPr>
        <w:t>The manager of a local market heard a rumor that your father is passing bad checks, and posted a note that tells cashiers not to accept any checks from him. You are wondering whether to take the note.</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Action:</w:t>
      </w:r>
      <w:r w:rsidR="00C30306" w:rsidRPr="00C30306">
        <w:rPr>
          <w:rFonts w:cs="StoneSans"/>
          <w:color w:val="000000"/>
        </w:rPr>
        <w:t xml:space="preserve">  ______ Right </w:t>
      </w:r>
      <w:r w:rsidR="006A7237">
        <w:rPr>
          <w:rFonts w:cs="StoneSans"/>
          <w:color w:val="000000"/>
        </w:rPr>
        <w:t xml:space="preserve">  </w:t>
      </w:r>
      <w:r w:rsidR="00C30306" w:rsidRPr="00C30306">
        <w:rPr>
          <w:rFonts w:cs="StoneSans"/>
          <w:color w:val="000000"/>
        </w:rPr>
        <w:t xml:space="preserve"> ______ Neutral </w:t>
      </w:r>
      <w:r w:rsidR="006A7237">
        <w:rPr>
          <w:rFonts w:cs="StoneSans"/>
          <w:color w:val="000000"/>
        </w:rPr>
        <w:t xml:space="preserve">  </w:t>
      </w:r>
      <w:r w:rsidR="00C30306" w:rsidRPr="00C30306">
        <w:rPr>
          <w:rFonts w:cs="StoneSans"/>
          <w:color w:val="000000"/>
        </w:rPr>
        <w:t xml:space="preserve"> ______ Wrong</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Intent:</w:t>
      </w:r>
      <w:r w:rsidR="00C30306" w:rsidRPr="00C30306">
        <w:rPr>
          <w:rFonts w:cs="StoneSans"/>
          <w:color w:val="000000"/>
        </w:rPr>
        <w:t xml:space="preserve">  ______ Good</w:t>
      </w:r>
      <w:r w:rsidR="006A7237">
        <w:rPr>
          <w:rFonts w:cs="StoneSans"/>
          <w:color w:val="000000"/>
        </w:rPr>
        <w:t xml:space="preserve">  </w:t>
      </w:r>
      <w:r w:rsidR="00C30306" w:rsidRPr="00C30306">
        <w:rPr>
          <w:rFonts w:cs="StoneSans"/>
          <w:color w:val="000000"/>
        </w:rPr>
        <w:t xml:space="preserve">  ______ Not good</w:t>
      </w:r>
    </w:p>
    <w:p w:rsidR="00C30306" w:rsidRPr="00C30306" w:rsidRDefault="00FB5ABB" w:rsidP="00FB5ABB">
      <w:pPr>
        <w:pStyle w:val="A-Text"/>
        <w:tabs>
          <w:tab w:val="clear" w:pos="450"/>
          <w:tab w:val="left" w:pos="1260"/>
          <w:tab w:val="left" w:pos="1710"/>
        </w:tabs>
        <w:ind w:left="450" w:hanging="360"/>
        <w:rPr>
          <w:rFonts w:cs="StoneSans"/>
          <w:color w:val="000000"/>
        </w:rPr>
      </w:pPr>
      <w:r>
        <w:rPr>
          <w:rFonts w:cs="StoneSans-Semibold"/>
          <w:b/>
          <w:color w:val="000000"/>
        </w:rPr>
        <w:tab/>
      </w:r>
      <w:r w:rsidR="00C30306" w:rsidRPr="00C30306">
        <w:rPr>
          <w:rFonts w:cs="StoneSans-Semibold"/>
          <w:b/>
          <w:color w:val="000000"/>
        </w:rPr>
        <w:t>Circumstances:</w:t>
      </w:r>
      <w:r w:rsidR="00C30306" w:rsidRPr="00C30306">
        <w:rPr>
          <w:rFonts w:cs="StoneSans"/>
          <w:color w:val="000000"/>
        </w:rPr>
        <w:t xml:space="preserve">  ______ Freedom to decide  </w:t>
      </w:r>
      <w:r w:rsidR="006A7237">
        <w:rPr>
          <w:rFonts w:cs="StoneSans"/>
          <w:color w:val="000000"/>
        </w:rPr>
        <w:t xml:space="preserve">  </w:t>
      </w:r>
      <w:r w:rsidR="00C30306" w:rsidRPr="00C30306">
        <w:rPr>
          <w:rFonts w:cs="StoneSans"/>
          <w:color w:val="000000"/>
        </w:rPr>
        <w:t>______ No freedom to decide</w:t>
      </w: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FB5ABB" w:rsidRDefault="00FB5ABB" w:rsidP="00FB5ABB">
      <w:pPr>
        <w:pStyle w:val="A-References-roman"/>
        <w:ind w:left="0" w:firstLine="0"/>
      </w:pPr>
    </w:p>
    <w:p w:rsidR="00C30306" w:rsidRPr="00C30306" w:rsidRDefault="00C30306" w:rsidP="00FB5ABB">
      <w:pPr>
        <w:pStyle w:val="A-References-roman"/>
        <w:ind w:left="0" w:firstLine="0"/>
      </w:pPr>
      <w:r w:rsidRPr="00C30306">
        <w:t xml:space="preserve">(This handout is adapted from </w:t>
      </w:r>
      <w:r w:rsidR="006A7237" w:rsidRPr="00C30306">
        <w:rPr>
          <w:rFonts w:cs="StoneSans-Italic"/>
          <w:i/>
          <w:iCs/>
        </w:rPr>
        <w:t>Catechetical Sessions on Christian Morality,</w:t>
      </w:r>
      <w:r w:rsidR="006A7237" w:rsidRPr="00C30306">
        <w:t xml:space="preserve"> </w:t>
      </w:r>
      <w:r w:rsidR="006A7237">
        <w:t xml:space="preserve">by </w:t>
      </w:r>
      <w:r w:rsidRPr="00C30306">
        <w:t>Cheryl Tholcke, in the Total Catechesis series [Winona, MN: Saint Mary’s Press, 2004]. Copyright © 2004 by Saint Mary’s Press. All rights reserved.)</w:t>
      </w:r>
    </w:p>
    <w:p w:rsidR="004C491E" w:rsidRPr="00C30306" w:rsidRDefault="004C491E" w:rsidP="00C30306">
      <w:pPr>
        <w:spacing w:line="480" w:lineRule="auto"/>
      </w:pPr>
    </w:p>
    <w:sectPr w:rsidR="004C491E" w:rsidRPr="00C30306"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247" w:rsidRDefault="001E3247" w:rsidP="004D0079">
      <w:r>
        <w:separator/>
      </w:r>
    </w:p>
  </w:endnote>
  <w:endnote w:type="continuationSeparator" w:id="0">
    <w:p w:rsidR="001E3247" w:rsidRDefault="001E324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erif">
    <w:panose1 w:val="00000000000000000000"/>
    <w:charset w:val="4D"/>
    <w:family w:val="auto"/>
    <w:notTrueType/>
    <w:pitch w:val="default"/>
    <w:sig w:usb0="00000003" w:usb1="00000000" w:usb2="00000000" w:usb3="00000000" w:csb0="00000001" w:csb1="00000000"/>
  </w:font>
  <w:font w:name="StoneSans-Semibold">
    <w:panose1 w:val="00000000000000000000"/>
    <w:charset w:val="4D"/>
    <w:family w:val="auto"/>
    <w:notTrueType/>
    <w:pitch w:val="default"/>
    <w:sig w:usb0="00000003" w:usb1="00000000" w:usb2="00000000" w:usb3="00000000" w:csb0="00000001"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Pr="00F82D2A" w:rsidRDefault="00A279F5"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C02E4" w:rsidRDefault="00AC02E4" w:rsidP="00AC0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AC02E4" w:rsidRPr="00AC02E4" w:rsidRDefault="00AC02E4" w:rsidP="00AC02E4">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X003198</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A279F5">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X7uAIAAME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AC02E4" w:rsidRDefault="00F05C5F" w:rsidP="00AC02E4">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A58D2" w:rsidRPr="00C13FD7">
                  <w:t>T</w:t>
                </w:r>
                <w:r w:rsidR="000B5BDF">
                  <w:t>X00</w:t>
                </w:r>
                <w:r w:rsidR="00AC02E4">
                  <w:t>3198</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247" w:rsidRDefault="001E3247" w:rsidP="004D0079">
      <w:r>
        <w:separator/>
      </w:r>
    </w:p>
  </w:footnote>
  <w:footnote w:type="continuationSeparator" w:id="0">
    <w:p w:rsidR="001E3247" w:rsidRDefault="001E324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30306" w:rsidP="001379AD">
    <w:pPr>
      <w:pStyle w:val="A-Header-articletitlepage2"/>
    </w:pPr>
    <w:r>
      <w:t>Morally Good or Morally Suspect?</w:t>
    </w:r>
    <w:r w:rsidR="00891651">
      <w:tab/>
      <w:t xml:space="preserve">Page | </w:t>
    </w:r>
    <w:r w:rsidR="005D5FDF">
      <w:fldChar w:fldCharType="begin"/>
    </w:r>
    <w:r w:rsidR="00891651">
      <w:instrText xml:space="preserve"> PAGE   \* MERGEFORMAT </w:instrText>
    </w:r>
    <w:r w:rsidR="005D5FDF">
      <w:fldChar w:fldCharType="separate"/>
    </w:r>
    <w:r w:rsidR="00A279F5">
      <w:rPr>
        <w:noProof/>
      </w:rPr>
      <w:t>2</w:t>
    </w:r>
    <w:r w:rsidR="005D5FDF">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64463"/>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D6C18"/>
    <w:rsid w:val="001E3247"/>
    <w:rsid w:val="001E64A9"/>
    <w:rsid w:val="001F322F"/>
    <w:rsid w:val="001F7384"/>
    <w:rsid w:val="00225B1E"/>
    <w:rsid w:val="00231C40"/>
    <w:rsid w:val="00254E02"/>
    <w:rsid w:val="00261080"/>
    <w:rsid w:val="00261229"/>
    <w:rsid w:val="00265087"/>
    <w:rsid w:val="0027155B"/>
    <w:rsid w:val="00272AE8"/>
    <w:rsid w:val="00277DCB"/>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A438C"/>
    <w:rsid w:val="003B0E7A"/>
    <w:rsid w:val="003C11EA"/>
    <w:rsid w:val="003C59BB"/>
    <w:rsid w:val="003D381C"/>
    <w:rsid w:val="003D686F"/>
    <w:rsid w:val="003F5CF4"/>
    <w:rsid w:val="00405DC9"/>
    <w:rsid w:val="00423B78"/>
    <w:rsid w:val="004311A3"/>
    <w:rsid w:val="00454A1D"/>
    <w:rsid w:val="00460918"/>
    <w:rsid w:val="00475571"/>
    <w:rsid w:val="004A7DE2"/>
    <w:rsid w:val="004C491E"/>
    <w:rsid w:val="004C5561"/>
    <w:rsid w:val="004D0079"/>
    <w:rsid w:val="004D74F6"/>
    <w:rsid w:val="004D7A2E"/>
    <w:rsid w:val="004E5DFC"/>
    <w:rsid w:val="004E667A"/>
    <w:rsid w:val="00500FAD"/>
    <w:rsid w:val="00545244"/>
    <w:rsid w:val="00551531"/>
    <w:rsid w:val="00555EA6"/>
    <w:rsid w:val="005A4359"/>
    <w:rsid w:val="005A6944"/>
    <w:rsid w:val="005D5FDF"/>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A7237"/>
    <w:rsid w:val="006B3F4F"/>
    <w:rsid w:val="006C2FB1"/>
    <w:rsid w:val="006C6F41"/>
    <w:rsid w:val="006D6EE7"/>
    <w:rsid w:val="006E4F88"/>
    <w:rsid w:val="006F25FA"/>
    <w:rsid w:val="006F5958"/>
    <w:rsid w:val="0070169A"/>
    <w:rsid w:val="007034FE"/>
    <w:rsid w:val="007137D5"/>
    <w:rsid w:val="00714D56"/>
    <w:rsid w:val="0073114D"/>
    <w:rsid w:val="0074663C"/>
    <w:rsid w:val="00750DCB"/>
    <w:rsid w:val="007554A3"/>
    <w:rsid w:val="00781027"/>
    <w:rsid w:val="00781585"/>
    <w:rsid w:val="00784075"/>
    <w:rsid w:val="00786E12"/>
    <w:rsid w:val="007875E8"/>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1651"/>
    <w:rsid w:val="00892A84"/>
    <w:rsid w:val="008A29B2"/>
    <w:rsid w:val="008A5FEE"/>
    <w:rsid w:val="008B14A0"/>
    <w:rsid w:val="008D10BC"/>
    <w:rsid w:val="008E4AB0"/>
    <w:rsid w:val="008F12F7"/>
    <w:rsid w:val="008F22A0"/>
    <w:rsid w:val="008F58B2"/>
    <w:rsid w:val="009031CE"/>
    <w:rsid w:val="009064EC"/>
    <w:rsid w:val="009226B9"/>
    <w:rsid w:val="00933E81"/>
    <w:rsid w:val="009415A8"/>
    <w:rsid w:val="00945A73"/>
    <w:rsid w:val="009563C5"/>
    <w:rsid w:val="00965859"/>
    <w:rsid w:val="00972002"/>
    <w:rsid w:val="009812C0"/>
    <w:rsid w:val="009A45DD"/>
    <w:rsid w:val="009D36BA"/>
    <w:rsid w:val="009F2BD3"/>
    <w:rsid w:val="00A00D1F"/>
    <w:rsid w:val="00A02B0A"/>
    <w:rsid w:val="00A072A2"/>
    <w:rsid w:val="00A22C03"/>
    <w:rsid w:val="00A234BF"/>
    <w:rsid w:val="00A279F5"/>
    <w:rsid w:val="00A51E67"/>
    <w:rsid w:val="00A552FD"/>
    <w:rsid w:val="00A55D18"/>
    <w:rsid w:val="00A60740"/>
    <w:rsid w:val="00A63150"/>
    <w:rsid w:val="00A8313D"/>
    <w:rsid w:val="00AA7F49"/>
    <w:rsid w:val="00AC02E4"/>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1E2D"/>
    <w:rsid w:val="00C02944"/>
    <w:rsid w:val="00C07507"/>
    <w:rsid w:val="00C13310"/>
    <w:rsid w:val="00C16275"/>
    <w:rsid w:val="00C20186"/>
    <w:rsid w:val="00C30306"/>
    <w:rsid w:val="00C3193E"/>
    <w:rsid w:val="00C3410A"/>
    <w:rsid w:val="00C3609F"/>
    <w:rsid w:val="00C4361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36060"/>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B2FB3"/>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B5ABB"/>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CCD4CC9E-1A26-4F49-A103-36E51398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B5AB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B5ABB"/>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B5ABB"/>
    <w:rPr>
      <w:rFonts w:ascii="Arial" w:hAnsi="Arial" w:cs="Times New Roman"/>
      <w:b/>
      <w:sz w:val="20"/>
      <w:szCs w:val="24"/>
    </w:rPr>
  </w:style>
  <w:style w:type="paragraph" w:customStyle="1" w:styleId="A-EH">
    <w:name w:val="A- EH"/>
    <w:basedOn w:val="Normal"/>
    <w:link w:val="A-EHChar"/>
    <w:qFormat/>
    <w:rsid w:val="00FB5ABB"/>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FB5ABB"/>
    <w:rPr>
      <w:rFonts w:ascii="Arial" w:hAnsi="Arial" w:cs="Arial"/>
      <w:b/>
      <w:sz w:val="26"/>
      <w:szCs w:val="26"/>
    </w:rPr>
  </w:style>
  <w:style w:type="paragraph" w:customStyle="1" w:styleId="A-BH">
    <w:name w:val="A- BH"/>
    <w:basedOn w:val="Normal"/>
    <w:link w:val="A-BHChar"/>
    <w:qFormat/>
    <w:rsid w:val="00FB5ABB"/>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FB5ABB"/>
    <w:rPr>
      <w:rFonts w:ascii="Arial" w:hAnsi="Arial" w:cs="Arial"/>
      <w:b/>
      <w:sz w:val="44"/>
      <w:szCs w:val="48"/>
    </w:rPr>
  </w:style>
  <w:style w:type="paragraph" w:customStyle="1" w:styleId="A-CH">
    <w:name w:val="A- CH"/>
    <w:basedOn w:val="Normal"/>
    <w:link w:val="A-CHChar"/>
    <w:qFormat/>
    <w:rsid w:val="00FB5ABB"/>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FB5ABB"/>
    <w:rPr>
      <w:rFonts w:ascii="Arial" w:hAnsi="Arial" w:cs="Arial"/>
      <w:b/>
      <w:sz w:val="36"/>
      <w:szCs w:val="40"/>
    </w:rPr>
  </w:style>
  <w:style w:type="paragraph" w:customStyle="1" w:styleId="A-DH">
    <w:name w:val="A- DH"/>
    <w:basedOn w:val="Normal"/>
    <w:link w:val="A-DHChar"/>
    <w:qFormat/>
    <w:rsid w:val="00FB5ABB"/>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FB5ABB"/>
    <w:rPr>
      <w:rFonts w:ascii="Arial" w:hAnsi="Arial" w:cs="Arial"/>
      <w:b/>
      <w:sz w:val="28"/>
      <w:szCs w:val="34"/>
    </w:rPr>
  </w:style>
  <w:style w:type="paragraph" w:customStyle="1" w:styleId="A-LetterList">
    <w:name w:val="A- Letter List"/>
    <w:basedOn w:val="Normal"/>
    <w:link w:val="A-LetterListChar"/>
    <w:qFormat/>
    <w:rsid w:val="00FB5ABB"/>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B5ABB"/>
    <w:rPr>
      <w:rFonts w:ascii="Arial" w:hAnsi="Arial" w:cs="Times New Roman"/>
      <w:sz w:val="20"/>
      <w:szCs w:val="24"/>
    </w:rPr>
  </w:style>
  <w:style w:type="paragraph" w:customStyle="1" w:styleId="A-CheckBoxList">
    <w:name w:val="A- Check Box List"/>
    <w:basedOn w:val="Normal"/>
    <w:link w:val="A-CheckBoxListChar"/>
    <w:qFormat/>
    <w:rsid w:val="00FB5ABB"/>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B5ABB"/>
    <w:rPr>
      <w:rFonts w:ascii="Arial" w:hAnsi="Arial" w:cs="Times New Roman"/>
      <w:sz w:val="20"/>
      <w:szCs w:val="24"/>
    </w:rPr>
  </w:style>
  <w:style w:type="paragraph" w:customStyle="1" w:styleId="A-OpenBulletList">
    <w:name w:val="A- Open Bullet List"/>
    <w:basedOn w:val="Normal"/>
    <w:link w:val="A-OpenBulletListChar"/>
    <w:qFormat/>
    <w:rsid w:val="00FB5ABB"/>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FB5ABB"/>
    <w:rPr>
      <w:rFonts w:ascii="Arial" w:hAnsi="Arial" w:cs="Times New Roman"/>
      <w:sz w:val="20"/>
      <w:szCs w:val="24"/>
    </w:rPr>
  </w:style>
  <w:style w:type="paragraph" w:customStyle="1" w:styleId="A-DHfollowingCH">
    <w:name w:val="A- DH following CH"/>
    <w:basedOn w:val="Normal"/>
    <w:link w:val="A-DHfollowingCHChar"/>
    <w:qFormat/>
    <w:rsid w:val="00FB5ABB"/>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FB5ABB"/>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FB5ABB"/>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FB5ABB"/>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FB5ABB"/>
    <w:pPr>
      <w:spacing w:after="200"/>
    </w:pPr>
  </w:style>
  <w:style w:type="character" w:customStyle="1" w:styleId="A-DirectAddress-withspaceafterChar">
    <w:name w:val="A- Direct Address - with space after Char"/>
    <w:basedOn w:val="A-DirectAddressChar"/>
    <w:link w:val="A-DirectAddress-withspaceafter"/>
    <w:rsid w:val="00FB5ABB"/>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FB5ABB"/>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FB5ABB"/>
    <w:rPr>
      <w:rFonts w:ascii="Arial" w:hAnsi="Arial" w:cs="Arial"/>
      <w:sz w:val="20"/>
      <w:szCs w:val="20"/>
    </w:rPr>
  </w:style>
  <w:style w:type="paragraph" w:customStyle="1" w:styleId="A-Text">
    <w:name w:val="A- Text"/>
    <w:basedOn w:val="Normal"/>
    <w:link w:val="A-TextChar"/>
    <w:qFormat/>
    <w:rsid w:val="00FB5ABB"/>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FB5ABB"/>
    <w:rPr>
      <w:rFonts w:ascii="Arial" w:hAnsi="Arial" w:cs="Times New Roman"/>
      <w:sz w:val="20"/>
      <w:szCs w:val="24"/>
    </w:rPr>
  </w:style>
  <w:style w:type="paragraph" w:customStyle="1" w:styleId="A-Text-quadright">
    <w:name w:val="A- Text - quad right"/>
    <w:basedOn w:val="Normal"/>
    <w:link w:val="A-Text-quadrightChar"/>
    <w:qFormat/>
    <w:rsid w:val="00FB5ABB"/>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FB5ABB"/>
    <w:rPr>
      <w:rFonts w:ascii="Arial" w:hAnsi="Arial" w:cs="Times New Roman"/>
      <w:b/>
      <w:sz w:val="16"/>
      <w:szCs w:val="20"/>
    </w:rPr>
  </w:style>
  <w:style w:type="paragraph" w:customStyle="1" w:styleId="A-Text-leftindent">
    <w:name w:val="A- Text - left indent"/>
    <w:basedOn w:val="Normal"/>
    <w:link w:val="A-Text-leftindentChar"/>
    <w:qFormat/>
    <w:rsid w:val="00FB5ABB"/>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FB5ABB"/>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FB5ABB"/>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FB5ABB"/>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FB5ABB"/>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FB5ABB"/>
    <w:rPr>
      <w:rFonts w:ascii="Arial" w:hAnsi="Arial" w:cs="Times New Roman"/>
      <w:sz w:val="16"/>
      <w:szCs w:val="18"/>
    </w:rPr>
  </w:style>
  <w:style w:type="paragraph" w:customStyle="1" w:styleId="A-References-roman">
    <w:name w:val="A- References - roman"/>
    <w:qFormat/>
    <w:rsid w:val="00FB5ABB"/>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FB5ABB"/>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FB5ABB"/>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FB5ABB"/>
    <w:rPr>
      <w:rFonts w:ascii="Arial" w:hAnsi="Arial"/>
      <w:i/>
      <w:sz w:val="20"/>
    </w:rPr>
  </w:style>
  <w:style w:type="paragraph" w:customStyle="1" w:styleId="A-ChartHeads">
    <w:name w:val="A- Chart Heads"/>
    <w:basedOn w:val="Normal"/>
    <w:qFormat/>
    <w:rsid w:val="00FB5ABB"/>
    <w:rPr>
      <w:rFonts w:ascii="Arial" w:eastAsiaTheme="minorHAnsi" w:hAnsi="Arial"/>
      <w:b/>
      <w:sz w:val="20"/>
      <w:szCs w:val="24"/>
    </w:rPr>
  </w:style>
  <w:style w:type="paragraph" w:customStyle="1" w:styleId="A-ChartText">
    <w:name w:val="A- Chart Text"/>
    <w:basedOn w:val="Normal"/>
    <w:qFormat/>
    <w:rsid w:val="00FB5ABB"/>
    <w:rPr>
      <w:rFonts w:ascii="Arial" w:eastAsiaTheme="minorHAnsi" w:hAnsi="Arial"/>
      <w:sz w:val="18"/>
    </w:rPr>
  </w:style>
  <w:style w:type="paragraph" w:customStyle="1" w:styleId="A-Extract">
    <w:name w:val="A- Extract"/>
    <w:basedOn w:val="Normal"/>
    <w:qFormat/>
    <w:rsid w:val="00FB5ABB"/>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FB5ABB"/>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FB5ABB"/>
    <w:pPr>
      <w:spacing w:after="0"/>
    </w:pPr>
  </w:style>
  <w:style w:type="paragraph" w:customStyle="1" w:styleId="A-BulletList-withspaceafter">
    <w:name w:val="A- Bullet List - with space after"/>
    <w:basedOn w:val="A-BulletList"/>
    <w:qFormat/>
    <w:rsid w:val="00FB5ABB"/>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B5ABB"/>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FB5ABB"/>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B5ABB"/>
    <w:pPr>
      <w:numPr>
        <w:numId w:val="0"/>
      </w:numPr>
      <w:spacing w:after="200"/>
    </w:pPr>
  </w:style>
  <w:style w:type="paragraph" w:customStyle="1" w:styleId="A-Header-articletitlepage2">
    <w:name w:val="A- Header - article title (page 2)"/>
    <w:basedOn w:val="Normal"/>
    <w:qFormat/>
    <w:rsid w:val="00FB5ABB"/>
    <w:pPr>
      <w:tabs>
        <w:tab w:val="right" w:pos="9270"/>
      </w:tabs>
      <w:spacing w:after="240"/>
    </w:pPr>
    <w:rPr>
      <w:rFonts w:ascii="Arial" w:hAnsi="Arial" w:cs="Arial"/>
      <w:sz w:val="18"/>
      <w:szCs w:val="18"/>
    </w:rPr>
  </w:style>
  <w:style w:type="paragraph" w:customStyle="1" w:styleId="A-BH2">
    <w:name w:val="A- BH2"/>
    <w:basedOn w:val="A-BH"/>
    <w:qFormat/>
    <w:rsid w:val="00FB5ABB"/>
    <w:pPr>
      <w:spacing w:before="0"/>
    </w:pPr>
    <w:rPr>
      <w:b w:val="0"/>
      <w:sz w:val="40"/>
    </w:rPr>
  </w:style>
  <w:style w:type="paragraph" w:customStyle="1" w:styleId="A-BH1">
    <w:name w:val="A- BH1"/>
    <w:basedOn w:val="A-BH"/>
    <w:qFormat/>
    <w:rsid w:val="00FB5ABB"/>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FB5ABB"/>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FB5ABB"/>
    <w:rPr>
      <w:rFonts w:ascii="Arial" w:hAnsi="Arial" w:cs="Arial"/>
      <w:sz w:val="20"/>
      <w:szCs w:val="20"/>
    </w:rPr>
  </w:style>
  <w:style w:type="paragraph" w:customStyle="1" w:styleId="A-Header-coursetitlesubtitlepage1">
    <w:name w:val="A- Header - course title/subtitle (page 1)"/>
    <w:basedOn w:val="Normal"/>
    <w:qFormat/>
    <w:rsid w:val="00FB5ABB"/>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FB5ABB"/>
    <w:pPr>
      <w:numPr>
        <w:numId w:val="0"/>
      </w:numPr>
    </w:pPr>
  </w:style>
  <w:style w:type="paragraph" w:customStyle="1" w:styleId="A-BulletList-leftindent">
    <w:name w:val="A- Bullet List - left indent"/>
    <w:basedOn w:val="A-BulletList-indented"/>
    <w:qFormat/>
    <w:rsid w:val="00FB5ABB"/>
    <w:pPr>
      <w:numPr>
        <w:numId w:val="0"/>
      </w:numPr>
    </w:pPr>
  </w:style>
  <w:style w:type="paragraph" w:customStyle="1" w:styleId="A-BulletList-leftindentwithspaceafter">
    <w:name w:val="A- Bullet List - left indent with space after"/>
    <w:basedOn w:val="A-BulletList-indented"/>
    <w:qFormat/>
    <w:rsid w:val="00FB5ABB"/>
    <w:pPr>
      <w:numPr>
        <w:numId w:val="0"/>
      </w:numPr>
      <w:spacing w:after="120"/>
    </w:pPr>
  </w:style>
  <w:style w:type="paragraph" w:customStyle="1" w:styleId="A-Text-paragraphwithfirstlineindent">
    <w:name w:val="A- Text - paragraph with first line indent"/>
    <w:basedOn w:val="Normal"/>
    <w:qFormat/>
    <w:rsid w:val="00FB5ABB"/>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FB5ABB"/>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FB5ABB"/>
    <w:pPr>
      <w:numPr>
        <w:numId w:val="19"/>
      </w:numPr>
    </w:pPr>
    <w:rPr>
      <w:rFonts w:ascii="Arial" w:hAnsi="Arial"/>
    </w:rPr>
  </w:style>
  <w:style w:type="paragraph" w:customStyle="1" w:styleId="a">
    <w:name w:val="#"/>
    <w:basedOn w:val="A-NumberList"/>
    <w:link w:val="Char"/>
    <w:qFormat/>
    <w:rsid w:val="00FB5ABB"/>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FB5ABB"/>
    <w:rPr>
      <w:rFonts w:ascii="Arial" w:hAnsi="Arial" w:cs="Arial"/>
      <w:sz w:val="20"/>
      <w:szCs w:val="20"/>
    </w:rPr>
  </w:style>
  <w:style w:type="paragraph" w:customStyle="1" w:styleId="Numberedlistdoubledigits">
    <w:name w:val="Numbered list double digits"/>
    <w:basedOn w:val="text"/>
    <w:link w:val="NumberedlistdoubledigitsChar"/>
    <w:qFormat/>
    <w:rsid w:val="00FB5ABB"/>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FB5ABB"/>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FB5ABB"/>
    <w:pPr>
      <w:numPr>
        <w:ilvl w:val="1"/>
        <w:numId w:val="21"/>
      </w:numPr>
    </w:pPr>
  </w:style>
  <w:style w:type="character" w:customStyle="1" w:styleId="lettercolumn2alignedChar">
    <w:name w:val="letter column 2 aligned Char"/>
    <w:basedOn w:val="A-TextChar"/>
    <w:link w:val="lettercolumn2aligned"/>
    <w:rsid w:val="00FB5ABB"/>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EF02-8425-4E20-B958-61327C9A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7</cp:revision>
  <cp:lastPrinted>2013-01-22T15:13:00Z</cp:lastPrinted>
  <dcterms:created xsi:type="dcterms:W3CDTF">2012-11-14T21:12:00Z</dcterms:created>
  <dcterms:modified xsi:type="dcterms:W3CDTF">2013-01-30T18:53:00Z</dcterms:modified>
</cp:coreProperties>
</file>