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F2" w:rsidRPr="001F7708" w:rsidRDefault="007A7CF2" w:rsidP="00CF519E">
      <w:pPr>
        <w:pStyle w:val="A-BH1"/>
      </w:pPr>
      <w:r>
        <w:t>Introduction to the Liturgy</w:t>
      </w:r>
    </w:p>
    <w:p w:rsidR="007A7CF2" w:rsidRPr="00FF5477" w:rsidRDefault="007A7CF2" w:rsidP="00CF519E">
      <w:pPr>
        <w:pStyle w:val="A-CH"/>
      </w:pPr>
      <w:r w:rsidRPr="00FF5477">
        <w:t xml:space="preserve">Lesson </w:t>
      </w:r>
      <w:r w:rsidRPr="00CF519E">
        <w:t>16</w:t>
      </w:r>
      <w:r>
        <w:t xml:space="preserve"> </w:t>
      </w:r>
      <w:r w:rsidRPr="00FF5477">
        <w:t>Summary</w:t>
      </w:r>
    </w:p>
    <w:p w:rsidR="007A7CF2" w:rsidRPr="00FF5477" w:rsidRDefault="007A7CF2" w:rsidP="00CF519E">
      <w:pPr>
        <w:pStyle w:val="A-DHfollowingCH"/>
      </w:pPr>
      <w:r w:rsidRPr="00FF5477">
        <w:t>Lesson Learning Objectives</w:t>
      </w:r>
    </w:p>
    <w:p w:rsidR="007A7CF2" w:rsidRDefault="007A7CF2" w:rsidP="00CF519E">
      <w:pPr>
        <w:pStyle w:val="A-BulletList"/>
        <w:ind w:left="450"/>
      </w:pPr>
      <w:r>
        <w:t>The participants will examine why liturgy is important to the life of a Christian.</w:t>
      </w:r>
    </w:p>
    <w:p w:rsidR="007A7CF2" w:rsidRDefault="007A7CF2" w:rsidP="00CF519E">
      <w:pPr>
        <w:pStyle w:val="A-BulletList"/>
        <w:ind w:left="450"/>
      </w:pPr>
      <w:r>
        <w:t>The participants will explore how the Holy Trinity is at work in the liturgy.</w:t>
      </w:r>
    </w:p>
    <w:p w:rsidR="007A7CF2" w:rsidRDefault="007A7CF2" w:rsidP="00CF519E">
      <w:pPr>
        <w:pStyle w:val="A-BulletList"/>
        <w:ind w:left="450"/>
      </w:pPr>
      <w:r>
        <w:t>The participants</w:t>
      </w:r>
      <w:r w:rsidDel="001C1573">
        <w:t xml:space="preserve"> </w:t>
      </w:r>
      <w:r>
        <w:t>will understand how the seasons and feasts in the liturgical year celebrate God’s saving power in the events of the life of Jesus Christ.</w:t>
      </w:r>
    </w:p>
    <w:p w:rsidR="007A7CF2" w:rsidRPr="00FF5477" w:rsidRDefault="007A7CF2" w:rsidP="00CF519E">
      <w:pPr>
        <w:pStyle w:val="A-DH"/>
      </w:pPr>
      <w:r w:rsidRPr="00FF5477">
        <w:t xml:space="preserve">Content </w:t>
      </w:r>
      <w:r w:rsidRPr="00CF519E">
        <w:t>Summary</w:t>
      </w:r>
    </w:p>
    <w:p w:rsidR="007A7CF2" w:rsidRPr="00CF519E" w:rsidRDefault="007A7CF2" w:rsidP="00D92C4B">
      <w:pPr>
        <w:pStyle w:val="A-Text"/>
        <w:ind w:left="101"/>
      </w:pPr>
      <w:r w:rsidRPr="00CF519E">
        <w:t>1.</w:t>
      </w:r>
      <w:r w:rsidRPr="00CF519E">
        <w:tab/>
        <w:t>Liturgy is the public, communal, and official worship of the Church.</w:t>
      </w:r>
    </w:p>
    <w:p w:rsidR="007A7CF2" w:rsidRPr="00CF519E" w:rsidRDefault="007A7CF2" w:rsidP="00D92C4B">
      <w:pPr>
        <w:pStyle w:val="A-Text"/>
        <w:ind w:left="101"/>
      </w:pPr>
      <w:r w:rsidRPr="00CF519E">
        <w:t>2.</w:t>
      </w:r>
      <w:r w:rsidRPr="00CF519E">
        <w:tab/>
        <w:t xml:space="preserve">The Eucharist (or Mass) is the central liturgy of the Church and the basis for most other liturgical </w:t>
      </w:r>
      <w:r w:rsidR="00D92C4B" w:rsidRPr="00CF519E">
        <w:tab/>
      </w:r>
      <w:r w:rsidRPr="00CF519E">
        <w:t>celebrations.</w:t>
      </w:r>
    </w:p>
    <w:p w:rsidR="007A7CF2" w:rsidRPr="00CF519E" w:rsidRDefault="007A7CF2" w:rsidP="00D92C4B">
      <w:pPr>
        <w:pStyle w:val="A-Text"/>
        <w:ind w:left="101"/>
      </w:pPr>
      <w:r w:rsidRPr="00CF519E">
        <w:t>3.</w:t>
      </w:r>
      <w:r w:rsidRPr="00CF519E">
        <w:tab/>
        <w:t xml:space="preserve">For Christians </w:t>
      </w:r>
      <w:r w:rsidRPr="006E05D6">
        <w:rPr>
          <w:i/>
        </w:rPr>
        <w:t>liturgy</w:t>
      </w:r>
      <w:r w:rsidRPr="00CF519E">
        <w:t xml:space="preserve"> means the participation of the People of God in the work of God.</w:t>
      </w:r>
    </w:p>
    <w:p w:rsidR="007A7CF2" w:rsidRPr="00CF519E" w:rsidRDefault="007A7CF2" w:rsidP="00D92C4B">
      <w:pPr>
        <w:pStyle w:val="A-Text"/>
        <w:ind w:left="101"/>
      </w:pPr>
      <w:r w:rsidRPr="00CF519E">
        <w:t>4.</w:t>
      </w:r>
      <w:r w:rsidRPr="00CF519E">
        <w:tab/>
        <w:t xml:space="preserve">In the liturgy, God is at work bringing us to our salvation. That is why participation in the liturgy is just </w:t>
      </w:r>
      <w:r w:rsidR="00D92C4B" w:rsidRPr="00CF519E">
        <w:tab/>
      </w:r>
      <w:r w:rsidRPr="00CF519E">
        <w:t>as important as having faith in Jesus and living a moral life.</w:t>
      </w:r>
    </w:p>
    <w:p w:rsidR="007A7CF2" w:rsidRPr="00CF519E" w:rsidRDefault="007A7CF2" w:rsidP="00D92C4B">
      <w:pPr>
        <w:pStyle w:val="A-Text"/>
        <w:ind w:left="101"/>
      </w:pPr>
      <w:r w:rsidRPr="00CF519E">
        <w:t>5.</w:t>
      </w:r>
      <w:r w:rsidRPr="00CF519E">
        <w:tab/>
        <w:t xml:space="preserve">The Church’s sacred liturgy is Trinitarian. In the liturgy we experience the Holy Trinity at work, and </w:t>
      </w:r>
      <w:r w:rsidR="00D92C4B" w:rsidRPr="00CF519E">
        <w:tab/>
      </w:r>
      <w:r w:rsidRPr="00CF519E">
        <w:t>through that experience</w:t>
      </w:r>
      <w:r w:rsidR="006E05D6">
        <w:t>,</w:t>
      </w:r>
      <w:r w:rsidRPr="00CF519E">
        <w:t xml:space="preserve"> the mystery of the Holy Trinity is more deeply revealed.</w:t>
      </w:r>
    </w:p>
    <w:p w:rsidR="007A7CF2" w:rsidRPr="00CF519E" w:rsidRDefault="007A7CF2" w:rsidP="00D92C4B">
      <w:pPr>
        <w:pStyle w:val="A-Text"/>
        <w:ind w:left="101"/>
      </w:pPr>
      <w:r w:rsidRPr="00CF519E">
        <w:t>6.</w:t>
      </w:r>
      <w:r w:rsidRPr="00CF519E">
        <w:tab/>
        <w:t xml:space="preserve">In the Scripture readings and the liturgical prayers at Mass, we recall important moments of salvation </w:t>
      </w:r>
      <w:r w:rsidR="00D92C4B" w:rsidRPr="00CF519E">
        <w:tab/>
      </w:r>
      <w:r w:rsidRPr="00CF519E">
        <w:t xml:space="preserve">history in which the Father was at work. We remember and celebrate the Father’s greatest gift to us, </w:t>
      </w:r>
      <w:r w:rsidR="00D92C4B" w:rsidRPr="00CF519E">
        <w:tab/>
      </w:r>
      <w:r w:rsidRPr="00CF519E">
        <w:t>the gift of his Son.</w:t>
      </w:r>
    </w:p>
    <w:p w:rsidR="007A7CF2" w:rsidRPr="00CF519E" w:rsidRDefault="007A7CF2" w:rsidP="00D92C4B">
      <w:pPr>
        <w:pStyle w:val="A-Text"/>
        <w:ind w:left="101"/>
      </w:pPr>
      <w:r w:rsidRPr="00CF519E">
        <w:t>7.</w:t>
      </w:r>
      <w:r w:rsidRPr="00CF519E">
        <w:tab/>
        <w:t xml:space="preserve">Jesus Christ plays a central role in the liturgy because he not only gave us the sacred liturgy but also </w:t>
      </w:r>
      <w:r w:rsidR="00D92C4B" w:rsidRPr="00CF519E">
        <w:tab/>
      </w:r>
      <w:r w:rsidRPr="00CF519E">
        <w:t xml:space="preserve">makes himself present to us through liturgical celebrations. He is present in the assembly, in the </w:t>
      </w:r>
      <w:r w:rsidR="00D92C4B" w:rsidRPr="00CF519E">
        <w:tab/>
      </w:r>
      <w:r w:rsidRPr="00CF519E">
        <w:t>Word of God—Scripture</w:t>
      </w:r>
      <w:r w:rsidR="006E05D6">
        <w:t>,</w:t>
      </w:r>
      <w:r w:rsidRPr="00CF519E">
        <w:t xml:space="preserve"> and in a special way, the Eucharist.</w:t>
      </w:r>
    </w:p>
    <w:p w:rsidR="007A7CF2" w:rsidRPr="00CF519E" w:rsidRDefault="007A7CF2" w:rsidP="00D92C4B">
      <w:pPr>
        <w:pStyle w:val="A-Text"/>
        <w:ind w:left="101"/>
      </w:pPr>
      <w:r w:rsidRPr="00CF519E">
        <w:t>8.</w:t>
      </w:r>
      <w:r w:rsidRPr="00CF519E">
        <w:tab/>
        <w:t>Through the Holy Spirit, the saving work of Christ is actually made real and present in the liturgy.</w:t>
      </w:r>
    </w:p>
    <w:p w:rsidR="007A7CF2" w:rsidRPr="00CF519E" w:rsidRDefault="007A7CF2" w:rsidP="00D92C4B">
      <w:pPr>
        <w:pStyle w:val="A-Text"/>
        <w:ind w:left="101"/>
      </w:pPr>
      <w:r w:rsidRPr="00CF519E">
        <w:t>9.</w:t>
      </w:r>
      <w:r w:rsidRPr="00CF519E">
        <w:tab/>
        <w:t xml:space="preserve">The liturgy and the Sacraments make the saving power of Christ available to us, just as it was </w:t>
      </w:r>
      <w:r w:rsidR="00D92C4B" w:rsidRPr="00CF519E">
        <w:tab/>
      </w:r>
      <w:r w:rsidRPr="00CF519E">
        <w:t>to the original disciples and Apostles.</w:t>
      </w:r>
    </w:p>
    <w:p w:rsidR="007A7CF2" w:rsidRPr="00CF519E" w:rsidRDefault="007A7CF2" w:rsidP="006E05D6">
      <w:pPr>
        <w:pStyle w:val="A-Text"/>
        <w:ind w:left="450" w:hanging="450"/>
      </w:pPr>
      <w:r w:rsidRPr="00CF519E">
        <w:t>10.</w:t>
      </w:r>
      <w:r w:rsidRPr="00CF519E">
        <w:tab/>
        <w:t>The liturgical seasons of the Church a</w:t>
      </w:r>
      <w:r w:rsidR="006E05D6">
        <w:t>re Advent, Christmas, Ordinary Time, Lent, the Easter</w:t>
      </w:r>
      <w:r w:rsidR="006E05D6">
        <w:br/>
      </w:r>
      <w:proofErr w:type="spellStart"/>
      <w:r w:rsidR="006E05D6">
        <w:t>Triduum</w:t>
      </w:r>
      <w:proofErr w:type="spellEnd"/>
      <w:r w:rsidR="006E05D6">
        <w:t xml:space="preserve">, </w:t>
      </w:r>
      <w:bookmarkStart w:id="0" w:name="_GoBack"/>
      <w:bookmarkEnd w:id="0"/>
      <w:r w:rsidRPr="00CF519E">
        <w:t>and Easter.</w:t>
      </w:r>
    </w:p>
    <w:p w:rsidR="007A7CF2" w:rsidRPr="00CF519E" w:rsidRDefault="007A7CF2" w:rsidP="00D92C4B">
      <w:pPr>
        <w:pStyle w:val="A-Text"/>
      </w:pPr>
      <w:r w:rsidRPr="00CF519E">
        <w:t>11.</w:t>
      </w:r>
      <w:r w:rsidRPr="00CF519E">
        <w:tab/>
        <w:t xml:space="preserve">Different Catholic Churches that have different liturgical traditions or rites exist within the universal </w:t>
      </w:r>
      <w:r w:rsidR="00D92C4B" w:rsidRPr="00CF519E">
        <w:tab/>
      </w:r>
      <w:r w:rsidRPr="00CF519E">
        <w:t xml:space="preserve">Catholic Church, yet all are legitimate expressions of the liturgy and present the same saving power </w:t>
      </w:r>
      <w:r w:rsidR="00D92C4B" w:rsidRPr="00CF519E">
        <w:tab/>
      </w:r>
      <w:r w:rsidRPr="00CF519E">
        <w:t>of God.</w:t>
      </w:r>
    </w:p>
    <w:p w:rsidR="007A7CF2" w:rsidRPr="00716D48" w:rsidRDefault="007A7CF2" w:rsidP="00D92C4B">
      <w:pPr>
        <w:pStyle w:val="A-Text"/>
      </w:pPr>
      <w:r w:rsidRPr="00CF519E">
        <w:t>12.</w:t>
      </w:r>
      <w:r w:rsidRPr="00CF519E">
        <w:tab/>
        <w:t xml:space="preserve">The Eucharist is a primary source of spiritual nourishment that enables us to grow as Christ’s </w:t>
      </w:r>
      <w:r w:rsidR="00D92C4B" w:rsidRPr="00CF519E">
        <w:tab/>
      </w:r>
      <w:r w:rsidRPr="00CF519E">
        <w:t>disciples</w:t>
      </w:r>
      <w:r>
        <w:t>.</w:t>
      </w:r>
    </w:p>
    <w:p w:rsidR="007A7CF2" w:rsidRPr="00FF5477" w:rsidRDefault="007A7CF2" w:rsidP="00D92C4B">
      <w:pPr>
        <w:pStyle w:val="A-Text"/>
      </w:pPr>
    </w:p>
    <w:p w:rsidR="00F31089" w:rsidRPr="007A7CF2" w:rsidRDefault="007A7CF2" w:rsidP="00D92C4B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F31089" w:rsidRPr="007A7CF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39" w:rsidRDefault="00617339" w:rsidP="004D0079">
      <w:r>
        <w:separator/>
      </w:r>
    </w:p>
    <w:p w:rsidR="00617339" w:rsidRDefault="00617339"/>
  </w:endnote>
  <w:endnote w:type="continuationSeparator" w:id="0">
    <w:p w:rsidR="00617339" w:rsidRDefault="00617339" w:rsidP="004D0079">
      <w:r>
        <w:continuationSeparator/>
      </w:r>
    </w:p>
    <w:p w:rsidR="00617339" w:rsidRDefault="00617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1733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1733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90</w:t>
                </w:r>
              </w:p>
              <w:p w:rsidR="00FE5D24" w:rsidRPr="000E1ADA" w:rsidRDefault="00CF519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39" w:rsidRDefault="00617339" w:rsidP="004D0079">
      <w:r>
        <w:separator/>
      </w:r>
    </w:p>
    <w:p w:rsidR="00617339" w:rsidRDefault="00617339"/>
  </w:footnote>
  <w:footnote w:type="continuationSeparator" w:id="0">
    <w:p w:rsidR="00617339" w:rsidRDefault="00617339" w:rsidP="004D0079">
      <w:r>
        <w:continuationSeparator/>
      </w:r>
    </w:p>
    <w:p w:rsidR="00617339" w:rsidRDefault="006173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F2FD8" w:rsidP="00142BF1">
    <w:pPr>
      <w:pStyle w:val="A-Header-articletitlepage2"/>
    </w:pPr>
    <w:r>
      <w:t>Lesson 1</w:t>
    </w:r>
    <w:r w:rsidR="007A7CF2">
      <w:t>6</w:t>
    </w:r>
    <w:r>
      <w:t xml:space="preserve">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36DB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0087"/>
    <w:rsid w:val="005F3A71"/>
    <w:rsid w:val="005F599B"/>
    <w:rsid w:val="0060248C"/>
    <w:rsid w:val="006067CC"/>
    <w:rsid w:val="00614B48"/>
    <w:rsid w:val="00617339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05D6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2B6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F519E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2C4B"/>
    <w:rsid w:val="00D974A5"/>
    <w:rsid w:val="00DB4EA7"/>
    <w:rsid w:val="00DC08C5"/>
    <w:rsid w:val="00DC65E9"/>
    <w:rsid w:val="00DD28A2"/>
    <w:rsid w:val="00DE3F54"/>
    <w:rsid w:val="00DE4D70"/>
    <w:rsid w:val="00E0184D"/>
    <w:rsid w:val="00E02EAF"/>
    <w:rsid w:val="00E069BA"/>
    <w:rsid w:val="00E12E92"/>
    <w:rsid w:val="00E16237"/>
    <w:rsid w:val="00E2045E"/>
    <w:rsid w:val="00E51E59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F01066AD-1E7B-4CB0-A8E0-1DEC881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9067-FA87-4FE0-921B-8143A9B6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2012-10-12T11:17:00Z</dcterms:created>
  <dcterms:modified xsi:type="dcterms:W3CDTF">2012-12-20T04:50:00Z</dcterms:modified>
</cp:coreProperties>
</file>