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C7" w:rsidRPr="00E76CD5" w:rsidRDefault="00A67F7C" w:rsidP="00E76CD5">
      <w:pPr>
        <w:pStyle w:val="A-BH"/>
        <w:rPr>
          <w:i/>
        </w:rPr>
      </w:pPr>
      <w:r w:rsidRPr="00A67F7C">
        <w:t xml:space="preserve">Teacher Evaluation: The Game of </w:t>
      </w:r>
      <w:r w:rsidRPr="000843D0">
        <w:rPr>
          <w:i/>
        </w:rPr>
        <w:t>Samsara</w:t>
      </w:r>
    </w:p>
    <w:p w:rsidR="00A67F7C" w:rsidRDefault="00A67F7C" w:rsidP="00E76CD5">
      <w:pPr>
        <w:pStyle w:val="A-Text"/>
        <w:spacing w:after="120"/>
      </w:pPr>
      <w:r w:rsidRPr="00A67F7C">
        <w:t xml:space="preserve">Name of the game: </w:t>
      </w:r>
      <w:r w:rsidR="00E76CD5">
        <w:rPr>
          <w:b/>
        </w:rPr>
        <w:t>___________________________________________________________________</w:t>
      </w:r>
    </w:p>
    <w:p w:rsidR="00A67F7C" w:rsidRDefault="00A67F7C" w:rsidP="00E76CD5">
      <w:pPr>
        <w:pStyle w:val="A-Text"/>
        <w:spacing w:after="120"/>
        <w:rPr>
          <w:b/>
        </w:rPr>
      </w:pPr>
      <w:r w:rsidRPr="00A67F7C">
        <w:t xml:space="preserve">Names of the student designers: </w:t>
      </w:r>
      <w:r w:rsidR="00E76CD5">
        <w:t xml:space="preserve"> </w:t>
      </w:r>
      <w:r w:rsidR="00E76CD5">
        <w:rPr>
          <w:b/>
        </w:rPr>
        <w:t>________________________________________________________</w:t>
      </w:r>
    </w:p>
    <w:p w:rsidR="00C10ADD" w:rsidRDefault="000960C7" w:rsidP="00E76CD5">
      <w:pPr>
        <w:pStyle w:val="A-Text"/>
        <w:spacing w:after="120"/>
      </w:pPr>
      <w:r>
        <w:t>E</w:t>
      </w:r>
      <w:r w:rsidR="00A67F7C" w:rsidRPr="00A67F7C">
        <w:t xml:space="preserve">ach circled number </w:t>
      </w:r>
      <w:r>
        <w:t xml:space="preserve">on the chart below </w:t>
      </w:r>
      <w:r w:rsidR="00A67F7C" w:rsidRPr="00A67F7C">
        <w:t>indicates your game’s score for the corresponding category.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1963"/>
        <w:gridCol w:w="1884"/>
        <w:gridCol w:w="1884"/>
        <w:gridCol w:w="2178"/>
      </w:tblGrid>
      <w:tr w:rsidR="004E70CC" w:rsidRPr="00854865" w:rsidTr="00E76CD5">
        <w:trPr>
          <w:jc w:val="center"/>
        </w:trPr>
        <w:tc>
          <w:tcPr>
            <w:tcW w:w="1809" w:type="dxa"/>
            <w:vAlign w:val="center"/>
          </w:tcPr>
          <w:p w:rsidR="00DF7D4C" w:rsidRPr="00E76CD5" w:rsidRDefault="00DF7D4C" w:rsidP="00E76CD5">
            <w:pPr>
              <w:pStyle w:val="A-Text"/>
              <w:rPr>
                <w:rFonts w:cs="Arial"/>
                <w:b/>
              </w:rPr>
            </w:pPr>
          </w:p>
        </w:tc>
        <w:tc>
          <w:tcPr>
            <w:tcW w:w="2021" w:type="dxa"/>
            <w:vAlign w:val="center"/>
          </w:tcPr>
          <w:p w:rsidR="00DF7D4C" w:rsidRPr="00E76CD5" w:rsidRDefault="000843D0" w:rsidP="00E76CD5">
            <w:pPr>
              <w:pStyle w:val="A-Text"/>
              <w:jc w:val="center"/>
              <w:rPr>
                <w:b/>
              </w:rPr>
            </w:pPr>
            <w:r w:rsidRPr="00E76CD5">
              <w:rPr>
                <w:b/>
              </w:rPr>
              <w:t>Exceptional</w:t>
            </w:r>
          </w:p>
        </w:tc>
        <w:tc>
          <w:tcPr>
            <w:tcW w:w="1915" w:type="dxa"/>
            <w:vAlign w:val="center"/>
          </w:tcPr>
          <w:p w:rsidR="00DF7D4C" w:rsidRPr="00E76CD5" w:rsidRDefault="000843D0" w:rsidP="00E76CD5">
            <w:pPr>
              <w:pStyle w:val="A-Text"/>
              <w:jc w:val="center"/>
              <w:rPr>
                <w:b/>
              </w:rPr>
            </w:pPr>
            <w:r w:rsidRPr="00E76CD5">
              <w:rPr>
                <w:b/>
              </w:rPr>
              <w:t>Good</w:t>
            </w:r>
          </w:p>
        </w:tc>
        <w:tc>
          <w:tcPr>
            <w:tcW w:w="1915" w:type="dxa"/>
            <w:vAlign w:val="center"/>
          </w:tcPr>
          <w:p w:rsidR="00DF7D4C" w:rsidRPr="00E76CD5" w:rsidRDefault="000843D0" w:rsidP="00E76CD5">
            <w:pPr>
              <w:pStyle w:val="A-Text"/>
              <w:jc w:val="center"/>
              <w:rPr>
                <w:b/>
              </w:rPr>
            </w:pPr>
            <w:r w:rsidRPr="00E76CD5">
              <w:rPr>
                <w:b/>
              </w:rPr>
              <w:t>Acceptable</w:t>
            </w:r>
          </w:p>
        </w:tc>
        <w:tc>
          <w:tcPr>
            <w:tcW w:w="2249" w:type="dxa"/>
            <w:vAlign w:val="center"/>
          </w:tcPr>
          <w:p w:rsidR="00DF7D4C" w:rsidRPr="00E76CD5" w:rsidRDefault="000843D0" w:rsidP="00E76CD5">
            <w:pPr>
              <w:pStyle w:val="A-Text"/>
              <w:jc w:val="center"/>
              <w:rPr>
                <w:b/>
              </w:rPr>
            </w:pPr>
            <w:r w:rsidRPr="00E76CD5">
              <w:rPr>
                <w:b/>
              </w:rPr>
              <w:t>Needs Improvement</w:t>
            </w:r>
          </w:p>
        </w:tc>
      </w:tr>
      <w:tr w:rsidR="004E70CC" w:rsidRPr="00854865" w:rsidTr="00E76CD5">
        <w:trPr>
          <w:trHeight w:val="251"/>
          <w:jc w:val="center"/>
        </w:trPr>
        <w:tc>
          <w:tcPr>
            <w:tcW w:w="1809" w:type="dxa"/>
            <w:vMerge w:val="restart"/>
          </w:tcPr>
          <w:p w:rsidR="00DF7D4C" w:rsidRPr="00E76CD5" w:rsidRDefault="000843D0" w:rsidP="00E76CD5">
            <w:pPr>
              <w:pStyle w:val="A-Text"/>
              <w:rPr>
                <w:rFonts w:cs="Arial"/>
                <w:b/>
              </w:rPr>
            </w:pPr>
            <w:r w:rsidRPr="00E76CD5">
              <w:rPr>
                <w:rFonts w:cs="Arial"/>
                <w:b/>
              </w:rPr>
              <w:t>Organization</w:t>
            </w:r>
          </w:p>
        </w:tc>
        <w:tc>
          <w:tcPr>
            <w:tcW w:w="2021" w:type="dxa"/>
          </w:tcPr>
          <w:p w:rsidR="00DF7D4C" w:rsidRPr="00E76CD5" w:rsidRDefault="000843D0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is extremely well organized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directions are easy to follow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game play flows smoothly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organization enhances effectiveness of game</w:t>
            </w:r>
          </w:p>
        </w:tc>
        <w:tc>
          <w:tcPr>
            <w:tcW w:w="1915" w:type="dxa"/>
          </w:tcPr>
          <w:p w:rsidR="00DF7D4C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is thoughtfully designed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organization is apparent, most directions are easy to follow</w:t>
            </w:r>
          </w:p>
        </w:tc>
        <w:tc>
          <w:tcPr>
            <w:tcW w:w="1915" w:type="dxa"/>
          </w:tcPr>
          <w:p w:rsidR="00DF7D4C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is somewhat organized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ideas are not clearly presented, transitions are not all smooth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faults in organization are distracting to play of game</w:t>
            </w:r>
          </w:p>
        </w:tc>
        <w:tc>
          <w:tcPr>
            <w:tcW w:w="2249" w:type="dxa"/>
          </w:tcPr>
          <w:p w:rsidR="00DF7D4C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is messy or confusing</w:t>
            </w:r>
            <w:r w:rsidR="000960C7" w:rsidRPr="00E76CD5">
              <w:rPr>
                <w:szCs w:val="20"/>
              </w:rPr>
              <w:t xml:space="preserve"> (</w:t>
            </w:r>
            <w:r w:rsidRPr="00E76CD5">
              <w:rPr>
                <w:szCs w:val="20"/>
              </w:rPr>
              <w:t>or both</w:t>
            </w:r>
            <w:r w:rsidR="000960C7" w:rsidRPr="00E76CD5">
              <w:rPr>
                <w:szCs w:val="20"/>
              </w:rPr>
              <w:t xml:space="preserve">), </w:t>
            </w:r>
            <w:r w:rsidRPr="00E76CD5">
              <w:rPr>
                <w:szCs w:val="20"/>
              </w:rPr>
              <w:t>format is difficult to follow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flow of play is abrupt and seriously distracts players from enjoyment of game</w:t>
            </w:r>
          </w:p>
        </w:tc>
      </w:tr>
      <w:tr w:rsidR="004E70CC" w:rsidRPr="00854865" w:rsidTr="00E76CD5">
        <w:trPr>
          <w:trHeight w:val="250"/>
          <w:jc w:val="center"/>
        </w:trPr>
        <w:tc>
          <w:tcPr>
            <w:tcW w:w="1809" w:type="dxa"/>
            <w:vMerge/>
          </w:tcPr>
          <w:p w:rsidR="00DF7D4C" w:rsidRPr="00E76CD5" w:rsidRDefault="00DF7D4C" w:rsidP="00E76CD5">
            <w:pPr>
              <w:pStyle w:val="A-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1" w:type="dxa"/>
          </w:tcPr>
          <w:p w:rsidR="00DF7D4C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DF7D4C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DF7D4C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DF7D4C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  <w:tr w:rsidR="004E70CC" w:rsidRPr="00854865" w:rsidTr="00E76CD5">
        <w:trPr>
          <w:trHeight w:val="251"/>
          <w:jc w:val="center"/>
        </w:trPr>
        <w:tc>
          <w:tcPr>
            <w:tcW w:w="1809" w:type="dxa"/>
            <w:vMerge w:val="restart"/>
          </w:tcPr>
          <w:p w:rsidR="000843D0" w:rsidRPr="00E76CD5" w:rsidRDefault="000843D0" w:rsidP="00E76CD5">
            <w:pPr>
              <w:pStyle w:val="A-Text"/>
              <w:rPr>
                <w:rFonts w:cs="Arial"/>
                <w:b/>
              </w:rPr>
            </w:pPr>
            <w:r w:rsidRPr="00E76CD5">
              <w:rPr>
                <w:rFonts w:cs="Arial"/>
                <w:b/>
              </w:rPr>
              <w:t xml:space="preserve">Content </w:t>
            </w:r>
            <w:r w:rsidR="000960C7" w:rsidRPr="00E76CD5">
              <w:rPr>
                <w:rFonts w:cs="Arial"/>
                <w:b/>
              </w:rPr>
              <w:t>Accuracy</w:t>
            </w:r>
          </w:p>
        </w:tc>
        <w:tc>
          <w:tcPr>
            <w:tcW w:w="2021" w:type="dxa"/>
          </w:tcPr>
          <w:p w:rsidR="000843D0" w:rsidRPr="00E76CD5" w:rsidRDefault="000843D0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Content is completely accurate</w:t>
            </w:r>
            <w:r w:rsidR="000960C7" w:rsidRPr="00E76CD5">
              <w:rPr>
                <w:szCs w:val="20"/>
              </w:rPr>
              <w:t>,</w:t>
            </w:r>
            <w:r w:rsidR="00C75963" w:rsidRPr="00E76CD5">
              <w:rPr>
                <w:szCs w:val="20"/>
              </w:rPr>
              <w:t xml:space="preserve"> </w:t>
            </w:r>
            <w:r w:rsidRPr="00E76CD5">
              <w:rPr>
                <w:szCs w:val="20"/>
              </w:rPr>
              <w:t>all facts are precise and explicit</w:t>
            </w:r>
          </w:p>
        </w:tc>
        <w:tc>
          <w:tcPr>
            <w:tcW w:w="1915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Content is mostly accurate, with few inconsistencies or errors</w:t>
            </w:r>
          </w:p>
        </w:tc>
        <w:tc>
          <w:tcPr>
            <w:tcW w:w="1915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Content is somewhat accurate, with more than a few inconsistencies or errors</w:t>
            </w:r>
          </w:p>
        </w:tc>
        <w:tc>
          <w:tcPr>
            <w:tcW w:w="2249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Content includes many inaccuracies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>facts are presented in a way that misleads players</w:t>
            </w:r>
          </w:p>
        </w:tc>
      </w:tr>
      <w:tr w:rsidR="004E70CC" w:rsidRPr="00854865" w:rsidTr="00E76CD5">
        <w:trPr>
          <w:trHeight w:val="250"/>
          <w:jc w:val="center"/>
        </w:trPr>
        <w:tc>
          <w:tcPr>
            <w:tcW w:w="1809" w:type="dxa"/>
            <w:vMerge/>
          </w:tcPr>
          <w:p w:rsidR="000843D0" w:rsidRPr="00E76CD5" w:rsidRDefault="000843D0" w:rsidP="00E76CD5">
            <w:pPr>
              <w:pStyle w:val="A-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1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  <w:tr w:rsidR="004E70CC" w:rsidRPr="00854865" w:rsidTr="00E76CD5">
        <w:trPr>
          <w:trHeight w:val="251"/>
          <w:jc w:val="center"/>
        </w:trPr>
        <w:tc>
          <w:tcPr>
            <w:tcW w:w="1809" w:type="dxa"/>
            <w:vMerge w:val="restart"/>
          </w:tcPr>
          <w:p w:rsidR="000843D0" w:rsidRPr="00E76CD5" w:rsidRDefault="000843D0" w:rsidP="00E76CD5">
            <w:pPr>
              <w:pStyle w:val="A-Text"/>
              <w:rPr>
                <w:rFonts w:cs="Arial"/>
                <w:b/>
              </w:rPr>
            </w:pPr>
            <w:r w:rsidRPr="00E76CD5">
              <w:rPr>
                <w:rFonts w:cs="Arial"/>
                <w:b/>
              </w:rPr>
              <w:t>Creativity</w:t>
            </w:r>
          </w:p>
        </w:tc>
        <w:tc>
          <w:tcPr>
            <w:tcW w:w="2021" w:type="dxa"/>
          </w:tcPr>
          <w:p w:rsidR="000843D0" w:rsidRPr="00E76CD5" w:rsidRDefault="000843D0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is extremely clever and original, with a unique approach that enhances player enjoyment</w:t>
            </w:r>
          </w:p>
        </w:tc>
        <w:tc>
          <w:tcPr>
            <w:tcW w:w="1915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is clever at times</w:t>
            </w:r>
            <w:r w:rsidR="000960C7" w:rsidRPr="00E76CD5">
              <w:rPr>
                <w:szCs w:val="20"/>
              </w:rPr>
              <w:t xml:space="preserve">, </w:t>
            </w:r>
            <w:r w:rsidRPr="00E76CD5">
              <w:rPr>
                <w:szCs w:val="20"/>
              </w:rPr>
              <w:t xml:space="preserve">design is well thought out and unique </w:t>
            </w:r>
          </w:p>
        </w:tc>
        <w:tc>
          <w:tcPr>
            <w:tcW w:w="1915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includes a few original touches, but they are not incorporated throughout</w:t>
            </w:r>
          </w:p>
        </w:tc>
        <w:tc>
          <w:tcPr>
            <w:tcW w:w="2249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Game lacks creative energy, is bland, does not engage players</w:t>
            </w:r>
          </w:p>
        </w:tc>
      </w:tr>
      <w:tr w:rsidR="004E70CC" w:rsidRPr="00854865" w:rsidTr="00E76CD5">
        <w:trPr>
          <w:trHeight w:val="188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1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  <w:tr w:rsidR="004E70CC" w:rsidRPr="00854865" w:rsidTr="00E76CD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rFonts w:cs="Arial"/>
                <w:b/>
              </w:rPr>
            </w:pPr>
            <w:r w:rsidRPr="00E76CD5">
              <w:rPr>
                <w:rFonts w:cs="Arial"/>
                <w:b/>
              </w:rPr>
              <w:t>Incorporation of Hindu Concepts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Concept is strongly incorporated, used correctly as an integral part of game</w:t>
            </w:r>
          </w:p>
        </w:tc>
        <w:tc>
          <w:tcPr>
            <w:tcW w:w="1915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Concept is used adequately and correctly, fits in naturally with game</w:t>
            </w:r>
          </w:p>
        </w:tc>
        <w:tc>
          <w:tcPr>
            <w:tcW w:w="1915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Concept is weakly incorporated, used incorrectly or seems not to fit game</w:t>
            </w:r>
          </w:p>
        </w:tc>
        <w:tc>
          <w:tcPr>
            <w:tcW w:w="2249" w:type="dxa"/>
          </w:tcPr>
          <w:p w:rsidR="000843D0" w:rsidRPr="00E76CD5" w:rsidRDefault="00854865" w:rsidP="00E76CD5">
            <w:pPr>
              <w:pStyle w:val="A-Text"/>
              <w:rPr>
                <w:szCs w:val="20"/>
              </w:rPr>
            </w:pPr>
            <w:r w:rsidRPr="00E76CD5">
              <w:rPr>
                <w:szCs w:val="20"/>
              </w:rPr>
              <w:t>Concept is not included</w:t>
            </w:r>
          </w:p>
        </w:tc>
      </w:tr>
      <w:tr w:rsidR="004E70CC" w:rsidRPr="00854865" w:rsidTr="00E76CD5">
        <w:trPr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3D0" w:rsidRPr="00E76CD5" w:rsidRDefault="00E76CD5" w:rsidP="00E76CD5">
            <w:pPr>
              <w:pStyle w:val="A-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 w:rsidR="000843D0" w:rsidRPr="00E76CD5">
              <w:rPr>
                <w:rFonts w:cs="Arial"/>
                <w:b/>
              </w:rPr>
              <w:t>Caste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  <w:tr w:rsidR="004E70CC" w:rsidRPr="00854865" w:rsidTr="00E76CD5">
        <w:trPr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3D0" w:rsidRPr="00E76CD5" w:rsidRDefault="00E76CD5" w:rsidP="00E76CD5">
            <w:pPr>
              <w:pStyle w:val="A-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 w:rsidR="000843D0" w:rsidRPr="00E76CD5">
              <w:rPr>
                <w:rFonts w:cs="Arial"/>
                <w:b/>
              </w:rPr>
              <w:t>Deities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  <w:tr w:rsidR="004E70CC" w:rsidRPr="00854865" w:rsidTr="00E76CD5">
        <w:trPr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3D0" w:rsidRPr="00E76CD5" w:rsidRDefault="00E76CD5" w:rsidP="00E76CD5">
            <w:pPr>
              <w:pStyle w:val="A-Tex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ab/>
            </w:r>
            <w:r w:rsidR="000843D0" w:rsidRPr="00E76CD5">
              <w:rPr>
                <w:rFonts w:cs="Arial"/>
                <w:b/>
                <w:i/>
              </w:rPr>
              <w:t>Dharma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  <w:tr w:rsidR="004E70CC" w:rsidRPr="00854865" w:rsidTr="00E76CD5">
        <w:trPr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D0" w:rsidRPr="00E76CD5" w:rsidRDefault="00E76CD5" w:rsidP="00E76CD5">
            <w:pPr>
              <w:pStyle w:val="A-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 w:rsidR="000843D0" w:rsidRPr="00E76CD5">
              <w:rPr>
                <w:rFonts w:cs="Arial"/>
                <w:b/>
              </w:rPr>
              <w:t>Reincarnation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4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3</w:t>
            </w:r>
          </w:p>
        </w:tc>
        <w:tc>
          <w:tcPr>
            <w:tcW w:w="1915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2</w:t>
            </w:r>
          </w:p>
        </w:tc>
        <w:tc>
          <w:tcPr>
            <w:tcW w:w="2249" w:type="dxa"/>
          </w:tcPr>
          <w:p w:rsidR="000843D0" w:rsidRPr="00E76CD5" w:rsidRDefault="000843D0" w:rsidP="00E76CD5">
            <w:pPr>
              <w:pStyle w:val="A-Text"/>
              <w:rPr>
                <w:b/>
                <w:szCs w:val="20"/>
              </w:rPr>
            </w:pPr>
            <w:r w:rsidRPr="00E76CD5">
              <w:rPr>
                <w:b/>
                <w:szCs w:val="20"/>
              </w:rPr>
              <w:t>1</w:t>
            </w:r>
          </w:p>
        </w:tc>
      </w:tr>
    </w:tbl>
    <w:p w:rsidR="00854865" w:rsidRPr="00854865" w:rsidRDefault="00854865" w:rsidP="00E76CD5">
      <w:pPr>
        <w:pStyle w:val="A-Text"/>
        <w:spacing w:before="240" w:after="120"/>
      </w:pPr>
      <w:r w:rsidRPr="00854865">
        <w:t>To</w:t>
      </w:r>
      <w:r>
        <w:t xml:space="preserve">tal number of points: </w:t>
      </w:r>
      <w:r w:rsidR="00E76CD5">
        <w:t>_____</w:t>
      </w:r>
      <w:bookmarkStart w:id="0" w:name="_GoBack"/>
      <w:bookmarkEnd w:id="0"/>
    </w:p>
    <w:p w:rsidR="00A505E9" w:rsidRPr="00E97C51" w:rsidRDefault="00854865" w:rsidP="00E76CD5">
      <w:pPr>
        <w:pStyle w:val="A-Text"/>
        <w:spacing w:after="120"/>
      </w:pPr>
      <w:r w:rsidRPr="00854865">
        <w:t>Comments:</w:t>
      </w:r>
    </w:p>
    <w:sectPr w:rsidR="00A505E9" w:rsidRPr="00E97C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315" w:rsidRDefault="007B7315" w:rsidP="004D0079">
      <w:r>
        <w:separator/>
      </w:r>
    </w:p>
    <w:p w:rsidR="007B7315" w:rsidRDefault="007B7315"/>
  </w:endnote>
  <w:endnote w:type="continuationSeparator" w:id="0">
    <w:p w:rsidR="007B7315" w:rsidRDefault="007B7315" w:rsidP="004D0079">
      <w:r>
        <w:continuationSeparator/>
      </w:r>
    </w:p>
    <w:p w:rsidR="007B7315" w:rsidRDefault="007B73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D450E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586C1A" w:rsidRDefault="000A752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342E1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342E1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342E1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960C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960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003768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06013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450E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586C1A" w:rsidRDefault="000A752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9C627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342E1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342E1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342E1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960C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960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003768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06013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315" w:rsidRDefault="007B7315" w:rsidP="004D0079">
      <w:r>
        <w:separator/>
      </w:r>
    </w:p>
    <w:p w:rsidR="007B7315" w:rsidRDefault="007B7315"/>
  </w:footnote>
  <w:footnote w:type="continuationSeparator" w:id="0">
    <w:p w:rsidR="007B7315" w:rsidRDefault="007B7315" w:rsidP="004D0079">
      <w:r>
        <w:continuationSeparator/>
      </w:r>
    </w:p>
    <w:p w:rsidR="007B7315" w:rsidRDefault="007B73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0843D0" w:rsidP="00BA5702">
    <w:pPr>
      <w:pStyle w:val="A-Header-articletitlepage2"/>
    </w:pPr>
    <w:r w:rsidRPr="000843D0">
      <w:t>Teacher Evaluation: T</w:t>
    </w:r>
    <w:bookmarkStart w:id="1" w:name="Editing"/>
    <w:bookmarkEnd w:id="1"/>
    <w:r w:rsidRPr="000843D0">
      <w:t xml:space="preserve">he Game of </w:t>
    </w:r>
    <w:r w:rsidRPr="000843D0">
      <w:rPr>
        <w:i/>
      </w:rPr>
      <w:t>Samsara</w:t>
    </w:r>
    <w:r w:rsidR="00C8777E">
      <w:tab/>
    </w:r>
    <w:r w:rsidR="00C8777E" w:rsidRPr="00F82D2A">
      <w:t xml:space="preserve">Page | </w:t>
    </w:r>
    <w:r w:rsidR="00D450ED">
      <w:fldChar w:fldCharType="begin"/>
    </w:r>
    <w:r w:rsidR="00B70DF6">
      <w:instrText xml:space="preserve"> PAGE   \* MERGEFORMAT </w:instrText>
    </w:r>
    <w:r w:rsidR="00D450ED">
      <w:fldChar w:fldCharType="separate"/>
    </w:r>
    <w:r w:rsidR="00E76CD5">
      <w:rPr>
        <w:noProof/>
      </w:rPr>
      <w:t>2</w:t>
    </w:r>
    <w:r w:rsidR="00D450ED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16BB"/>
    <w:rsid w:val="00054044"/>
    <w:rsid w:val="00056DA9"/>
    <w:rsid w:val="000843D0"/>
    <w:rsid w:val="00084EB9"/>
    <w:rsid w:val="00093CB0"/>
    <w:rsid w:val="000960C7"/>
    <w:rsid w:val="000A391A"/>
    <w:rsid w:val="000A752B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11F5"/>
    <w:rsid w:val="003236A3"/>
    <w:rsid w:val="00326542"/>
    <w:rsid w:val="0032750A"/>
    <w:rsid w:val="00335771"/>
    <w:rsid w:val="003365CF"/>
    <w:rsid w:val="00340334"/>
    <w:rsid w:val="00342E11"/>
    <w:rsid w:val="003477AC"/>
    <w:rsid w:val="00367356"/>
    <w:rsid w:val="0037014E"/>
    <w:rsid w:val="003739CB"/>
    <w:rsid w:val="0038139E"/>
    <w:rsid w:val="00392B45"/>
    <w:rsid w:val="003B0E7A"/>
    <w:rsid w:val="003D333A"/>
    <w:rsid w:val="003D381C"/>
    <w:rsid w:val="003E24F6"/>
    <w:rsid w:val="003F5CF4"/>
    <w:rsid w:val="00405DC9"/>
    <w:rsid w:val="00405F6D"/>
    <w:rsid w:val="00413D13"/>
    <w:rsid w:val="00414D05"/>
    <w:rsid w:val="00416A83"/>
    <w:rsid w:val="00423B78"/>
    <w:rsid w:val="004311A3"/>
    <w:rsid w:val="0044231B"/>
    <w:rsid w:val="00451921"/>
    <w:rsid w:val="00454A1D"/>
    <w:rsid w:val="00460918"/>
    <w:rsid w:val="00475571"/>
    <w:rsid w:val="004A3116"/>
    <w:rsid w:val="004A7DE2"/>
    <w:rsid w:val="004B3C50"/>
    <w:rsid w:val="004C5561"/>
    <w:rsid w:val="004D0079"/>
    <w:rsid w:val="004D74F6"/>
    <w:rsid w:val="004D7A2E"/>
    <w:rsid w:val="004E5DFC"/>
    <w:rsid w:val="004E70CC"/>
    <w:rsid w:val="00500FAD"/>
    <w:rsid w:val="0050251D"/>
    <w:rsid w:val="00512FE3"/>
    <w:rsid w:val="00545244"/>
    <w:rsid w:val="00555CB8"/>
    <w:rsid w:val="00555EA6"/>
    <w:rsid w:val="0058460F"/>
    <w:rsid w:val="00586C1A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44CA"/>
    <w:rsid w:val="00745B49"/>
    <w:rsid w:val="0074663C"/>
    <w:rsid w:val="00750DCB"/>
    <w:rsid w:val="007554A3"/>
    <w:rsid w:val="00781027"/>
    <w:rsid w:val="00781585"/>
    <w:rsid w:val="00784075"/>
    <w:rsid w:val="00786E12"/>
    <w:rsid w:val="0078744B"/>
    <w:rsid w:val="00796733"/>
    <w:rsid w:val="007B7315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4865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627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05E9"/>
    <w:rsid w:val="00A51E67"/>
    <w:rsid w:val="00A552FD"/>
    <w:rsid w:val="00A55A67"/>
    <w:rsid w:val="00A55D18"/>
    <w:rsid w:val="00A60740"/>
    <w:rsid w:val="00A63150"/>
    <w:rsid w:val="00A67F7C"/>
    <w:rsid w:val="00A70CF3"/>
    <w:rsid w:val="00A732DC"/>
    <w:rsid w:val="00A82B01"/>
    <w:rsid w:val="00A8313D"/>
    <w:rsid w:val="00A84DF8"/>
    <w:rsid w:val="00A86550"/>
    <w:rsid w:val="00A931FF"/>
    <w:rsid w:val="00AA1E66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5963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0ED"/>
    <w:rsid w:val="00D45298"/>
    <w:rsid w:val="00D552C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F7D4C"/>
    <w:rsid w:val="00E02EAF"/>
    <w:rsid w:val="00E069BA"/>
    <w:rsid w:val="00E12E92"/>
    <w:rsid w:val="00E16237"/>
    <w:rsid w:val="00E2045E"/>
    <w:rsid w:val="00E51E59"/>
    <w:rsid w:val="00E52525"/>
    <w:rsid w:val="00E7545A"/>
    <w:rsid w:val="00E76CD5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013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1F68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DF7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0843D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B872-DE0C-422B-B8F1-4B0F4A74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12</TotalTime>
  <Pages>1</Pages>
  <Words>360</Words>
  <Characters>1584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7</cp:revision>
  <cp:lastPrinted>2010-01-08T18:19:00Z</cp:lastPrinted>
  <dcterms:created xsi:type="dcterms:W3CDTF">2013-07-23T15:08:00Z</dcterms:created>
  <dcterms:modified xsi:type="dcterms:W3CDTF">2014-12-14T15:10:00Z</dcterms:modified>
</cp:coreProperties>
</file>