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BD" w:rsidRPr="00B01218" w:rsidRDefault="00EC19BD" w:rsidP="00D92CEA">
      <w:pPr>
        <w:pStyle w:val="A-BH"/>
        <w:rPr>
          <w:rFonts w:cs="Times New Roman"/>
        </w:rPr>
      </w:pPr>
      <w:r>
        <w:t>Using Learning Stations</w:t>
      </w:r>
    </w:p>
    <w:p w:rsidR="00EC19BD" w:rsidRPr="00D92CEA" w:rsidRDefault="00EC19BD" w:rsidP="00D92CEA">
      <w:pPr>
        <w:pStyle w:val="A-CH"/>
      </w:pPr>
      <w:r w:rsidRPr="007B7CCF">
        <w:t>Introduction</w:t>
      </w:r>
    </w:p>
    <w:p w:rsidR="00EC19BD" w:rsidRPr="00FD207F" w:rsidRDefault="00EC19BD" w:rsidP="00D92CEA">
      <w:pPr>
        <w:pStyle w:val="A-Text"/>
        <w:rPr>
          <w:rFonts w:cs="Times New Roman"/>
        </w:rPr>
      </w:pPr>
      <w:r w:rsidRPr="00FD207F">
        <w:t>A learning station is a self-contained, physical location</w:t>
      </w:r>
      <w:r>
        <w:t xml:space="preserve"> </w:t>
      </w:r>
      <w:r w:rsidRPr="00FD207F">
        <w:t xml:space="preserve">in the classroom or on campus in which students engage in an individual or group learning </w:t>
      </w:r>
      <w:r>
        <w:t>experience</w:t>
      </w:r>
      <w:r w:rsidRPr="00FD207F">
        <w:t xml:space="preserve">. Each learning station houses information and materials related to a concept to be learned. Learning stations allow </w:t>
      </w:r>
      <w:r>
        <w:t xml:space="preserve">the </w:t>
      </w:r>
      <w:r w:rsidRPr="00FD207F">
        <w:t xml:space="preserve">students to focus on concepts, skills, themes, or topics and to work either alone or with others to process, discover, and </w:t>
      </w:r>
      <w:proofErr w:type="spellStart"/>
      <w:r w:rsidRPr="00FD207F">
        <w:t>unpackage</w:t>
      </w:r>
      <w:proofErr w:type="spellEnd"/>
      <w:r w:rsidRPr="00FD207F">
        <w:t xml:space="preserve"> information. Allowing </w:t>
      </w:r>
      <w:r>
        <w:t xml:space="preserve">the </w:t>
      </w:r>
      <w:r w:rsidRPr="00FD207F">
        <w:t xml:space="preserve">students time to deepen their </w:t>
      </w:r>
      <w:r>
        <w:t xml:space="preserve">understanding of </w:t>
      </w:r>
      <w:r w:rsidRPr="00FD207F">
        <w:t>individual concepts through writing, reflect</w:t>
      </w:r>
      <w:r>
        <w:t>ing</w:t>
      </w:r>
      <w:r w:rsidRPr="00FD207F">
        <w:t xml:space="preserve">, </w:t>
      </w:r>
      <w:r>
        <w:t xml:space="preserve">creating </w:t>
      </w:r>
      <w:r w:rsidR="009C4276">
        <w:t>art</w:t>
      </w:r>
      <w:r w:rsidRPr="00FD207F">
        <w:t xml:space="preserve">work, </w:t>
      </w:r>
      <w:r>
        <w:t xml:space="preserve">participating in </w:t>
      </w:r>
      <w:r w:rsidRPr="00FD207F">
        <w:t>hands-on activities, or other methods facilitates the learning process</w:t>
      </w:r>
      <w:r>
        <w:t>, especially when exercises are designed to engage the students in a variety of learning styles. The s</w:t>
      </w:r>
      <w:r w:rsidRPr="00FD207F">
        <w:t xml:space="preserve">tudents </w:t>
      </w:r>
      <w:r>
        <w:t xml:space="preserve">can </w:t>
      </w:r>
      <w:r w:rsidRPr="00FD207F">
        <w:t>focus, make connections, and gene</w:t>
      </w:r>
      <w:r>
        <w:t>rate ideas for future learning.</w:t>
      </w:r>
    </w:p>
    <w:p w:rsidR="00EC19BD" w:rsidRPr="00B01218" w:rsidRDefault="00EC19BD" w:rsidP="00D92CEA">
      <w:pPr>
        <w:pStyle w:val="A-Text"/>
        <w:rPr>
          <w:rFonts w:cs="Times New Roman"/>
        </w:rPr>
      </w:pPr>
      <w:r w:rsidRPr="00FD207F">
        <w:rPr>
          <w:rFonts w:cs="Times New Roman"/>
        </w:rPr>
        <w:tab/>
      </w:r>
      <w:r>
        <w:t>L</w:t>
      </w:r>
      <w:r w:rsidRPr="00FD207F">
        <w:t xml:space="preserve">earning stations </w:t>
      </w:r>
      <w:r>
        <w:t>are</w:t>
      </w:r>
      <w:r w:rsidRPr="00FD207F">
        <w:t xml:space="preserve"> especially beneficial when </w:t>
      </w:r>
      <w:r>
        <w:t xml:space="preserve">the </w:t>
      </w:r>
      <w:r w:rsidRPr="00FD207F">
        <w:t xml:space="preserve">students are learning several concepts in one unit or lesson. Moving from one learning station to another helps </w:t>
      </w:r>
      <w:r>
        <w:t xml:space="preserve">the </w:t>
      </w:r>
      <w:r w:rsidRPr="00FD207F">
        <w:t xml:space="preserve">students </w:t>
      </w:r>
      <w:r>
        <w:t xml:space="preserve">to </w:t>
      </w:r>
      <w:r w:rsidRPr="00FD207F">
        <w:t xml:space="preserve">master each concept in a multi-concept unit. They </w:t>
      </w:r>
      <w:r>
        <w:t xml:space="preserve">can take </w:t>
      </w:r>
      <w:r w:rsidRPr="00FD207F">
        <w:t>a close look at several concepts</w:t>
      </w:r>
      <w:r>
        <w:t xml:space="preserve"> one by one</w:t>
      </w:r>
      <w:r w:rsidRPr="00FD207F">
        <w:t xml:space="preserve">, </w:t>
      </w:r>
      <w:r>
        <w:t xml:space="preserve">which </w:t>
      </w:r>
      <w:r w:rsidRPr="00FD207F">
        <w:t>allow</w:t>
      </w:r>
      <w:r>
        <w:t>s</w:t>
      </w:r>
      <w:r w:rsidRPr="00FD207F">
        <w:t xml:space="preserve"> them to use a similar learning pattern to focus on each new concept. Teacher planning and modeling help </w:t>
      </w:r>
      <w:r>
        <w:t xml:space="preserve">to </w:t>
      </w:r>
      <w:r w:rsidRPr="00FD207F">
        <w:t xml:space="preserve">ensure </w:t>
      </w:r>
      <w:r>
        <w:t xml:space="preserve">the success of </w:t>
      </w:r>
      <w:r w:rsidRPr="00FD207F">
        <w:t>learning</w:t>
      </w:r>
      <w:r>
        <w:t xml:space="preserve"> stations.</w:t>
      </w:r>
    </w:p>
    <w:p w:rsidR="00EC19BD" w:rsidRPr="00B01218" w:rsidRDefault="00EC19BD" w:rsidP="00D92CEA">
      <w:pPr>
        <w:pStyle w:val="A-CH"/>
        <w:rPr>
          <w:rFonts w:cs="Times New Roman"/>
          <w:u w:val="single"/>
        </w:rPr>
      </w:pPr>
      <w:r w:rsidRPr="007B7CCF">
        <w:t>Method</w:t>
      </w:r>
    </w:p>
    <w:p w:rsidR="00EC19BD" w:rsidRDefault="00EC19BD" w:rsidP="00D92CEA">
      <w:pPr>
        <w:pStyle w:val="A-NumberList"/>
      </w:pPr>
      <w:r>
        <w:t>1.</w:t>
      </w:r>
      <w:r>
        <w:tab/>
        <w:t>Prepare learning stations carefully.</w:t>
      </w:r>
    </w:p>
    <w:p w:rsidR="00EC19BD" w:rsidRDefault="00D92CEA" w:rsidP="00D92CEA">
      <w:pPr>
        <w:pStyle w:val="A-BulletList"/>
        <w:spacing w:after="120"/>
      </w:pPr>
      <w:r>
        <w:tab/>
      </w:r>
      <w:r w:rsidR="00EC19BD">
        <w:t>Determine the appropriate content and number of stations needed to accommodate the variety of material presented in the unit (i.e., themes, learning styles, subjects).</w:t>
      </w:r>
    </w:p>
    <w:p w:rsidR="00EC19BD" w:rsidRDefault="00D92CEA" w:rsidP="00D92CEA">
      <w:pPr>
        <w:pStyle w:val="A-BulletList"/>
        <w:spacing w:after="120"/>
      </w:pPr>
      <w:r>
        <w:tab/>
      </w:r>
      <w:r w:rsidR="00EC19BD">
        <w:t>Assess the space available. Decide on the number of students assigned to each learning station, and create an appropriate space for each learning station (e.g., classroom space, outside space, library space).</w:t>
      </w:r>
    </w:p>
    <w:p w:rsidR="00EC19BD" w:rsidRDefault="00D92CEA" w:rsidP="00D92CEA">
      <w:pPr>
        <w:pStyle w:val="A-BulletList"/>
        <w:spacing w:after="120"/>
      </w:pPr>
      <w:r>
        <w:tab/>
      </w:r>
      <w:r w:rsidR="00EC19BD">
        <w:t>Determine the order of the learning stations, including the desired rotation from one to the next. Keep in mind that some groups will start the rotation in the middle.</w:t>
      </w:r>
    </w:p>
    <w:p w:rsidR="00EC19BD" w:rsidRDefault="00D92CEA" w:rsidP="00D92CEA">
      <w:pPr>
        <w:pStyle w:val="A-BulletList"/>
        <w:spacing w:after="120"/>
      </w:pPr>
      <w:r>
        <w:tab/>
      </w:r>
      <w:r w:rsidR="00EC19BD">
        <w:t>Prepare a time management plan for the learning station exercises, including initial directions, orientation or modeling, time in stations, rotation of stations, sound used to indicate time to change station (e.g., bell, timer, clap), and clean-up.</w:t>
      </w:r>
    </w:p>
    <w:p w:rsidR="00EC19BD" w:rsidRDefault="00EC19BD" w:rsidP="00D92CEA">
      <w:pPr>
        <w:pStyle w:val="A-NumberList"/>
      </w:pPr>
      <w:r>
        <w:t>2.</w:t>
      </w:r>
      <w:r>
        <w:tab/>
        <w:t>Set up the classroom.</w:t>
      </w:r>
    </w:p>
    <w:p w:rsidR="00EC19BD" w:rsidRDefault="00EC19BD" w:rsidP="00D92CEA">
      <w:pPr>
        <w:pStyle w:val="A-BulletList"/>
        <w:spacing w:after="120"/>
      </w:pPr>
      <w:r>
        <w:rPr>
          <w:rFonts w:cs="Times New Roman"/>
        </w:rPr>
        <w:tab/>
      </w:r>
      <w:r>
        <w:t>Label each station clearly with its title, the stated goal, and clear directions for the station activity.</w:t>
      </w:r>
    </w:p>
    <w:p w:rsidR="00EC19BD" w:rsidRDefault="00EC19BD" w:rsidP="00D92CEA">
      <w:pPr>
        <w:pStyle w:val="A-BulletList"/>
        <w:spacing w:after="120"/>
      </w:pPr>
      <w:r>
        <w:tab/>
        <w:t>Make sure each station contains all the materials and directions needed for the students to understand the topic or concept.</w:t>
      </w:r>
    </w:p>
    <w:p w:rsidR="00EC19BD" w:rsidRDefault="00EC19BD" w:rsidP="00D92CEA">
      <w:pPr>
        <w:pStyle w:val="A-NumberList"/>
      </w:pPr>
      <w:r>
        <w:t>3.</w:t>
      </w:r>
      <w:r>
        <w:tab/>
        <w:t>Explain the purpose and process of the learning station exercise to the students.</w:t>
      </w:r>
    </w:p>
    <w:p w:rsidR="00EC19BD" w:rsidRDefault="00EC19BD" w:rsidP="00D92CEA">
      <w:pPr>
        <w:pStyle w:val="A-BulletList"/>
      </w:pPr>
      <w:r>
        <w:rPr>
          <w:rFonts w:cs="Times New Roman"/>
        </w:rPr>
        <w:tab/>
      </w:r>
      <w:r>
        <w:t>Describe the purpose and contents of each learning station.</w:t>
      </w:r>
    </w:p>
    <w:p w:rsidR="00EC19BD" w:rsidRDefault="00EC19BD" w:rsidP="00606245">
      <w:pPr>
        <w:pStyle w:val="A-BulletList"/>
        <w:spacing w:after="120"/>
      </w:pPr>
      <w:r>
        <w:lastRenderedPageBreak/>
        <w:tab/>
        <w:t>Review the directions for each learning station, including a detailed description of the task to be completed, norms for behavior, roles for the station if needed, and time allotted for each station.</w:t>
      </w:r>
      <w:bookmarkStart w:id="0" w:name="_GoBack"/>
      <w:bookmarkEnd w:id="0"/>
    </w:p>
    <w:p w:rsidR="00EC19BD" w:rsidRDefault="00EC19BD" w:rsidP="009C4276">
      <w:pPr>
        <w:pStyle w:val="A-NumberList"/>
      </w:pPr>
      <w:r>
        <w:t>4.</w:t>
      </w:r>
      <w:r>
        <w:tab/>
        <w:t>Establish the assessment method.</w:t>
      </w:r>
    </w:p>
    <w:p w:rsidR="00EC19BD" w:rsidRDefault="00EC19BD" w:rsidP="00D92CEA">
      <w:pPr>
        <w:pStyle w:val="A-BulletList"/>
        <w:spacing w:after="120"/>
      </w:pPr>
      <w:r>
        <w:rPr>
          <w:rFonts w:cs="Times New Roman"/>
        </w:rPr>
        <w:tab/>
      </w:r>
      <w:r>
        <w:t>Provide a checklist or goal sheet of exercises for each learning station.</w:t>
      </w:r>
    </w:p>
    <w:p w:rsidR="00EC19BD" w:rsidRPr="00B01218" w:rsidRDefault="00EC19BD" w:rsidP="00D92CEA">
      <w:pPr>
        <w:pStyle w:val="A-BulletList"/>
        <w:spacing w:after="120"/>
        <w:rPr>
          <w:rFonts w:cs="Times New Roman"/>
        </w:rPr>
      </w:pPr>
      <w:r>
        <w:tab/>
        <w:t>Implement the final assessment: class presentation, poster session, self-evaluation, peer evaluation, discussion, and so on.</w:t>
      </w:r>
    </w:p>
    <w:p w:rsidR="00EC19BD" w:rsidRDefault="00EC19BD" w:rsidP="00D92CEA">
      <w:pPr>
        <w:pStyle w:val="A-CH"/>
        <w:rPr>
          <w:rFonts w:cs="Times New Roman"/>
          <w:u w:val="single"/>
        </w:rPr>
      </w:pPr>
      <w:r w:rsidRPr="007B7CCF">
        <w:t>Conclusion</w:t>
      </w:r>
    </w:p>
    <w:p w:rsidR="00EC19BD" w:rsidRPr="003826EA" w:rsidRDefault="00EC19BD" w:rsidP="00D92CEA">
      <w:pPr>
        <w:pStyle w:val="A-Text"/>
        <w:rPr>
          <w:rFonts w:cs="Times New Roman"/>
        </w:rPr>
      </w:pPr>
      <w:r>
        <w:t>Using learning stations promotes student engagement with multiple topics or concepts and provides the students with varied hands-on or in-depth experiences to increase interest, understanding, and retention.</w:t>
      </w:r>
    </w:p>
    <w:sectPr w:rsidR="00EC19BD" w:rsidRPr="003826EA"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4AE" w:rsidRDefault="00EE34AE" w:rsidP="004D0079">
      <w:r>
        <w:separator/>
      </w:r>
    </w:p>
  </w:endnote>
  <w:endnote w:type="continuationSeparator" w:id="0">
    <w:p w:rsidR="00EE34AE" w:rsidRDefault="00EE34A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BD" w:rsidRPr="00F82D2A" w:rsidRDefault="00EE34AE"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EC19BD" w:rsidRPr="001207F6" w:rsidRDefault="00EC19BD" w:rsidP="000318AE">
                <w:pPr>
                  <w:tabs>
                    <w:tab w:val="left" w:pos="5610"/>
                  </w:tabs>
                  <w:spacing w:line="276" w:lineRule="auto"/>
                  <w:rPr>
                    <w:rFonts w:ascii="Arial" w:hAnsi="Arial" w:cs="Arial"/>
                    <w:color w:val="000000"/>
                    <w:sz w:val="21"/>
                    <w:szCs w:val="21"/>
                  </w:rPr>
                </w:pPr>
                <w:proofErr w:type="gramStart"/>
                <w:r w:rsidRPr="001207F6">
                  <w:rPr>
                    <w:rFonts w:ascii="Arial" w:hAnsi="Arial" w:cs="Arial"/>
                    <w:color w:val="000000"/>
                    <w:sz w:val="21"/>
                    <w:szCs w:val="21"/>
                  </w:rPr>
                  <w:t>© 201</w:t>
                </w:r>
                <w:r>
                  <w:rPr>
                    <w:rFonts w:ascii="Arial" w:hAnsi="Arial" w:cs="Arial"/>
                    <w:color w:val="000000"/>
                    <w:sz w:val="21"/>
                    <w:szCs w:val="21"/>
                  </w:rPr>
                  <w:t>2</w:t>
                </w:r>
                <w:r w:rsidRPr="001207F6">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EC19BD" w:rsidRPr="00606245" w:rsidRDefault="00EC19BD" w:rsidP="00C82130">
                <w:pPr>
                  <w:pStyle w:val="A-Doc"/>
                  <w:rPr>
                    <w:sz w:val="19"/>
                    <w:szCs w:val="19"/>
                  </w:rPr>
                </w:pPr>
                <w:r w:rsidRPr="00606245">
                  <w:rPr>
                    <w:sz w:val="19"/>
                    <w:szCs w:val="19"/>
                  </w:rPr>
                  <w:t>Living in Christ Series</w:t>
                </w:r>
                <w:r w:rsidRPr="00606245">
                  <w:rPr>
                    <w:rFonts w:cs="Times New Roman"/>
                    <w:sz w:val="19"/>
                    <w:szCs w:val="19"/>
                  </w:rPr>
                  <w:tab/>
                </w:r>
                <w:r w:rsidRPr="00606245">
                  <w:rPr>
                    <w:sz w:val="19"/>
                    <w:szCs w:val="19"/>
                  </w:rPr>
                  <w:t>Document #: TX001963</w:t>
                </w:r>
              </w:p>
              <w:p w:rsidR="00EC19BD" w:rsidRPr="000318AE" w:rsidRDefault="00EC19BD" w:rsidP="000A58D2">
                <w:pPr>
                  <w:pStyle w:val="A-Doc"/>
                  <w:rPr>
                    <w:rFonts w:ascii="Calibri" w:hAnsi="Calibri" w:cs="Calibri"/>
                    <w:sz w:val="22"/>
                    <w:szCs w:val="22"/>
                  </w:rPr>
                </w:pPr>
              </w:p>
              <w:p w:rsidR="00EC19BD" w:rsidRPr="000318AE" w:rsidRDefault="00EC19BD" w:rsidP="000318AE"/>
            </w:txbxContent>
          </v:textbox>
        </v:shape>
      </w:pict>
    </w:r>
    <w:r w:rsidR="009C42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3.7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BD" w:rsidRDefault="00EE34AE">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EC19BD" w:rsidRPr="001207F6" w:rsidRDefault="00EC19BD" w:rsidP="000318AE">
                <w:pPr>
                  <w:tabs>
                    <w:tab w:val="left" w:pos="5610"/>
                  </w:tabs>
                  <w:spacing w:line="276" w:lineRule="auto"/>
                  <w:rPr>
                    <w:rFonts w:ascii="Arial" w:hAnsi="Arial" w:cs="Arial"/>
                    <w:color w:val="000000"/>
                    <w:sz w:val="21"/>
                    <w:szCs w:val="21"/>
                  </w:rPr>
                </w:pPr>
                <w:proofErr w:type="gramStart"/>
                <w:r w:rsidRPr="001207F6">
                  <w:rPr>
                    <w:rFonts w:ascii="Arial" w:hAnsi="Arial" w:cs="Arial"/>
                    <w:color w:val="000000"/>
                    <w:sz w:val="21"/>
                    <w:szCs w:val="21"/>
                  </w:rPr>
                  <w:t>© 201</w:t>
                </w:r>
                <w:r>
                  <w:rPr>
                    <w:rFonts w:ascii="Arial" w:hAnsi="Arial" w:cs="Arial"/>
                    <w:color w:val="000000"/>
                    <w:sz w:val="21"/>
                    <w:szCs w:val="21"/>
                  </w:rPr>
                  <w:t>2</w:t>
                </w:r>
                <w:r w:rsidRPr="001207F6">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EC19BD" w:rsidRPr="00C82130" w:rsidRDefault="00EC19BD" w:rsidP="00C82130">
                <w:pPr>
                  <w:pStyle w:val="A-Doc"/>
                </w:pPr>
                <w:r w:rsidRPr="000318AE">
                  <w:rPr>
                    <w:sz w:val="19"/>
                    <w:szCs w:val="19"/>
                  </w:rPr>
                  <w:t>Living in Christ Series</w:t>
                </w:r>
                <w:r>
                  <w:rPr>
                    <w:rFonts w:cs="Times New Roman"/>
                    <w:sz w:val="21"/>
                    <w:szCs w:val="21"/>
                  </w:rPr>
                  <w:tab/>
                </w:r>
                <w:r>
                  <w:t xml:space="preserve">Document </w:t>
                </w:r>
                <w:r w:rsidRPr="000318AE">
                  <w:t xml:space="preserve">#: </w:t>
                </w:r>
                <w:r w:rsidRPr="00C82130">
                  <w:t>TX001963</w:t>
                </w:r>
              </w:p>
              <w:p w:rsidR="00EC19BD" w:rsidRPr="000318AE" w:rsidRDefault="00EC19BD" w:rsidP="009812C0">
                <w:pPr>
                  <w:pStyle w:val="A-Doc"/>
                  <w:rPr>
                    <w:rFonts w:ascii="Calibri" w:hAnsi="Calibri" w:cs="Calibri"/>
                    <w:sz w:val="22"/>
                    <w:szCs w:val="22"/>
                  </w:rPr>
                </w:pPr>
              </w:p>
              <w:p w:rsidR="00EC19BD" w:rsidRPr="000E1ADA" w:rsidRDefault="00EC19BD"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3.7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4AE" w:rsidRDefault="00EE34AE" w:rsidP="004D0079">
      <w:r>
        <w:separator/>
      </w:r>
    </w:p>
  </w:footnote>
  <w:footnote w:type="continuationSeparator" w:id="0">
    <w:p w:rsidR="00EE34AE" w:rsidRDefault="00EE34A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BD" w:rsidRDefault="00EC19BD" w:rsidP="001379AD">
    <w:pPr>
      <w:pStyle w:val="A-Header-articletitlepage2"/>
      <w:rPr>
        <w:rFonts w:cs="Times New Roman"/>
      </w:rPr>
    </w:pPr>
    <w:r w:rsidRPr="00EA117C">
      <w:t xml:space="preserve">Using Learning Stations </w:t>
    </w:r>
    <w:r>
      <w:rPr>
        <w:rFonts w:cs="Times New Roman"/>
      </w:rPr>
      <w:tab/>
    </w:r>
    <w:r w:rsidRPr="00F82D2A">
      <w:t xml:space="preserve">Page | </w:t>
    </w:r>
    <w:r w:rsidR="00D92CEA">
      <w:fldChar w:fldCharType="begin"/>
    </w:r>
    <w:r w:rsidR="00D92CEA">
      <w:instrText xml:space="preserve"> PAGE   \* MERGEFORMAT </w:instrText>
    </w:r>
    <w:r w:rsidR="00D92CEA">
      <w:fldChar w:fldCharType="separate"/>
    </w:r>
    <w:r w:rsidR="00606245">
      <w:rPr>
        <w:noProof/>
      </w:rPr>
      <w:t>2</w:t>
    </w:r>
    <w:r w:rsidR="00D92CEA">
      <w:rPr>
        <w:noProof/>
      </w:rPr>
      <w:fldChar w:fldCharType="end"/>
    </w:r>
  </w:p>
  <w:p w:rsidR="00EC19BD" w:rsidRDefault="00EC19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C0A8D2"/>
    <w:lvl w:ilvl="0">
      <w:start w:val="1"/>
      <w:numFmt w:val="decimal"/>
      <w:lvlText w:val="%1."/>
      <w:lvlJc w:val="left"/>
      <w:pPr>
        <w:tabs>
          <w:tab w:val="num" w:pos="1800"/>
        </w:tabs>
        <w:ind w:left="1800" w:hanging="360"/>
      </w:pPr>
    </w:lvl>
  </w:abstractNum>
  <w:abstractNum w:abstractNumId="1">
    <w:nsid w:val="FFFFFF7D"/>
    <w:multiLevelType w:val="singleLevel"/>
    <w:tmpl w:val="3B9E7E0E"/>
    <w:lvl w:ilvl="0">
      <w:start w:val="1"/>
      <w:numFmt w:val="decimal"/>
      <w:lvlText w:val="%1."/>
      <w:lvlJc w:val="left"/>
      <w:pPr>
        <w:tabs>
          <w:tab w:val="num" w:pos="1440"/>
        </w:tabs>
        <w:ind w:left="1440" w:hanging="360"/>
      </w:pPr>
    </w:lvl>
  </w:abstractNum>
  <w:abstractNum w:abstractNumId="2">
    <w:nsid w:val="FFFFFF7E"/>
    <w:multiLevelType w:val="singleLevel"/>
    <w:tmpl w:val="B78A9D3C"/>
    <w:lvl w:ilvl="0">
      <w:start w:val="1"/>
      <w:numFmt w:val="decimal"/>
      <w:lvlText w:val="%1."/>
      <w:lvlJc w:val="left"/>
      <w:pPr>
        <w:tabs>
          <w:tab w:val="num" w:pos="1080"/>
        </w:tabs>
        <w:ind w:left="1080" w:hanging="360"/>
      </w:pPr>
    </w:lvl>
  </w:abstractNum>
  <w:abstractNum w:abstractNumId="3">
    <w:nsid w:val="FFFFFF7F"/>
    <w:multiLevelType w:val="singleLevel"/>
    <w:tmpl w:val="9A7E6E2A"/>
    <w:lvl w:ilvl="0">
      <w:start w:val="1"/>
      <w:numFmt w:val="decimal"/>
      <w:lvlText w:val="%1."/>
      <w:lvlJc w:val="left"/>
      <w:pPr>
        <w:tabs>
          <w:tab w:val="num" w:pos="720"/>
        </w:tabs>
        <w:ind w:left="720" w:hanging="360"/>
      </w:pPr>
    </w:lvl>
  </w:abstractNum>
  <w:abstractNum w:abstractNumId="4">
    <w:nsid w:val="FFFFFF80"/>
    <w:multiLevelType w:val="singleLevel"/>
    <w:tmpl w:val="5CF0C2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99A94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52812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8EA33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E84128E"/>
    <w:lvl w:ilvl="0">
      <w:start w:val="1"/>
      <w:numFmt w:val="decimal"/>
      <w:lvlText w:val="%1."/>
      <w:lvlJc w:val="left"/>
      <w:pPr>
        <w:tabs>
          <w:tab w:val="num" w:pos="360"/>
        </w:tabs>
        <w:ind w:left="360" w:hanging="360"/>
      </w:pPr>
    </w:lvl>
  </w:abstractNum>
  <w:abstractNum w:abstractNumId="9">
    <w:nsid w:val="FFFFFF89"/>
    <w:multiLevelType w:val="singleLevel"/>
    <w:tmpl w:val="DAAEC12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19AD2CA6"/>
    <w:multiLevelType w:val="hybridMultilevel"/>
    <w:tmpl w:val="20C453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16"/>
  </w:num>
  <w:num w:numId="3">
    <w:abstractNumId w:val="20"/>
  </w:num>
  <w:num w:numId="4">
    <w:abstractNumId w:val="21"/>
  </w:num>
  <w:num w:numId="5">
    <w:abstractNumId w:val="22"/>
  </w:num>
  <w:num w:numId="6">
    <w:abstractNumId w:val="10"/>
  </w:num>
  <w:num w:numId="7">
    <w:abstractNumId w:val="26"/>
  </w:num>
  <w:num w:numId="8">
    <w:abstractNumId w:val="13"/>
  </w:num>
  <w:num w:numId="9">
    <w:abstractNumId w:val="27"/>
  </w:num>
  <w:num w:numId="10">
    <w:abstractNumId w:val="18"/>
  </w:num>
  <w:num w:numId="11">
    <w:abstractNumId w:val="15"/>
  </w:num>
  <w:num w:numId="12">
    <w:abstractNumId w:val="24"/>
  </w:num>
  <w:num w:numId="13">
    <w:abstractNumId w:val="11"/>
  </w:num>
  <w:num w:numId="14">
    <w:abstractNumId w:val="14"/>
  </w:num>
  <w:num w:numId="15">
    <w:abstractNumId w:val="12"/>
  </w:num>
  <w:num w:numId="16">
    <w:abstractNumId w:val="19"/>
  </w:num>
  <w:num w:numId="17">
    <w:abstractNumId w:val="23"/>
  </w:num>
  <w:num w:numId="18">
    <w:abstractNumId w:val="29"/>
  </w:num>
  <w:num w:numId="19">
    <w:abstractNumId w:val="31"/>
  </w:num>
  <w:num w:numId="20">
    <w:abstractNumId w:val="30"/>
  </w:num>
  <w:num w:numId="21">
    <w:abstractNumId w:val="28"/>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CCF"/>
    <w:rsid w:val="00000DAD"/>
    <w:rsid w:val="000174A3"/>
    <w:rsid w:val="000262AD"/>
    <w:rsid w:val="000318AE"/>
    <w:rsid w:val="00063D93"/>
    <w:rsid w:val="00084EB9"/>
    <w:rsid w:val="00093CB0"/>
    <w:rsid w:val="000A58D2"/>
    <w:rsid w:val="000B4E68"/>
    <w:rsid w:val="000B78E2"/>
    <w:rsid w:val="000C5F25"/>
    <w:rsid w:val="000E1ADA"/>
    <w:rsid w:val="000E564B"/>
    <w:rsid w:val="000F6CCE"/>
    <w:rsid w:val="00103E1C"/>
    <w:rsid w:val="001041F7"/>
    <w:rsid w:val="001207F6"/>
    <w:rsid w:val="00122197"/>
    <w:rsid w:val="001309E6"/>
    <w:rsid w:val="001334C6"/>
    <w:rsid w:val="001379AD"/>
    <w:rsid w:val="00152401"/>
    <w:rsid w:val="00172011"/>
    <w:rsid w:val="00175D31"/>
    <w:rsid w:val="0018418C"/>
    <w:rsid w:val="00184D6B"/>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0E56"/>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381C"/>
    <w:rsid w:val="003F5CF4"/>
    <w:rsid w:val="00405DC9"/>
    <w:rsid w:val="00414993"/>
    <w:rsid w:val="00423B78"/>
    <w:rsid w:val="004311A3"/>
    <w:rsid w:val="00454A1D"/>
    <w:rsid w:val="0045597F"/>
    <w:rsid w:val="00460918"/>
    <w:rsid w:val="00475571"/>
    <w:rsid w:val="004A7DE2"/>
    <w:rsid w:val="004C5561"/>
    <w:rsid w:val="004D0079"/>
    <w:rsid w:val="004D74F6"/>
    <w:rsid w:val="004D7A2E"/>
    <w:rsid w:val="004E5DFC"/>
    <w:rsid w:val="00500FAD"/>
    <w:rsid w:val="00531116"/>
    <w:rsid w:val="00545244"/>
    <w:rsid w:val="00555EA6"/>
    <w:rsid w:val="005A4359"/>
    <w:rsid w:val="005A6944"/>
    <w:rsid w:val="005D4C0D"/>
    <w:rsid w:val="005E0C08"/>
    <w:rsid w:val="005F599B"/>
    <w:rsid w:val="0060239C"/>
    <w:rsid w:val="0060248C"/>
    <w:rsid w:val="00605B91"/>
    <w:rsid w:val="00606245"/>
    <w:rsid w:val="006067CC"/>
    <w:rsid w:val="00614B48"/>
    <w:rsid w:val="0062132A"/>
    <w:rsid w:val="00623829"/>
    <w:rsid w:val="00624A61"/>
    <w:rsid w:val="00645A10"/>
    <w:rsid w:val="00652A68"/>
    <w:rsid w:val="006609CF"/>
    <w:rsid w:val="00681256"/>
    <w:rsid w:val="0069306F"/>
    <w:rsid w:val="006A5B02"/>
    <w:rsid w:val="006B3F4F"/>
    <w:rsid w:val="006C2FB1"/>
    <w:rsid w:val="006C3AE1"/>
    <w:rsid w:val="006C6F41"/>
    <w:rsid w:val="006D52FE"/>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B7CCF"/>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3331"/>
    <w:rsid w:val="008E4AB0"/>
    <w:rsid w:val="008F12F7"/>
    <w:rsid w:val="008F22A0"/>
    <w:rsid w:val="008F58B2"/>
    <w:rsid w:val="009064EC"/>
    <w:rsid w:val="00933E81"/>
    <w:rsid w:val="00945A73"/>
    <w:rsid w:val="009561A3"/>
    <w:rsid w:val="009563C5"/>
    <w:rsid w:val="00972002"/>
    <w:rsid w:val="009810D7"/>
    <w:rsid w:val="009812C0"/>
    <w:rsid w:val="0099377E"/>
    <w:rsid w:val="009975D9"/>
    <w:rsid w:val="009C4276"/>
    <w:rsid w:val="009D36BA"/>
    <w:rsid w:val="009F2BD3"/>
    <w:rsid w:val="00A00D1F"/>
    <w:rsid w:val="00A072A2"/>
    <w:rsid w:val="00A234BF"/>
    <w:rsid w:val="00A51E67"/>
    <w:rsid w:val="00A552FD"/>
    <w:rsid w:val="00A55D18"/>
    <w:rsid w:val="00A60740"/>
    <w:rsid w:val="00A63150"/>
    <w:rsid w:val="00A8313D"/>
    <w:rsid w:val="00A95469"/>
    <w:rsid w:val="00AA7F49"/>
    <w:rsid w:val="00AB7278"/>
    <w:rsid w:val="00AD6F0C"/>
    <w:rsid w:val="00AF1A55"/>
    <w:rsid w:val="00AF2A78"/>
    <w:rsid w:val="00AF4B1B"/>
    <w:rsid w:val="00B01218"/>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82130"/>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92CEA"/>
    <w:rsid w:val="00DB0351"/>
    <w:rsid w:val="00DB4EA7"/>
    <w:rsid w:val="00DB5BD6"/>
    <w:rsid w:val="00DD28A2"/>
    <w:rsid w:val="00E02EAF"/>
    <w:rsid w:val="00E16237"/>
    <w:rsid w:val="00E21B3C"/>
    <w:rsid w:val="00E253AA"/>
    <w:rsid w:val="00E35FCD"/>
    <w:rsid w:val="00E7545A"/>
    <w:rsid w:val="00EA117C"/>
    <w:rsid w:val="00EA1709"/>
    <w:rsid w:val="00EB1125"/>
    <w:rsid w:val="00EC19BD"/>
    <w:rsid w:val="00EC358B"/>
    <w:rsid w:val="00EC52EC"/>
    <w:rsid w:val="00EE07AB"/>
    <w:rsid w:val="00EE0D45"/>
    <w:rsid w:val="00EE34AE"/>
    <w:rsid w:val="00EE658A"/>
    <w:rsid w:val="00EF0658"/>
    <w:rsid w:val="00EF441F"/>
    <w:rsid w:val="00F06D17"/>
    <w:rsid w:val="00F352E1"/>
    <w:rsid w:val="00F374A2"/>
    <w:rsid w:val="00F40A11"/>
    <w:rsid w:val="00F443B7"/>
    <w:rsid w:val="00F447FB"/>
    <w:rsid w:val="00F45A6E"/>
    <w:rsid w:val="00F713FF"/>
    <w:rsid w:val="00F7282A"/>
    <w:rsid w:val="00F80A0D"/>
    <w:rsid w:val="00F80D72"/>
    <w:rsid w:val="00F82D2A"/>
    <w:rsid w:val="00F95DBB"/>
    <w:rsid w:val="00FA529A"/>
    <w:rsid w:val="00FA5405"/>
    <w:rsid w:val="00FA5E9A"/>
    <w:rsid w:val="00FC0585"/>
    <w:rsid w:val="00FD140E"/>
    <w:rsid w:val="00FD207F"/>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CCF"/>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810D7"/>
    <w:pPr>
      <w:tabs>
        <w:tab w:val="center" w:pos="4320"/>
        <w:tab w:val="right" w:pos="8640"/>
      </w:tabs>
    </w:pPr>
  </w:style>
  <w:style w:type="character" w:customStyle="1" w:styleId="FooterChar">
    <w:name w:val="Footer Char"/>
    <w:link w:val="Footer"/>
    <w:uiPriority w:val="99"/>
    <w:semiHidden/>
    <w:rsid w:val="006B26FF"/>
    <w:rPr>
      <w:rFonts w:ascii="Times New Roman" w:eastAsia="Times New Roman" w:hAnsi="Times New Roman"/>
      <w:sz w:val="24"/>
      <w:szCs w:val="24"/>
    </w:rPr>
  </w:style>
  <w:style w:type="paragraph" w:styleId="ListBullet2">
    <w:name w:val="List Bullet 2"/>
    <w:basedOn w:val="Normal"/>
    <w:rsid w:val="00D92CEA"/>
    <w:pPr>
      <w:numPr>
        <w:numId w:val="24"/>
      </w:numPr>
      <w:contextualSpacing/>
    </w:pPr>
  </w:style>
  <w:style w:type="paragraph" w:styleId="ListBullet3">
    <w:name w:val="List Bullet 3"/>
    <w:basedOn w:val="Normal"/>
    <w:rsid w:val="00D92CEA"/>
    <w:pPr>
      <w:numPr>
        <w:numId w:val="25"/>
      </w:numPr>
      <w:contextualSpacing/>
    </w:pPr>
  </w:style>
  <w:style w:type="paragraph" w:styleId="ListBullet4">
    <w:name w:val="List Bullet 4"/>
    <w:basedOn w:val="Normal"/>
    <w:rsid w:val="00D92CEA"/>
    <w:pPr>
      <w:numPr>
        <w:numId w:val="26"/>
      </w:numPr>
      <w:contextualSpacing/>
    </w:pPr>
  </w:style>
  <w:style w:type="paragraph" w:styleId="ListBullet5">
    <w:name w:val="List Bullet 5"/>
    <w:basedOn w:val="Normal"/>
    <w:rsid w:val="00D92CEA"/>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18786">
      <w:marLeft w:val="0"/>
      <w:marRight w:val="0"/>
      <w:marTop w:val="0"/>
      <w:marBottom w:val="0"/>
      <w:divBdr>
        <w:top w:val="none" w:sz="0" w:space="0" w:color="auto"/>
        <w:left w:val="none" w:sz="0" w:space="0" w:color="auto"/>
        <w:bottom w:val="none" w:sz="0" w:space="0" w:color="auto"/>
        <w:right w:val="none" w:sz="0" w:space="0" w:color="auto"/>
      </w:divBdr>
    </w:div>
    <w:div w:id="831718787">
      <w:marLeft w:val="0"/>
      <w:marRight w:val="0"/>
      <w:marTop w:val="0"/>
      <w:marBottom w:val="0"/>
      <w:divBdr>
        <w:top w:val="none" w:sz="0" w:space="0" w:color="auto"/>
        <w:left w:val="none" w:sz="0" w:space="0" w:color="auto"/>
        <w:bottom w:val="none" w:sz="0" w:space="0" w:color="auto"/>
        <w:right w:val="none" w:sz="0" w:space="0" w:color="auto"/>
      </w:divBdr>
    </w:div>
    <w:div w:id="831718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Singer-Towns</dc:creator>
  <cp:keywords/>
  <dc:description/>
  <cp:lastModifiedBy>lberg</cp:lastModifiedBy>
  <cp:revision>10</cp:revision>
  <cp:lastPrinted>2010-01-08T18:19:00Z</cp:lastPrinted>
  <dcterms:created xsi:type="dcterms:W3CDTF">2011-05-05T20:29:00Z</dcterms:created>
  <dcterms:modified xsi:type="dcterms:W3CDTF">2011-10-15T00:48:00Z</dcterms:modified>
</cp:coreProperties>
</file>