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AD" w:rsidRPr="00A557CD" w:rsidRDefault="00D179AD" w:rsidP="0041185E">
      <w:pPr>
        <w:pStyle w:val="A-BH"/>
        <w:spacing w:before="0"/>
      </w:pPr>
      <w:r w:rsidRPr="00DB643D">
        <w:t xml:space="preserve">Sacraments as Privileged Encounters </w:t>
      </w:r>
      <w:r w:rsidR="00BA693F">
        <w:br/>
      </w:r>
      <w:r w:rsidRPr="00DB643D">
        <w:t>with Jesus Christ</w:t>
      </w:r>
    </w:p>
    <w:p w:rsidR="00814891" w:rsidRDefault="00D179AD" w:rsidP="00BA693F">
      <w:pPr>
        <w:pStyle w:val="A-CH"/>
      </w:pPr>
      <w:r w:rsidRPr="00DB643D">
        <w:t xml:space="preserve">Part </w:t>
      </w:r>
      <w:r w:rsidR="002C3CC5">
        <w:t>1</w:t>
      </w:r>
    </w:p>
    <w:p w:rsidR="00D179AD" w:rsidRPr="00B61C3A" w:rsidRDefault="00D179AD" w:rsidP="00BA693F">
      <w:pPr>
        <w:pStyle w:val="A-Text-withspaceafter"/>
      </w:pPr>
      <w:r w:rsidRPr="00DB643D">
        <w:t xml:space="preserve">Write the name of the </w:t>
      </w:r>
      <w:r>
        <w:t>S</w:t>
      </w:r>
      <w:r w:rsidRPr="00DB643D">
        <w:t>acraments that belong under each of the three headings.</w:t>
      </w:r>
    </w:p>
    <w:p w:rsidR="00D179AD" w:rsidRPr="00852D6D" w:rsidRDefault="00D179AD" w:rsidP="00644CF5">
      <w:pPr>
        <w:pStyle w:val="A-Text-withspaceaf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A693F">
        <w:rPr>
          <w:b/>
        </w:rPr>
        <w:t>List of Sacraments:</w:t>
      </w:r>
      <w:r>
        <w:t xml:space="preserve"> </w:t>
      </w:r>
      <w:r w:rsidRPr="00BA693F">
        <w:t>Baptism</w:t>
      </w:r>
      <w:r>
        <w:t xml:space="preserve">, Confirmation, the Eucharist, Penance and Reconciliation, Anointing of the </w:t>
      </w:r>
      <w:r w:rsidRPr="00BA693F">
        <w:t>Sick</w:t>
      </w:r>
      <w:r>
        <w:t>, Holy Orders, Matrimony</w:t>
      </w:r>
    </w:p>
    <w:p w:rsidR="007F7C6B" w:rsidRDefault="007F7C6B" w:rsidP="00BA693F">
      <w:pPr>
        <w:pStyle w:val="A-Text-withspaceafter"/>
      </w:pPr>
    </w:p>
    <w:p w:rsidR="00D179AD" w:rsidRDefault="00D179AD" w:rsidP="00BA693F">
      <w:pPr>
        <w:pStyle w:val="A-Text-withspaceafter"/>
      </w:pPr>
      <w:r>
        <w:t>Sacraments of Christian Initiation</w:t>
      </w:r>
    </w:p>
    <w:p w:rsidR="007F7C6B" w:rsidRDefault="007F7C6B" w:rsidP="00BA693F">
      <w:pPr>
        <w:pStyle w:val="A-Text-withspaceafter"/>
      </w:pPr>
    </w:p>
    <w:p w:rsidR="007F7C6B" w:rsidRDefault="007F7C6B" w:rsidP="00BA693F">
      <w:pPr>
        <w:pStyle w:val="A-Text-withspaceafter"/>
      </w:pPr>
    </w:p>
    <w:p w:rsidR="007F7C6B" w:rsidRDefault="007F7C6B" w:rsidP="00BA693F">
      <w:pPr>
        <w:pStyle w:val="A-Text-withspaceafter"/>
      </w:pPr>
    </w:p>
    <w:p w:rsidR="007F7C6B" w:rsidRDefault="007F7C6B" w:rsidP="00BA693F">
      <w:pPr>
        <w:pStyle w:val="A-Text-withspaceafter"/>
      </w:pPr>
    </w:p>
    <w:p w:rsidR="00D179AD" w:rsidRDefault="00D179AD" w:rsidP="00BA693F">
      <w:pPr>
        <w:pStyle w:val="A-Text-withspaceafter"/>
      </w:pPr>
      <w:r>
        <w:t>Sacraments of Healing</w:t>
      </w:r>
    </w:p>
    <w:p w:rsidR="007F7C6B" w:rsidRDefault="007F7C6B" w:rsidP="00BA693F">
      <w:pPr>
        <w:pStyle w:val="A-Text-withspaceafter"/>
      </w:pPr>
    </w:p>
    <w:p w:rsidR="007F7C6B" w:rsidRDefault="007F7C6B" w:rsidP="00BA693F">
      <w:pPr>
        <w:pStyle w:val="A-Text-withspaceafter"/>
      </w:pPr>
    </w:p>
    <w:p w:rsidR="007F7C6B" w:rsidRDefault="007F7C6B" w:rsidP="00BA693F">
      <w:pPr>
        <w:pStyle w:val="A-Text-withspaceafter"/>
      </w:pPr>
    </w:p>
    <w:p w:rsidR="007F7C6B" w:rsidRDefault="007F7C6B" w:rsidP="00BA693F">
      <w:pPr>
        <w:pStyle w:val="A-Text-withspaceafter"/>
      </w:pPr>
    </w:p>
    <w:p w:rsidR="00D179AD" w:rsidRDefault="00D179AD" w:rsidP="00BA693F">
      <w:pPr>
        <w:pStyle w:val="A-Text-withspaceafter"/>
      </w:pPr>
      <w:r>
        <w:t>Sacraments at the Service of Communion</w:t>
      </w:r>
    </w:p>
    <w:p w:rsidR="007F7C6B" w:rsidRDefault="007F7C6B" w:rsidP="0041185E">
      <w:pPr>
        <w:pStyle w:val="A-CH"/>
        <w:spacing w:before="0"/>
      </w:pPr>
    </w:p>
    <w:p w:rsidR="007F7C6B" w:rsidRDefault="007F7C6B" w:rsidP="0041185E">
      <w:pPr>
        <w:pStyle w:val="A-CH"/>
        <w:spacing w:before="0"/>
      </w:pPr>
    </w:p>
    <w:p w:rsidR="007F7C6B" w:rsidRDefault="007F7C6B" w:rsidP="0041185E">
      <w:pPr>
        <w:pStyle w:val="A-CH"/>
        <w:spacing w:before="0"/>
      </w:pPr>
    </w:p>
    <w:p w:rsidR="007F7C6B" w:rsidRDefault="007F7C6B" w:rsidP="0041185E">
      <w:pPr>
        <w:pStyle w:val="A-CH"/>
        <w:spacing w:before="0"/>
      </w:pPr>
    </w:p>
    <w:p w:rsidR="00D179AD" w:rsidRPr="00F64E90" w:rsidRDefault="00D179AD" w:rsidP="0041185E">
      <w:pPr>
        <w:pStyle w:val="A-CH"/>
        <w:spacing w:before="0"/>
      </w:pPr>
      <w:bookmarkStart w:id="0" w:name="_GoBack"/>
      <w:bookmarkEnd w:id="0"/>
      <w:r w:rsidRPr="00DB643D">
        <w:lastRenderedPageBreak/>
        <w:t xml:space="preserve">Part </w:t>
      </w:r>
      <w:r w:rsidR="002C3CC5">
        <w:t>2</w:t>
      </w:r>
    </w:p>
    <w:p w:rsidR="00D179AD" w:rsidRDefault="00D179AD" w:rsidP="00644CF5">
      <w:pPr>
        <w:pStyle w:val="A-Text"/>
        <w:spacing w:after="40"/>
      </w:pPr>
      <w:r>
        <w:t>Briefly explain the symbols used for each Sacrament and the purpose of the Sacrament.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780"/>
        <w:gridCol w:w="3780"/>
      </w:tblGrid>
      <w:tr w:rsidR="00D179AD" w:rsidTr="00BA693F">
        <w:tc>
          <w:tcPr>
            <w:tcW w:w="1998" w:type="dxa"/>
          </w:tcPr>
          <w:p w:rsidR="00D179AD" w:rsidRPr="00944AC9" w:rsidRDefault="00D179AD" w:rsidP="0041185E">
            <w:pPr>
              <w:pStyle w:val="A-ChartHeads"/>
              <w:spacing w:before="40"/>
            </w:pPr>
            <w:r>
              <w:t>Sacrament</w:t>
            </w:r>
          </w:p>
        </w:tc>
        <w:tc>
          <w:tcPr>
            <w:tcW w:w="3780" w:type="dxa"/>
          </w:tcPr>
          <w:p w:rsidR="00D179AD" w:rsidRPr="00944AC9" w:rsidRDefault="00D179AD" w:rsidP="0041185E">
            <w:pPr>
              <w:pStyle w:val="A-ChartHeads"/>
              <w:spacing w:before="40"/>
            </w:pPr>
            <w:r w:rsidRPr="00944AC9">
              <w:t>Symbol</w:t>
            </w:r>
          </w:p>
        </w:tc>
        <w:tc>
          <w:tcPr>
            <w:tcW w:w="3780" w:type="dxa"/>
          </w:tcPr>
          <w:p w:rsidR="00D179AD" w:rsidRPr="00944AC9" w:rsidRDefault="00D179AD" w:rsidP="0041185E">
            <w:pPr>
              <w:pStyle w:val="A-ChartHeads"/>
              <w:spacing w:before="40"/>
            </w:pPr>
            <w:r w:rsidRPr="00944AC9">
              <w:t>Purpose</w:t>
            </w:r>
          </w:p>
        </w:tc>
      </w:tr>
      <w:tr w:rsidR="00D179AD" w:rsidTr="0041185E">
        <w:trPr>
          <w:trHeight w:val="1340"/>
        </w:trPr>
        <w:tc>
          <w:tcPr>
            <w:tcW w:w="1998" w:type="dxa"/>
          </w:tcPr>
          <w:p w:rsidR="00D179AD" w:rsidRDefault="00D179AD" w:rsidP="0041185E">
            <w:pPr>
              <w:pStyle w:val="A-ChartHeads"/>
              <w:spacing w:before="40"/>
            </w:pPr>
            <w:r>
              <w:t>Baptism</w:t>
            </w:r>
          </w:p>
          <w:p w:rsidR="00BA693F" w:rsidRDefault="00BA693F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</w:tr>
      <w:tr w:rsidR="00D179AD" w:rsidTr="0041185E">
        <w:trPr>
          <w:trHeight w:val="1430"/>
        </w:trPr>
        <w:tc>
          <w:tcPr>
            <w:tcW w:w="1998" w:type="dxa"/>
          </w:tcPr>
          <w:p w:rsidR="00D179AD" w:rsidRDefault="00D179AD" w:rsidP="0041185E">
            <w:pPr>
              <w:pStyle w:val="A-ChartHeads"/>
              <w:spacing w:before="40"/>
            </w:pPr>
            <w:r>
              <w:t>Confirmation</w:t>
            </w:r>
          </w:p>
          <w:p w:rsidR="00BA693F" w:rsidRDefault="00BA693F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</w:tr>
      <w:tr w:rsidR="00D179AD" w:rsidTr="0041185E">
        <w:trPr>
          <w:trHeight w:val="1547"/>
        </w:trPr>
        <w:tc>
          <w:tcPr>
            <w:tcW w:w="1998" w:type="dxa"/>
          </w:tcPr>
          <w:p w:rsidR="00D179AD" w:rsidRDefault="008D19A1" w:rsidP="0041185E">
            <w:pPr>
              <w:pStyle w:val="A-ChartHeads"/>
              <w:spacing w:before="40"/>
            </w:pPr>
            <w:r>
              <w:t xml:space="preserve">The </w:t>
            </w:r>
            <w:r w:rsidR="00D179AD">
              <w:t>Eucharist</w:t>
            </w:r>
          </w:p>
          <w:p w:rsidR="0041185E" w:rsidRDefault="0041185E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</w:tr>
      <w:tr w:rsidR="00D179AD" w:rsidTr="0041185E">
        <w:trPr>
          <w:trHeight w:val="1493"/>
        </w:trPr>
        <w:tc>
          <w:tcPr>
            <w:tcW w:w="1998" w:type="dxa"/>
          </w:tcPr>
          <w:p w:rsidR="00D179AD" w:rsidRDefault="00D179AD" w:rsidP="0041185E">
            <w:pPr>
              <w:pStyle w:val="A-ChartHeads"/>
              <w:spacing w:before="40"/>
            </w:pPr>
            <w:r>
              <w:t>Penance and Reconciliation</w:t>
            </w:r>
          </w:p>
          <w:p w:rsidR="0041185E" w:rsidRDefault="0041185E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</w:tr>
      <w:tr w:rsidR="00D179AD" w:rsidTr="0041185E">
        <w:trPr>
          <w:trHeight w:val="1430"/>
        </w:trPr>
        <w:tc>
          <w:tcPr>
            <w:tcW w:w="1998" w:type="dxa"/>
          </w:tcPr>
          <w:p w:rsidR="00D179AD" w:rsidRDefault="00D179AD" w:rsidP="0041185E">
            <w:pPr>
              <w:pStyle w:val="A-ChartHeads"/>
              <w:spacing w:before="40"/>
            </w:pPr>
            <w:r>
              <w:t xml:space="preserve">Anointing of </w:t>
            </w:r>
            <w:r w:rsidR="00BA693F">
              <w:br/>
            </w:r>
            <w:r>
              <w:t>the Sick</w:t>
            </w:r>
          </w:p>
          <w:p w:rsidR="00BA693F" w:rsidRDefault="00BA693F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</w:tr>
      <w:tr w:rsidR="00D179AD" w:rsidTr="0041185E">
        <w:trPr>
          <w:trHeight w:val="1340"/>
        </w:trPr>
        <w:tc>
          <w:tcPr>
            <w:tcW w:w="1998" w:type="dxa"/>
          </w:tcPr>
          <w:p w:rsidR="00814891" w:rsidRDefault="00D179AD" w:rsidP="0041185E">
            <w:pPr>
              <w:pStyle w:val="A-ChartHeads"/>
              <w:spacing w:before="40"/>
            </w:pPr>
            <w:r>
              <w:t>Holy Orders</w:t>
            </w:r>
          </w:p>
          <w:p w:rsidR="00BA693F" w:rsidRDefault="00BA693F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</w:tr>
      <w:tr w:rsidR="00D179AD" w:rsidTr="0041185E">
        <w:trPr>
          <w:trHeight w:val="1430"/>
        </w:trPr>
        <w:tc>
          <w:tcPr>
            <w:tcW w:w="1998" w:type="dxa"/>
          </w:tcPr>
          <w:p w:rsidR="00D179AD" w:rsidRDefault="00D179AD" w:rsidP="0041185E">
            <w:pPr>
              <w:pStyle w:val="A-ChartHeads"/>
              <w:spacing w:before="40"/>
            </w:pPr>
            <w:r>
              <w:t>Matrimony (Marriage)</w:t>
            </w:r>
          </w:p>
          <w:p w:rsidR="00BA693F" w:rsidRDefault="00BA693F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  <w:tc>
          <w:tcPr>
            <w:tcW w:w="3780" w:type="dxa"/>
          </w:tcPr>
          <w:p w:rsidR="00D179AD" w:rsidRDefault="00D179AD" w:rsidP="0041185E">
            <w:pPr>
              <w:pStyle w:val="text"/>
              <w:spacing w:before="40"/>
            </w:pPr>
          </w:p>
        </w:tc>
      </w:tr>
    </w:tbl>
    <w:p w:rsidR="00FA4411" w:rsidRPr="00D179AD" w:rsidRDefault="00FA4411" w:rsidP="00644CF5"/>
    <w:sectPr w:rsidR="00FA4411" w:rsidRPr="00D179A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B8" w:rsidRDefault="00223CB8" w:rsidP="004D0079">
      <w:r>
        <w:separator/>
      </w:r>
    </w:p>
    <w:p w:rsidR="00223CB8" w:rsidRDefault="00223CB8"/>
  </w:endnote>
  <w:endnote w:type="continuationSeparator" w:id="0">
    <w:p w:rsidR="00223CB8" w:rsidRDefault="00223CB8" w:rsidP="004D0079">
      <w:r>
        <w:continuationSeparator/>
      </w:r>
    </w:p>
    <w:p w:rsidR="00223CB8" w:rsidRDefault="00223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23CB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03702D" w:rsidRDefault="0003702D" w:rsidP="0003702D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55DF3" w:rsidRPr="000E1ADA" w:rsidRDefault="0003702D" w:rsidP="0003702D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D7E10" w:rsidRPr="000D7E1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23507A7A" wp14:editId="6177500B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23CB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11.35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 style="mso-next-textbox:#Text Box 10"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0C67C2" w:rsidRDefault="008A220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03702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E1ADA" w:rsidRDefault="002C3CC5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D7E10" w:rsidRPr="000D7E1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TX001586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394698E7" wp14:editId="6464A6C4">
          <wp:extent cx="444413" cy="42732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B8" w:rsidRDefault="00223CB8" w:rsidP="004D0079">
      <w:r>
        <w:separator/>
      </w:r>
    </w:p>
    <w:p w:rsidR="00223CB8" w:rsidRDefault="00223CB8"/>
  </w:footnote>
  <w:footnote w:type="continuationSeparator" w:id="0">
    <w:p w:rsidR="00223CB8" w:rsidRDefault="00223CB8" w:rsidP="004D0079">
      <w:r>
        <w:continuationSeparator/>
      </w:r>
    </w:p>
    <w:p w:rsidR="00223CB8" w:rsidRDefault="00223C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179AD" w:rsidP="00675D11">
    <w:pPr>
      <w:pStyle w:val="A-Header-articletitlepage2"/>
      <w:tabs>
        <w:tab w:val="left" w:pos="5805"/>
      </w:tabs>
    </w:pPr>
    <w:r w:rsidRPr="00DB643D">
      <w:t>Sacraments as Privileged Encounters with Jesus Christ</w:t>
    </w:r>
    <w:r w:rsidR="00FE5D24">
      <w:tab/>
    </w:r>
    <w:r w:rsidR="00675D11">
      <w:tab/>
    </w:r>
    <w:r w:rsidR="00FE5D24" w:rsidRPr="00F82D2A">
      <w:t xml:space="preserve">Page | </w:t>
    </w:r>
    <w:r w:rsidR="001C1492">
      <w:fldChar w:fldCharType="begin"/>
    </w:r>
    <w:r w:rsidR="00856656">
      <w:instrText xml:space="preserve"> PAGE   \* MERGEFORMAT </w:instrText>
    </w:r>
    <w:r w:rsidR="001C1492">
      <w:fldChar w:fldCharType="separate"/>
    </w:r>
    <w:r w:rsidR="007F7C6B">
      <w:rPr>
        <w:noProof/>
      </w:rPr>
      <w:t>2</w:t>
    </w:r>
    <w:r w:rsidR="001C1492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03702D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4"/>
  </w:num>
  <w:num w:numId="8">
    <w:abstractNumId w:val="5"/>
  </w:num>
  <w:num w:numId="9">
    <w:abstractNumId w:val="27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28"/>
  </w:num>
  <w:num w:numId="20">
    <w:abstractNumId w:val="2"/>
  </w:num>
  <w:num w:numId="21">
    <w:abstractNumId w:val="15"/>
  </w:num>
  <w:num w:numId="22">
    <w:abstractNumId w:val="26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3702D"/>
    <w:rsid w:val="00047197"/>
    <w:rsid w:val="00056DA9"/>
    <w:rsid w:val="00084EB9"/>
    <w:rsid w:val="000924C4"/>
    <w:rsid w:val="00093CB0"/>
    <w:rsid w:val="00096EB2"/>
    <w:rsid w:val="000A391A"/>
    <w:rsid w:val="000B4E68"/>
    <w:rsid w:val="000C5F25"/>
    <w:rsid w:val="000C67C2"/>
    <w:rsid w:val="000D5ED9"/>
    <w:rsid w:val="000D7E10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309E6"/>
    <w:rsid w:val="00130AE1"/>
    <w:rsid w:val="001334C6"/>
    <w:rsid w:val="00152401"/>
    <w:rsid w:val="001550B9"/>
    <w:rsid w:val="00155459"/>
    <w:rsid w:val="00163F68"/>
    <w:rsid w:val="001747F9"/>
    <w:rsid w:val="00175D31"/>
    <w:rsid w:val="001764BC"/>
    <w:rsid w:val="00194635"/>
    <w:rsid w:val="0019539C"/>
    <w:rsid w:val="001A69EC"/>
    <w:rsid w:val="001B3767"/>
    <w:rsid w:val="001B4972"/>
    <w:rsid w:val="001B6938"/>
    <w:rsid w:val="001C0A8C"/>
    <w:rsid w:val="001C0EF4"/>
    <w:rsid w:val="001C1492"/>
    <w:rsid w:val="001C432F"/>
    <w:rsid w:val="001E64A9"/>
    <w:rsid w:val="001E79E6"/>
    <w:rsid w:val="001F322F"/>
    <w:rsid w:val="001F7384"/>
    <w:rsid w:val="00201C76"/>
    <w:rsid w:val="00223CB8"/>
    <w:rsid w:val="00225B1E"/>
    <w:rsid w:val="00231C40"/>
    <w:rsid w:val="00236F06"/>
    <w:rsid w:val="002462B2"/>
    <w:rsid w:val="00254E02"/>
    <w:rsid w:val="00261080"/>
    <w:rsid w:val="002648D8"/>
    <w:rsid w:val="00265087"/>
    <w:rsid w:val="002724DB"/>
    <w:rsid w:val="00272AE8"/>
    <w:rsid w:val="00284A63"/>
    <w:rsid w:val="0028758D"/>
    <w:rsid w:val="00292C4F"/>
    <w:rsid w:val="002A4DCC"/>
    <w:rsid w:val="002A4E6A"/>
    <w:rsid w:val="002C3CC5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5CDA"/>
    <w:rsid w:val="00326542"/>
    <w:rsid w:val="003365CF"/>
    <w:rsid w:val="00340334"/>
    <w:rsid w:val="003477AC"/>
    <w:rsid w:val="0037014E"/>
    <w:rsid w:val="003739CB"/>
    <w:rsid w:val="0038139E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185E"/>
    <w:rsid w:val="00414D05"/>
    <w:rsid w:val="00416A83"/>
    <w:rsid w:val="004223A9"/>
    <w:rsid w:val="00423B78"/>
    <w:rsid w:val="004311A3"/>
    <w:rsid w:val="004473A4"/>
    <w:rsid w:val="00450AFC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0B55"/>
    <w:rsid w:val="00545244"/>
    <w:rsid w:val="00555CB8"/>
    <w:rsid w:val="00555EA6"/>
    <w:rsid w:val="0058460F"/>
    <w:rsid w:val="005A4359"/>
    <w:rsid w:val="005A6944"/>
    <w:rsid w:val="005C21C0"/>
    <w:rsid w:val="005C2D3B"/>
    <w:rsid w:val="005D0138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4CF5"/>
    <w:rsid w:val="00645A10"/>
    <w:rsid w:val="00652A68"/>
    <w:rsid w:val="00656487"/>
    <w:rsid w:val="006609CF"/>
    <w:rsid w:val="00670AE9"/>
    <w:rsid w:val="00675D11"/>
    <w:rsid w:val="0069306F"/>
    <w:rsid w:val="0069559D"/>
    <w:rsid w:val="0069578D"/>
    <w:rsid w:val="006A5B02"/>
    <w:rsid w:val="006B3F4F"/>
    <w:rsid w:val="006B7354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6D18"/>
    <w:rsid w:val="007F7C6B"/>
    <w:rsid w:val="008046F0"/>
    <w:rsid w:val="0080692F"/>
    <w:rsid w:val="008111FA"/>
    <w:rsid w:val="00811A84"/>
    <w:rsid w:val="00813FAB"/>
    <w:rsid w:val="00814891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6249"/>
    <w:rsid w:val="008C2FC3"/>
    <w:rsid w:val="008C60E4"/>
    <w:rsid w:val="008D10BC"/>
    <w:rsid w:val="008D19A1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5A73"/>
    <w:rsid w:val="009563C5"/>
    <w:rsid w:val="00972002"/>
    <w:rsid w:val="00974548"/>
    <w:rsid w:val="00997818"/>
    <w:rsid w:val="00997A20"/>
    <w:rsid w:val="009B55E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28DF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57EF"/>
    <w:rsid w:val="00AF64D0"/>
    <w:rsid w:val="00B11A16"/>
    <w:rsid w:val="00B11C59"/>
    <w:rsid w:val="00B1337E"/>
    <w:rsid w:val="00B15B28"/>
    <w:rsid w:val="00B23551"/>
    <w:rsid w:val="00B318EF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93F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76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24F4"/>
    <w:rsid w:val="00D14D22"/>
    <w:rsid w:val="00D179AD"/>
    <w:rsid w:val="00D33298"/>
    <w:rsid w:val="00D45298"/>
    <w:rsid w:val="00D568C4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723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40A11"/>
    <w:rsid w:val="00F40C46"/>
    <w:rsid w:val="00F443B7"/>
    <w:rsid w:val="00F447FB"/>
    <w:rsid w:val="00F50401"/>
    <w:rsid w:val="00F55DF3"/>
    <w:rsid w:val="00F63A43"/>
    <w:rsid w:val="00F64E90"/>
    <w:rsid w:val="00F713FF"/>
    <w:rsid w:val="00F7282A"/>
    <w:rsid w:val="00F73175"/>
    <w:rsid w:val="00F80D72"/>
    <w:rsid w:val="00F82D2A"/>
    <w:rsid w:val="00F95DBB"/>
    <w:rsid w:val="00FA4411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4D08272-C0F4-4C44-BCC6-C062B694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A693F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A693F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FAA7-2ED5-48CA-BC4E-2E99F1F0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10</cp:revision>
  <cp:lastPrinted>2011-03-07T21:39:00Z</cp:lastPrinted>
  <dcterms:created xsi:type="dcterms:W3CDTF">2011-03-28T21:04:00Z</dcterms:created>
  <dcterms:modified xsi:type="dcterms:W3CDTF">2013-01-02T20:46:00Z</dcterms:modified>
</cp:coreProperties>
</file>