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D4" w:rsidRPr="007A1CA2" w:rsidRDefault="009219D4" w:rsidP="008440EA">
      <w:pPr>
        <w:pStyle w:val="A-BH1"/>
      </w:pPr>
      <w:r w:rsidRPr="007A1CA2">
        <w:t>Correlation to Curriculum Framework Course IV: Jesus Christ’s Mission Continues in the Church</w:t>
      </w:r>
    </w:p>
    <w:p w:rsidR="009219D4" w:rsidRPr="007A1CA2" w:rsidRDefault="009219D4" w:rsidP="009219D4">
      <w:pPr>
        <w:keepLines/>
        <w:widowControl w:val="0"/>
        <w:autoSpaceDE w:val="0"/>
        <w:autoSpaceDN w:val="0"/>
        <w:adjustRightInd w:val="0"/>
        <w:spacing w:before="280" w:line="640" w:lineRule="atLeast"/>
        <w:textAlignment w:val="center"/>
        <w:rPr>
          <w:rFonts w:ascii="Book Antiqua" w:hAnsi="Book Antiqua" w:cs="StoneSerifStd-Bold"/>
          <w:bCs/>
          <w:color w:val="000000"/>
          <w:spacing w:val="-5"/>
          <w:szCs w:val="24"/>
        </w:rPr>
      </w:pPr>
    </w:p>
    <w:tbl>
      <w:tblPr>
        <w:tblW w:w="9450" w:type="dxa"/>
        <w:tblInd w:w="90" w:type="dxa"/>
        <w:tblLayout w:type="fixed"/>
        <w:tblCellMar>
          <w:left w:w="0" w:type="dxa"/>
          <w:right w:w="0" w:type="dxa"/>
        </w:tblCellMar>
        <w:tblLook w:val="0000" w:firstRow="0" w:lastRow="0" w:firstColumn="0" w:lastColumn="0" w:noHBand="0" w:noVBand="0"/>
      </w:tblPr>
      <w:tblGrid>
        <w:gridCol w:w="5130"/>
        <w:gridCol w:w="4320"/>
      </w:tblGrid>
      <w:tr w:rsidR="009219D4" w:rsidRPr="007A1CA2" w:rsidTr="008440EA">
        <w:trPr>
          <w:trHeight w:val="623"/>
          <w:tblHeader/>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vAlign w:val="center"/>
          </w:tcPr>
          <w:p w:rsidR="009219D4" w:rsidRPr="008440EA" w:rsidRDefault="009219D4" w:rsidP="008440EA">
            <w:pPr>
              <w:pStyle w:val="A-Text"/>
              <w:jc w:val="center"/>
              <w:rPr>
                <w:rFonts w:cs="StoneSerifStd-Medium"/>
                <w:b/>
              </w:rPr>
            </w:pPr>
            <w:r w:rsidRPr="008440EA">
              <w:rPr>
                <w:b/>
              </w:rPr>
              <w:t>Curriculum Framework Outline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vAlign w:val="center"/>
          </w:tcPr>
          <w:p w:rsidR="009219D4" w:rsidRPr="008440EA" w:rsidRDefault="009219D4" w:rsidP="008440EA">
            <w:pPr>
              <w:pStyle w:val="A-Text"/>
              <w:jc w:val="center"/>
              <w:rPr>
                <w:rFonts w:cs="StoneSerifStd-Medium"/>
                <w:b/>
              </w:rPr>
            </w:pPr>
            <w:r w:rsidRPr="008440EA">
              <w:rPr>
                <w:b/>
              </w:rPr>
              <w:t xml:space="preserve">Coverage in </w:t>
            </w:r>
            <w:r w:rsidRPr="008440EA">
              <w:rPr>
                <w:rFonts w:cs="StoneSerifStd-SemiboldIt"/>
                <w:b/>
                <w:i/>
                <w:iCs/>
              </w:rPr>
              <w:t>The Church</w:t>
            </w:r>
            <w:r w:rsidRPr="008440EA">
              <w:rPr>
                <w:b/>
              </w:rPr>
              <w:t xml:space="preserve"> Student Book</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I. Christ Established His One Church to Continue His Presence and His Work</w:t>
            </w:r>
          </w:p>
          <w:p w:rsidR="009219D4" w:rsidRPr="007A1CA2" w:rsidRDefault="009219D4" w:rsidP="008440EA">
            <w:pPr>
              <w:pStyle w:val="A-Text"/>
              <w:rPr>
                <w:rFonts w:cs="StoneSerifStd-Medium"/>
              </w:rPr>
            </w:pPr>
            <w:r w:rsidRPr="007A1CA2">
              <w:rPr>
                <w:rFonts w:cs="StoneSerifStd-Medium"/>
              </w:rPr>
              <w:t>A. The origin, foundation, and manifestation of the Church (</w:t>
            </w:r>
            <w:r w:rsidRPr="007A1CA2">
              <w:rPr>
                <w:rFonts w:cs="StoneSerifStd-MediumItalic"/>
                <w:i/>
                <w:iCs/>
              </w:rPr>
              <w:t>CCC</w:t>
            </w:r>
            <w:r w:rsidRPr="007A1CA2">
              <w:rPr>
                <w:rFonts w:cs="StoneSerifStd-Medium"/>
              </w:rPr>
              <w:t>, 778–779).</w:t>
            </w:r>
          </w:p>
          <w:p w:rsidR="009219D4" w:rsidRPr="007A1CA2" w:rsidRDefault="009219D4" w:rsidP="008440EA">
            <w:pPr>
              <w:pStyle w:val="A-Text"/>
              <w:rPr>
                <w:rFonts w:cs="StoneSerifStd-Medium"/>
              </w:rPr>
            </w:pPr>
            <w:r w:rsidRPr="007A1CA2">
              <w:rPr>
                <w:rFonts w:cs="StoneSerifStd-Medium"/>
              </w:rPr>
              <w:t>1. The Church—planned by the Father (</w:t>
            </w:r>
            <w:r w:rsidRPr="007A1CA2">
              <w:rPr>
                <w:rFonts w:cs="StoneSerifStd-MediumItalic"/>
                <w:i/>
                <w:iCs/>
              </w:rPr>
              <w:t xml:space="preserve">Lumen </w:t>
            </w:r>
            <w:proofErr w:type="spellStart"/>
            <w:r w:rsidRPr="007A1CA2">
              <w:rPr>
                <w:rFonts w:cs="StoneSerifStd-MediumItalic"/>
                <w:i/>
                <w:iCs/>
              </w:rPr>
              <w:t>Gentium</w:t>
            </w:r>
            <w:proofErr w:type="spellEnd"/>
            <w:r w:rsidRPr="007A1CA2">
              <w:rPr>
                <w:rFonts w:cs="StoneSerifStd-MediumItalic"/>
                <w:i/>
                <w:iCs/>
              </w:rPr>
              <w:t xml:space="preserve"> [LG]</w:t>
            </w:r>
            <w:r w:rsidRPr="007A1CA2">
              <w:rPr>
                <w:rFonts w:cs="StoneSerifStd-Medium"/>
              </w:rPr>
              <w:t xml:space="preserve">, 2; </w:t>
            </w:r>
            <w:r w:rsidRPr="007A1CA2">
              <w:rPr>
                <w:rFonts w:cs="StoneSerifStd-MediumItalic"/>
                <w:i/>
                <w:iCs/>
              </w:rPr>
              <w:t>CCC</w:t>
            </w:r>
            <w:r w:rsidRPr="007A1CA2">
              <w:rPr>
                <w:rFonts w:cs="StoneSerifStd-Medium"/>
              </w:rPr>
              <w:t>, 759).</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pp. 9, 11–12</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Preparation for the Church begins with God’s promise to Abraham (</w:t>
            </w:r>
            <w:r w:rsidRPr="007A1CA2">
              <w:rPr>
                <w:rFonts w:cs="StoneSerifStd-MediumItalic"/>
                <w:i/>
                <w:iCs/>
              </w:rPr>
              <w:t>CCC</w:t>
            </w:r>
            <w:r w:rsidRPr="007A1CA2">
              <w:rPr>
                <w:rFonts w:cs="StoneSerifStd-Medium"/>
              </w:rPr>
              <w:t>, 762).</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pp. 11–14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The Catholic Church was instituted by Christ (</w:t>
            </w:r>
            <w:r w:rsidRPr="007A1CA2">
              <w:rPr>
                <w:rFonts w:cs="StoneSerifStd-MediumItalic"/>
                <w:i/>
                <w:iCs/>
              </w:rPr>
              <w:t>CCC</w:t>
            </w:r>
            <w:r w:rsidRPr="007A1CA2">
              <w:rPr>
                <w:rFonts w:cs="StoneSerifStd-Medium"/>
              </w:rPr>
              <w:t>, 748–766).</w:t>
            </w:r>
          </w:p>
          <w:p w:rsidR="009219D4" w:rsidRPr="007A1CA2" w:rsidRDefault="009219D4" w:rsidP="008440EA">
            <w:pPr>
              <w:pStyle w:val="A-Text"/>
              <w:rPr>
                <w:rFonts w:cs="StoneSerifStd-Medium"/>
              </w:rPr>
            </w:pPr>
            <w:r w:rsidRPr="007A1CA2">
              <w:rPr>
                <w:rFonts w:cs="StoneSerifStd-Medium"/>
              </w:rPr>
              <w:t>a. Christ inaugurated the Church by preaching Good News (</w:t>
            </w:r>
            <w:r w:rsidRPr="007A1CA2">
              <w:rPr>
                <w:rFonts w:cs="StoneSerifStd-MediumItalic"/>
                <w:i/>
                <w:iCs/>
              </w:rPr>
              <w:t>CCC</w:t>
            </w:r>
            <w:r w:rsidRPr="007A1CA2">
              <w:rPr>
                <w:rFonts w:cs="StoneSerifStd-Medium"/>
              </w:rPr>
              <w:t>, 767–768).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pp. 9, 15–19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Christ endowed his community with a structure that will remain until the Kingdom is fully achieved (</w:t>
            </w:r>
            <w:r w:rsidRPr="007A1CA2">
              <w:rPr>
                <w:rFonts w:cs="StoneSerifStd-MediumItalic"/>
                <w:i/>
                <w:iCs/>
              </w:rPr>
              <w:t>CCC</w:t>
            </w:r>
            <w:r w:rsidRPr="007A1CA2">
              <w:rPr>
                <w:rFonts w:cs="StoneSerifStd-Medium"/>
              </w:rPr>
              <w:t>, 765).</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pp. 18–19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c. The Church is born primarily of Christ’s total self-giving (</w:t>
            </w:r>
            <w:r w:rsidRPr="007A1CA2">
              <w:rPr>
                <w:rFonts w:cs="StoneSerifStd-MediumItalic"/>
                <w:i/>
                <w:iCs/>
              </w:rPr>
              <w:t>CCC</w:t>
            </w:r>
            <w:r w:rsidRPr="007A1CA2">
              <w:rPr>
                <w:rFonts w:cs="StoneSerifStd-Medium"/>
              </w:rPr>
              <w:t>, 766).</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 17</w:t>
            </w:r>
          </w:p>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 25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4. The Holy Spirit revealed the Church at Pentecost (</w:t>
            </w:r>
            <w:r w:rsidRPr="007A1CA2">
              <w:rPr>
                <w:rFonts w:cs="StoneSerifStd-MediumItalic"/>
                <w:i/>
                <w:iCs/>
              </w:rPr>
              <w:t>CCC</w:t>
            </w:r>
            <w:r w:rsidRPr="007A1CA2">
              <w:rPr>
                <w:rFonts w:cs="StoneSerifStd-Medium"/>
              </w:rPr>
              <w:t>, 767–768).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pp. 23, 26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 xml:space="preserve">5. The Church is the pillar and foundation of truth (1 Tm 3:15; </w:t>
            </w:r>
            <w:r w:rsidRPr="007A1CA2">
              <w:rPr>
                <w:rFonts w:cs="StoneSerifStd-MediumItalic"/>
                <w:i/>
                <w:iCs/>
              </w:rPr>
              <w:t>CCC</w:t>
            </w:r>
            <w:r w:rsidRPr="007A1CA2">
              <w:rPr>
                <w:rFonts w:cs="StoneSerifStd-Medium"/>
              </w:rPr>
              <w:t>, 768).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125–127</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The descent of the Holy Spirit (</w:t>
            </w:r>
            <w:r w:rsidRPr="007A1CA2">
              <w:rPr>
                <w:rFonts w:cs="StoneSerifStd-MediumItalic"/>
                <w:i/>
                <w:iCs/>
              </w:rPr>
              <w:t>CCC</w:t>
            </w:r>
            <w:r w:rsidRPr="007A1CA2">
              <w:rPr>
                <w:rFonts w:cs="StoneSerifStd-Medium"/>
              </w:rPr>
              <w:t>, 696, 731–732, 767, 1076, 1287, 2623).</w:t>
            </w:r>
          </w:p>
          <w:p w:rsidR="009219D4" w:rsidRPr="007A1CA2" w:rsidRDefault="009219D4" w:rsidP="008440EA">
            <w:pPr>
              <w:pStyle w:val="A-Text"/>
              <w:rPr>
                <w:rFonts w:cs="StoneSerifStd-Medium"/>
              </w:rPr>
            </w:pPr>
            <w:r w:rsidRPr="007A1CA2">
              <w:rPr>
                <w:rFonts w:cs="StoneSerifStd-Medium"/>
              </w:rPr>
              <w:lastRenderedPageBreak/>
              <w:t>1. Fifty-day preparation.</w:t>
            </w:r>
          </w:p>
          <w:p w:rsidR="009219D4" w:rsidRPr="007A1CA2" w:rsidRDefault="009219D4" w:rsidP="008440EA">
            <w:pPr>
              <w:pStyle w:val="A-Text"/>
              <w:rPr>
                <w:rFonts w:cs="StoneSerifStd-Medium"/>
              </w:rPr>
            </w:pPr>
            <w:r w:rsidRPr="007A1CA2">
              <w:rPr>
                <w:rFonts w:cs="StoneSerifStd-Medium"/>
              </w:rPr>
              <w:t>2. Jesus remains with us always.</w:t>
            </w:r>
          </w:p>
          <w:p w:rsidR="009219D4" w:rsidRPr="007A1CA2" w:rsidRDefault="009219D4" w:rsidP="008440EA">
            <w:pPr>
              <w:pStyle w:val="A-Text"/>
              <w:rPr>
                <w:rFonts w:cs="StoneSerifStd-Medium"/>
              </w:rPr>
            </w:pPr>
            <w:r w:rsidRPr="007A1CA2">
              <w:rPr>
                <w:rFonts w:cs="StoneSerifStd-Medium"/>
              </w:rPr>
              <w:t>3. The events of the first Pentecost.</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lastRenderedPageBreak/>
              <w:t>Section 1, Part 2</w:t>
            </w:r>
          </w:p>
          <w:p w:rsidR="009219D4" w:rsidRPr="007A1CA2" w:rsidRDefault="009219D4" w:rsidP="008440EA">
            <w:pPr>
              <w:pStyle w:val="A-Text"/>
              <w:rPr>
                <w:rFonts w:cs="StoneSerifStd-Medium"/>
              </w:rPr>
            </w:pPr>
            <w:r w:rsidRPr="007A1CA2">
              <w:rPr>
                <w:rFonts w:cs="StoneSerifStd-Medium"/>
              </w:rPr>
              <w:t>pp. 23, 24, 26</w:t>
            </w:r>
          </w:p>
          <w:p w:rsidR="009219D4" w:rsidRPr="008440EA" w:rsidRDefault="009219D4" w:rsidP="008440EA">
            <w:pPr>
              <w:pStyle w:val="A-Text"/>
              <w:rPr>
                <w:b/>
              </w:rPr>
            </w:pPr>
            <w:r w:rsidRPr="008440EA">
              <w:rPr>
                <w:b/>
              </w:rPr>
              <w:lastRenderedPageBreak/>
              <w:t>Section 5, Part 2</w:t>
            </w:r>
          </w:p>
          <w:p w:rsidR="009219D4" w:rsidRPr="007A1CA2" w:rsidRDefault="009219D4" w:rsidP="008440EA">
            <w:pPr>
              <w:pStyle w:val="A-Text"/>
              <w:rPr>
                <w:rFonts w:cs="StoneSerifStd-Medium"/>
              </w:rPr>
            </w:pPr>
            <w:r w:rsidRPr="007A1CA2">
              <w:rPr>
                <w:rFonts w:cs="StoneSerifStd-Medium"/>
              </w:rPr>
              <w:t>p. 219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C. Holy Spirit is present in the entire Church (</w:t>
            </w:r>
            <w:r w:rsidRPr="007A1CA2">
              <w:rPr>
                <w:rFonts w:cs="StoneSerifStd-MediumItalic"/>
                <w:i/>
                <w:iCs/>
              </w:rPr>
              <w:t>CCC</w:t>
            </w:r>
            <w:r w:rsidRPr="007A1CA2">
              <w:rPr>
                <w:rFonts w:cs="StoneSerifStd-Medium"/>
              </w:rPr>
              <w:t>, 737–741).</w:t>
            </w:r>
          </w:p>
          <w:p w:rsidR="009219D4" w:rsidRPr="007A1CA2" w:rsidRDefault="009219D4" w:rsidP="008440EA">
            <w:pPr>
              <w:pStyle w:val="A-Text"/>
              <w:rPr>
                <w:rFonts w:cs="StoneSerifStd-Medium"/>
              </w:rPr>
            </w:pPr>
            <w:r w:rsidRPr="007A1CA2">
              <w:rPr>
                <w:rFonts w:cs="StoneSerifStd-Medium"/>
              </w:rPr>
              <w:t>1. Spirit present in and through the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pp. 20–37</w:t>
            </w:r>
          </w:p>
          <w:p w:rsidR="009219D4" w:rsidRPr="008440EA" w:rsidRDefault="009219D4" w:rsidP="008440EA">
            <w:pPr>
              <w:pStyle w:val="A-Text"/>
              <w:rPr>
                <w:b/>
              </w:rPr>
            </w:pPr>
            <w:r w:rsidRPr="008440EA">
              <w:rPr>
                <w:b/>
              </w:rPr>
              <w:t>Section 1, Part 5</w:t>
            </w:r>
          </w:p>
          <w:p w:rsidR="009219D4" w:rsidRPr="007A1CA2" w:rsidRDefault="009219D4" w:rsidP="008440EA">
            <w:pPr>
              <w:pStyle w:val="A-Text"/>
              <w:rPr>
                <w:rFonts w:cs="StoneSerifStd-Medium"/>
              </w:rPr>
            </w:pPr>
            <w:r w:rsidRPr="007A1CA2">
              <w:rPr>
                <w:rFonts w:cs="StoneSerifStd-Medium"/>
              </w:rPr>
              <w:t>pp. 57–58</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The Holy Spirit bestows varied hierarchic and charismatic gifts upon the Church.</w:t>
            </w:r>
          </w:p>
          <w:p w:rsidR="009219D4" w:rsidRPr="007A1CA2" w:rsidRDefault="009219D4" w:rsidP="008440EA">
            <w:pPr>
              <w:pStyle w:val="A-Text"/>
              <w:rPr>
                <w:rFonts w:cs="StoneSerifStd-Medium"/>
              </w:rPr>
            </w:pPr>
            <w:r w:rsidRPr="007A1CA2">
              <w:rPr>
                <w:rFonts w:cs="StoneSerifStd-Medium"/>
              </w:rPr>
              <w:t>3. The Spirit’s gifts help the Church to fulfill her mission (</w:t>
            </w:r>
            <w:r w:rsidRPr="007A1CA2">
              <w:rPr>
                <w:rFonts w:cs="StoneSerifStd-MediumItalic"/>
                <w:i/>
                <w:iCs/>
              </w:rPr>
              <w:t>CCC</w:t>
            </w:r>
            <w:r w:rsidRPr="007A1CA2">
              <w:rPr>
                <w:rFonts w:cs="StoneSerifStd-Medium"/>
              </w:rPr>
              <w:t xml:space="preserve">, 768; </w:t>
            </w:r>
            <w:r w:rsidRPr="007A1CA2">
              <w:rPr>
                <w:rFonts w:cs="StoneSerifStd-MediumItalic"/>
                <w:i/>
                <w:iCs/>
              </w:rPr>
              <w:t>LG</w:t>
            </w:r>
            <w:r w:rsidRPr="007A1CA2">
              <w:rPr>
                <w:rFonts w:cs="StoneSerifStd-Medium"/>
              </w:rPr>
              <w:t>, 4).</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pp. 27–29, 32–36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D. Holy Spirit inspires Apostles’ mission (</w:t>
            </w:r>
            <w:r w:rsidRPr="007A1CA2">
              <w:rPr>
                <w:rFonts w:cs="StoneSerifStd-MediumItalic"/>
                <w:i/>
                <w:iCs/>
              </w:rPr>
              <w:t>CCC</w:t>
            </w:r>
            <w:r w:rsidRPr="007A1CA2">
              <w:rPr>
                <w:rFonts w:cs="StoneSerifStd-Medium"/>
              </w:rPr>
              <w:t>, 857, 860).</w:t>
            </w:r>
          </w:p>
          <w:p w:rsidR="009219D4" w:rsidRPr="007A1CA2" w:rsidRDefault="009219D4" w:rsidP="008440EA">
            <w:pPr>
              <w:pStyle w:val="A-Text"/>
              <w:rPr>
                <w:rFonts w:cs="StoneSerifStd-Medium"/>
              </w:rPr>
            </w:pPr>
            <w:r w:rsidRPr="007A1CA2">
              <w:rPr>
                <w:rFonts w:cs="StoneSerifStd-Medium"/>
              </w:rPr>
              <w:t>1. The Great Commission (</w:t>
            </w:r>
            <w:r w:rsidRPr="007A1CA2">
              <w:rPr>
                <w:rFonts w:cs="StoneSerifStd-MediumItalic"/>
                <w:i/>
                <w:iCs/>
              </w:rPr>
              <w:t>CCC</w:t>
            </w:r>
            <w:r w:rsidRPr="007A1CA2">
              <w:rPr>
                <w:rFonts w:cs="StoneSerifStd-Medium"/>
              </w:rPr>
              <w:t>, 858–860).</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pp. 22, 26</w:t>
            </w:r>
          </w:p>
          <w:p w:rsidR="009219D4" w:rsidRPr="008440EA" w:rsidRDefault="009219D4" w:rsidP="008440EA">
            <w:pPr>
              <w:pStyle w:val="A-Text"/>
              <w:rPr>
                <w:b/>
              </w:rPr>
            </w:pPr>
            <w:r w:rsidRPr="008440EA">
              <w:rPr>
                <w:b/>
              </w:rPr>
              <w:t>Section 1, Part 3</w:t>
            </w:r>
          </w:p>
          <w:p w:rsidR="009219D4" w:rsidRPr="007A1CA2" w:rsidRDefault="009219D4" w:rsidP="008440EA">
            <w:pPr>
              <w:pStyle w:val="A-Text"/>
              <w:rPr>
                <w:rFonts w:cs="StoneSerifStd-Medium"/>
              </w:rPr>
            </w:pPr>
            <w:r w:rsidRPr="007A1CA2">
              <w:rPr>
                <w:rFonts w:cs="StoneSerifStd-Medium"/>
              </w:rPr>
              <w:t>p. 39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The preaching of Peter on Pentecost (</w:t>
            </w:r>
            <w:r w:rsidRPr="007A1CA2">
              <w:rPr>
                <w:rFonts w:cs="StoneSerifStd-MediumItalic"/>
                <w:i/>
                <w:iCs/>
              </w:rPr>
              <w:t>CCC</w:t>
            </w:r>
            <w:r w:rsidRPr="007A1CA2">
              <w:rPr>
                <w:rFonts w:cs="StoneSerifStd-Medium"/>
              </w:rPr>
              <w:t>, 551–556).</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pp. 23–24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The growth of the Church (</w:t>
            </w:r>
            <w:r w:rsidRPr="007A1CA2">
              <w:rPr>
                <w:rFonts w:cs="StoneSerifStd-MediumItalic"/>
                <w:i/>
                <w:iCs/>
              </w:rPr>
              <w:t>CCC</w:t>
            </w:r>
            <w:r w:rsidRPr="007A1CA2">
              <w:rPr>
                <w:rFonts w:cs="StoneSerifStd-Medium"/>
              </w:rPr>
              <w:t>, 766–769).</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pp. 17–18</w:t>
            </w:r>
          </w:p>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pp. 27–29</w:t>
            </w:r>
          </w:p>
          <w:p w:rsidR="009219D4" w:rsidRPr="008440EA" w:rsidRDefault="009219D4" w:rsidP="008440EA">
            <w:pPr>
              <w:pStyle w:val="A-Text"/>
              <w:rPr>
                <w:b/>
              </w:rPr>
            </w:pPr>
            <w:r w:rsidRPr="008440EA">
              <w:rPr>
                <w:b/>
              </w:rPr>
              <w:t>Section 1, Part 3</w:t>
            </w:r>
          </w:p>
          <w:p w:rsidR="009219D4" w:rsidRPr="007A1CA2" w:rsidRDefault="009219D4" w:rsidP="008440EA">
            <w:pPr>
              <w:pStyle w:val="A-Text"/>
              <w:rPr>
                <w:rFonts w:cs="StoneSerifStd-Medium"/>
              </w:rPr>
            </w:pPr>
            <w:r w:rsidRPr="007A1CA2">
              <w:rPr>
                <w:rFonts w:cs="StoneSerifStd-Medium"/>
              </w:rPr>
              <w:t>pp. 39–47</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4. Conflict with Jewish and Roman authorities (</w:t>
            </w:r>
            <w:r w:rsidRPr="007A1CA2">
              <w:rPr>
                <w:rFonts w:cs="StoneSerifStd-MediumItalic"/>
                <w:i/>
                <w:iCs/>
              </w:rPr>
              <w:t>CCC</w:t>
            </w:r>
            <w:r w:rsidRPr="007A1CA2">
              <w:rPr>
                <w:rFonts w:cs="StoneSerifStd-Medium"/>
              </w:rPr>
              <w:t>, 2474).</w:t>
            </w:r>
          </w:p>
          <w:p w:rsidR="009219D4" w:rsidRPr="007A1CA2" w:rsidRDefault="009219D4" w:rsidP="008440EA">
            <w:pPr>
              <w:pStyle w:val="A-Text"/>
              <w:rPr>
                <w:rFonts w:cs="StoneSerifStd-Medium"/>
              </w:rPr>
            </w:pPr>
            <w:r w:rsidRPr="007A1CA2">
              <w:rPr>
                <w:rFonts w:cs="StoneSerifStd-Medium"/>
              </w:rPr>
              <w:t>a. Persecutions (</w:t>
            </w:r>
            <w:r w:rsidRPr="007A1CA2">
              <w:rPr>
                <w:rFonts w:cs="StoneSerifStd-MediumItalic"/>
                <w:i/>
                <w:iCs/>
              </w:rPr>
              <w:t>CCC</w:t>
            </w:r>
            <w:r w:rsidRPr="007A1CA2">
              <w:rPr>
                <w:rFonts w:cs="StoneSerifStd-Medium"/>
              </w:rPr>
              <w:t>, 675–677, 769, 1816).</w:t>
            </w:r>
          </w:p>
          <w:p w:rsidR="009219D4" w:rsidRPr="007A1CA2" w:rsidRDefault="009219D4" w:rsidP="008440EA">
            <w:pPr>
              <w:pStyle w:val="A-Text"/>
              <w:rPr>
                <w:rFonts w:cs="StoneSerifStd-Medium"/>
              </w:rPr>
            </w:pPr>
            <w:r w:rsidRPr="007A1CA2">
              <w:rPr>
                <w:rFonts w:cs="StoneSerifStd-Medium"/>
              </w:rPr>
              <w:t>b. Martyrdoms: Stephen, James (</w:t>
            </w:r>
            <w:r w:rsidRPr="007A1CA2">
              <w:rPr>
                <w:rFonts w:cs="StoneSerifStd-MediumItalic"/>
                <w:i/>
                <w:iCs/>
              </w:rPr>
              <w:t>CCC</w:t>
            </w:r>
            <w:r w:rsidRPr="007A1CA2">
              <w:rPr>
                <w:rFonts w:cs="StoneSerifStd-Medium"/>
              </w:rPr>
              <w:t xml:space="preserve">, </w:t>
            </w:r>
            <w:r w:rsidRPr="007A1CA2">
              <w:rPr>
                <w:rFonts w:cs="StoneSerifStd-Medium"/>
              </w:rPr>
              <w:br/>
              <w:t>2473–2474).</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3</w:t>
            </w:r>
          </w:p>
          <w:p w:rsidR="009219D4" w:rsidRPr="007A1CA2" w:rsidRDefault="009219D4" w:rsidP="008440EA">
            <w:pPr>
              <w:pStyle w:val="A-Text"/>
              <w:rPr>
                <w:rFonts w:cs="StoneSerifStd-Medium"/>
              </w:rPr>
            </w:pPr>
            <w:r w:rsidRPr="007A1CA2">
              <w:rPr>
                <w:rFonts w:cs="StoneSerifStd-Medium"/>
              </w:rPr>
              <w:t>pp. 45–46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5. The Church spreads to the Gentiles (</w:t>
            </w:r>
            <w:r w:rsidRPr="007A1CA2">
              <w:rPr>
                <w:rFonts w:cs="StoneSerifStd-MediumItalic"/>
                <w:i/>
                <w:iCs/>
              </w:rPr>
              <w:t>CCC</w:t>
            </w:r>
            <w:r w:rsidRPr="007A1CA2">
              <w:rPr>
                <w:rFonts w:cs="StoneSerifStd-Medium"/>
              </w:rPr>
              <w:t>, 762, 774–776, 781).</w:t>
            </w:r>
          </w:p>
          <w:p w:rsidR="009219D4" w:rsidRPr="007A1CA2" w:rsidRDefault="009219D4" w:rsidP="008440EA">
            <w:pPr>
              <w:pStyle w:val="A-Text"/>
              <w:rPr>
                <w:rFonts w:cs="StoneSerifStd-Medium"/>
              </w:rPr>
            </w:pPr>
            <w:r w:rsidRPr="007A1CA2">
              <w:rPr>
                <w:rFonts w:cs="StoneSerifStd-Medium"/>
              </w:rPr>
              <w:t>a. The conversion of Saint Paul (</w:t>
            </w:r>
            <w:r w:rsidRPr="007A1CA2">
              <w:rPr>
                <w:rFonts w:cs="StoneSerifStd-MediumItalic"/>
                <w:i/>
                <w:iCs/>
              </w:rPr>
              <w:t>CCC</w:t>
            </w:r>
            <w:r w:rsidRPr="007A1CA2">
              <w:rPr>
                <w:rFonts w:cs="StoneSerifStd-Medium"/>
              </w:rPr>
              <w:t>, 442).</w:t>
            </w:r>
          </w:p>
          <w:p w:rsidR="009219D4" w:rsidRPr="007A1CA2" w:rsidRDefault="009219D4" w:rsidP="008440EA">
            <w:pPr>
              <w:pStyle w:val="A-Text"/>
              <w:rPr>
                <w:rFonts w:cs="StoneSerifStd-Medium"/>
              </w:rPr>
            </w:pPr>
            <w:r w:rsidRPr="007A1CA2">
              <w:rPr>
                <w:rFonts w:cs="StoneSerifStd-Medium"/>
              </w:rPr>
              <w:t>b. Paul’s missionary journeys (</w:t>
            </w:r>
            <w:r w:rsidRPr="007A1CA2">
              <w:rPr>
                <w:rFonts w:cs="StoneSerifStd-MediumItalic"/>
                <w:i/>
                <w:iCs/>
              </w:rPr>
              <w:t>CCC</w:t>
            </w:r>
            <w:r w:rsidRPr="007A1CA2">
              <w:rPr>
                <w:rFonts w:cs="StoneSerifStd-Medium"/>
              </w:rPr>
              <w:t>, 442).</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3</w:t>
            </w:r>
          </w:p>
          <w:p w:rsidR="009219D4" w:rsidRPr="007A1CA2" w:rsidRDefault="009219D4" w:rsidP="008440EA">
            <w:pPr>
              <w:pStyle w:val="A-Text"/>
              <w:rPr>
                <w:rFonts w:cs="StoneSerifStd-Medium"/>
              </w:rPr>
            </w:pPr>
            <w:r w:rsidRPr="007A1CA2">
              <w:rPr>
                <w:rFonts w:cs="StoneSerifStd-Medium"/>
              </w:rPr>
              <w:t>pp. 39–44</w:t>
            </w:r>
          </w:p>
          <w:p w:rsidR="009219D4" w:rsidRPr="008440EA" w:rsidRDefault="009219D4" w:rsidP="008440EA">
            <w:pPr>
              <w:pStyle w:val="A-Text"/>
              <w:rPr>
                <w:b/>
              </w:rPr>
            </w:pPr>
            <w:r w:rsidRPr="008440EA">
              <w:rPr>
                <w:b/>
              </w:rPr>
              <w:t>Section 2, Part 4</w:t>
            </w:r>
          </w:p>
          <w:p w:rsidR="009219D4" w:rsidRPr="007A1CA2" w:rsidRDefault="009219D4" w:rsidP="008440EA">
            <w:pPr>
              <w:pStyle w:val="A-Text"/>
              <w:rPr>
                <w:rFonts w:cs="StoneSerifStd-Medium"/>
              </w:rPr>
            </w:pPr>
            <w:r w:rsidRPr="007A1CA2">
              <w:rPr>
                <w:rFonts w:cs="StoneSerifStd-Medium"/>
              </w:rPr>
              <w:t>p. 113</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E. Handing on the teaching of Jesus (</w:t>
            </w:r>
            <w:r w:rsidRPr="007A1CA2">
              <w:rPr>
                <w:rFonts w:cs="StoneSerifStd-MediumItalic"/>
                <w:i/>
                <w:iCs/>
              </w:rPr>
              <w:t>CCC</w:t>
            </w:r>
            <w:r w:rsidRPr="007A1CA2">
              <w:rPr>
                <w:rFonts w:cs="StoneSerifStd-Medium"/>
              </w:rPr>
              <w:t xml:space="preserve">, </w:t>
            </w:r>
            <w:r w:rsidRPr="007A1CA2">
              <w:rPr>
                <w:rFonts w:cs="StoneSerifStd-Medium"/>
              </w:rPr>
              <w:br/>
              <w:t xml:space="preserve">787–789, 792, 796). </w:t>
            </w:r>
          </w:p>
          <w:p w:rsidR="009219D4" w:rsidRPr="007A1CA2" w:rsidRDefault="009219D4" w:rsidP="008440EA">
            <w:pPr>
              <w:pStyle w:val="A-Text"/>
              <w:rPr>
                <w:rFonts w:cs="StoneSerifStd-Medium"/>
              </w:rPr>
            </w:pPr>
            <w:r w:rsidRPr="007A1CA2">
              <w:rPr>
                <w:rFonts w:cs="StoneSerifStd-Medium"/>
              </w:rPr>
              <w:lastRenderedPageBreak/>
              <w:t>1. Apostolic Tradition (</w:t>
            </w:r>
            <w:r w:rsidRPr="007A1CA2">
              <w:rPr>
                <w:rFonts w:cs="StoneSerifStd-MediumItalic"/>
                <w:i/>
                <w:iCs/>
              </w:rPr>
              <w:t>CCC</w:t>
            </w:r>
            <w:r w:rsidRPr="007A1CA2">
              <w:rPr>
                <w:rFonts w:cs="StoneSerifStd-Medium"/>
              </w:rPr>
              <w:t>, 857–865).</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lastRenderedPageBreak/>
              <w:t>Section 2, Part 4</w:t>
            </w:r>
          </w:p>
          <w:p w:rsidR="009219D4" w:rsidRPr="007A1CA2" w:rsidRDefault="009219D4" w:rsidP="008440EA">
            <w:pPr>
              <w:pStyle w:val="A-Text"/>
              <w:rPr>
                <w:rFonts w:cs="StoneSerifStd-Medium"/>
              </w:rPr>
            </w:pPr>
            <w:r w:rsidRPr="007A1CA2">
              <w:rPr>
                <w:rFonts w:cs="StoneSerifStd-Medium"/>
              </w:rPr>
              <w:t>pp. 114–117</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2. The development of the New Testament (</w:t>
            </w:r>
            <w:r w:rsidRPr="007A1CA2">
              <w:rPr>
                <w:rFonts w:cs="StoneSerifStd-MediumItalic"/>
                <w:i/>
                <w:iCs/>
              </w:rPr>
              <w:t>CCC</w:t>
            </w:r>
            <w:r w:rsidRPr="007A1CA2">
              <w:rPr>
                <w:rFonts w:cs="StoneSerifStd-Medium"/>
              </w:rPr>
              <w:t>, 124–133).</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4</w:t>
            </w:r>
          </w:p>
          <w:p w:rsidR="009219D4" w:rsidRPr="007A1CA2" w:rsidRDefault="009219D4" w:rsidP="008440EA">
            <w:pPr>
              <w:pStyle w:val="A-Text"/>
              <w:rPr>
                <w:rFonts w:cs="StoneSerifStd-Medium"/>
              </w:rPr>
            </w:pPr>
            <w:r w:rsidRPr="007A1CA2">
              <w:rPr>
                <w:rFonts w:cs="StoneSerifStd-Medium"/>
              </w:rPr>
              <w:t>p. 116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F. The role of the Apostles in the early Church (</w:t>
            </w:r>
            <w:r w:rsidRPr="007A1CA2">
              <w:rPr>
                <w:rFonts w:cs="StoneSerifStd-MediumItalic"/>
                <w:i/>
                <w:iCs/>
              </w:rPr>
              <w:t>CCC</w:t>
            </w:r>
            <w:r w:rsidRPr="007A1CA2">
              <w:rPr>
                <w:rFonts w:cs="StoneSerifStd-Medium"/>
              </w:rPr>
              <w:t>, 857).</w:t>
            </w:r>
          </w:p>
          <w:p w:rsidR="009219D4" w:rsidRPr="007A1CA2" w:rsidRDefault="009219D4" w:rsidP="008440EA">
            <w:pPr>
              <w:pStyle w:val="A-Text"/>
              <w:rPr>
                <w:rFonts w:cs="StoneSerifStd-Medium"/>
              </w:rPr>
            </w:pPr>
            <w:r w:rsidRPr="007A1CA2">
              <w:rPr>
                <w:rFonts w:cs="StoneSerifStd-Medium"/>
              </w:rPr>
              <w:t>1. Chosen and appointed by Jesus Christ (</w:t>
            </w:r>
            <w:r w:rsidRPr="007A1CA2">
              <w:rPr>
                <w:rFonts w:cs="StoneSerifStd-MediumItalic"/>
                <w:i/>
                <w:iCs/>
              </w:rPr>
              <w:t>CCC</w:t>
            </w:r>
            <w:r w:rsidRPr="007A1CA2">
              <w:rPr>
                <w:rFonts w:cs="StoneSerifStd-Medium"/>
              </w:rPr>
              <w:t>, 857–860).</w:t>
            </w:r>
          </w:p>
          <w:p w:rsidR="009219D4" w:rsidRPr="007A1CA2" w:rsidRDefault="009219D4" w:rsidP="008440EA">
            <w:pPr>
              <w:pStyle w:val="A-Text"/>
              <w:rPr>
                <w:rFonts w:cs="StoneSerifStd-Medium"/>
              </w:rPr>
            </w:pPr>
            <w:r w:rsidRPr="007A1CA2">
              <w:rPr>
                <w:rFonts w:cs="StoneSerifStd-Medium"/>
              </w:rPr>
              <w:t>2. The Council of Jerusalem: the Apostles recognized as leaders of the Church (</w:t>
            </w:r>
            <w:r w:rsidRPr="007A1CA2">
              <w:rPr>
                <w:rFonts w:cs="StoneSerifStd-MediumItalic"/>
                <w:i/>
                <w:iCs/>
              </w:rPr>
              <w:t>CCC</w:t>
            </w:r>
            <w:r w:rsidRPr="007A1CA2">
              <w:rPr>
                <w:rFonts w:cs="StoneSerifStd-Medium"/>
              </w:rPr>
              <w:t>, 860).</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 18</w:t>
            </w:r>
          </w:p>
          <w:p w:rsidR="009219D4" w:rsidRPr="008440EA" w:rsidRDefault="009219D4" w:rsidP="008440EA">
            <w:pPr>
              <w:pStyle w:val="A-Text"/>
              <w:rPr>
                <w:b/>
              </w:rPr>
            </w:pPr>
            <w:r w:rsidRPr="008440EA">
              <w:rPr>
                <w:b/>
              </w:rPr>
              <w:t>Section 1, Part 3</w:t>
            </w:r>
          </w:p>
          <w:p w:rsidR="009219D4" w:rsidRPr="007A1CA2" w:rsidRDefault="009219D4" w:rsidP="008440EA">
            <w:pPr>
              <w:pStyle w:val="A-Text"/>
              <w:rPr>
                <w:rFonts w:cs="StoneSerifStd-Medium"/>
              </w:rPr>
            </w:pPr>
            <w:r w:rsidRPr="007A1CA2">
              <w:rPr>
                <w:rFonts w:cs="StoneSerifStd-Medium"/>
              </w:rPr>
              <w:t>pp. 39–44</w:t>
            </w:r>
          </w:p>
          <w:p w:rsidR="009219D4" w:rsidRPr="008440EA" w:rsidRDefault="009219D4" w:rsidP="008440EA">
            <w:pPr>
              <w:pStyle w:val="A-Text"/>
              <w:rPr>
                <w:b/>
              </w:rPr>
            </w:pPr>
            <w:r w:rsidRPr="008440EA">
              <w:rPr>
                <w:b/>
              </w:rPr>
              <w:t>Section 2, Part 4–Section 4, Part 1</w:t>
            </w:r>
          </w:p>
          <w:p w:rsidR="009219D4" w:rsidRPr="007A1CA2" w:rsidRDefault="009219D4" w:rsidP="008440EA">
            <w:pPr>
              <w:pStyle w:val="A-Text"/>
              <w:rPr>
                <w:rFonts w:cs="StoneSerifStd-Medium"/>
              </w:rPr>
            </w:pPr>
            <w:r w:rsidRPr="007A1CA2">
              <w:rPr>
                <w:rFonts w:cs="StoneSerifStd-Medium"/>
              </w:rPr>
              <w:t>pp. 112–164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Community of Apostles continued in community of Pope and bishops (</w:t>
            </w:r>
            <w:r w:rsidRPr="007A1CA2">
              <w:rPr>
                <w:rFonts w:cs="StoneSerifStd-MediumItalic"/>
                <w:i/>
                <w:iCs/>
              </w:rPr>
              <w:t>CCC</w:t>
            </w:r>
            <w:r w:rsidRPr="007A1CA2">
              <w:rPr>
                <w:rFonts w:cs="StoneSerifStd-Medium"/>
              </w:rPr>
              <w:t xml:space="preserve">, </w:t>
            </w:r>
            <w:r w:rsidRPr="007A1CA2">
              <w:rPr>
                <w:rFonts w:cs="StoneSerifStd-Medium"/>
              </w:rPr>
              <w:br/>
              <w:t>861–862).</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 18</w:t>
            </w:r>
          </w:p>
          <w:p w:rsidR="009219D4" w:rsidRPr="008440EA" w:rsidRDefault="009219D4" w:rsidP="008440EA">
            <w:pPr>
              <w:pStyle w:val="A-Text"/>
              <w:rPr>
                <w:b/>
              </w:rPr>
            </w:pPr>
            <w:r w:rsidRPr="008440EA">
              <w:rPr>
                <w:b/>
              </w:rPr>
              <w:t>Section 2, Part 4</w:t>
            </w:r>
          </w:p>
          <w:p w:rsidR="009219D4" w:rsidRPr="007A1CA2" w:rsidRDefault="009219D4" w:rsidP="008440EA">
            <w:pPr>
              <w:pStyle w:val="A-Text"/>
              <w:rPr>
                <w:rFonts w:cs="StoneSerifStd-Medium"/>
              </w:rPr>
            </w:pPr>
            <w:r w:rsidRPr="007A1CA2">
              <w:rPr>
                <w:rFonts w:cs="StoneSerifStd-Medium"/>
              </w:rPr>
              <w:t>pp. 114–115, 117–119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II. Images of the Church (Partial Insights of Church Sharing in Trinitarian Communion)</w:t>
            </w:r>
          </w:p>
          <w:p w:rsidR="009219D4" w:rsidRPr="007A1CA2" w:rsidRDefault="009219D4" w:rsidP="008440EA">
            <w:pPr>
              <w:pStyle w:val="A-Text"/>
              <w:rPr>
                <w:rFonts w:cs="StoneSerifStd-Medium"/>
              </w:rPr>
            </w:pPr>
            <w:r w:rsidRPr="007A1CA2">
              <w:rPr>
                <w:rFonts w:cs="StoneSerifStd-Medium"/>
              </w:rPr>
              <w:t>A. In the Old Testament (</w:t>
            </w:r>
            <w:r w:rsidRPr="007A1CA2">
              <w:rPr>
                <w:rFonts w:cs="StoneSerifStd-MediumItalic"/>
                <w:i/>
                <w:iCs/>
              </w:rPr>
              <w:t>CCC</w:t>
            </w:r>
            <w:r w:rsidRPr="007A1CA2">
              <w:rPr>
                <w:rFonts w:cs="StoneSerifStd-Medium"/>
              </w:rPr>
              <w:t>, 753–762).</w:t>
            </w:r>
          </w:p>
          <w:p w:rsidR="009219D4" w:rsidRPr="007A1CA2" w:rsidRDefault="009219D4" w:rsidP="008440EA">
            <w:pPr>
              <w:pStyle w:val="A-Text"/>
              <w:rPr>
                <w:rFonts w:cs="StoneSerifStd-Medium"/>
              </w:rPr>
            </w:pPr>
            <w:r w:rsidRPr="007A1CA2">
              <w:rPr>
                <w:rFonts w:cs="StoneSerifStd-Medium"/>
              </w:rPr>
              <w:t>1. Prefigured in Noah’s ark (</w:t>
            </w:r>
            <w:r w:rsidRPr="007A1CA2">
              <w:rPr>
                <w:rFonts w:cs="StoneSerifStd-MediumItalic"/>
                <w:i/>
                <w:iCs/>
              </w:rPr>
              <w:t>CCC</w:t>
            </w:r>
            <w:r w:rsidRPr="007A1CA2">
              <w:rPr>
                <w:rFonts w:cs="StoneSerifStd-Medium"/>
              </w:rPr>
              <w:t>, 56, 753, 845, 1219).</w:t>
            </w:r>
          </w:p>
          <w:p w:rsidR="009219D4" w:rsidRPr="007A1CA2" w:rsidRDefault="009219D4" w:rsidP="008440EA">
            <w:pPr>
              <w:pStyle w:val="A-Text"/>
              <w:rPr>
                <w:rFonts w:cs="StoneSerifStd-Medium"/>
              </w:rPr>
            </w:pPr>
            <w:r w:rsidRPr="007A1CA2">
              <w:rPr>
                <w:rFonts w:cs="StoneSerifStd-Medium"/>
              </w:rPr>
              <w:t>2. The call of Abraham, and the promise to him of descendants (</w:t>
            </w:r>
            <w:r w:rsidRPr="007A1CA2">
              <w:rPr>
                <w:rFonts w:cs="StoneSerifStd-MediumItalic"/>
                <w:i/>
                <w:iCs/>
              </w:rPr>
              <w:t>CCC</w:t>
            </w:r>
            <w:r w:rsidRPr="007A1CA2">
              <w:rPr>
                <w:rFonts w:cs="StoneSerifStd-Medium"/>
              </w:rPr>
              <w:t xml:space="preserve">, 762). </w:t>
            </w:r>
          </w:p>
          <w:p w:rsidR="009219D4" w:rsidRPr="007A1CA2" w:rsidRDefault="009219D4" w:rsidP="008440EA">
            <w:pPr>
              <w:pStyle w:val="A-Text"/>
              <w:rPr>
                <w:rFonts w:cs="StoneSerifStd-Medium"/>
              </w:rPr>
            </w:pPr>
            <w:r w:rsidRPr="007A1CA2">
              <w:rPr>
                <w:rFonts w:cs="StoneSerifStd-Medium"/>
              </w:rPr>
              <w:t>3. Israel’s election as the People of God (</w:t>
            </w:r>
            <w:r w:rsidRPr="007A1CA2">
              <w:rPr>
                <w:rFonts w:cs="StoneSerifStd-MediumItalic"/>
                <w:i/>
                <w:iCs/>
              </w:rPr>
              <w:t>CCC</w:t>
            </w:r>
            <w:r w:rsidRPr="007A1CA2">
              <w:rPr>
                <w:rFonts w:cs="StoneSerifStd-Medium"/>
              </w:rPr>
              <w:t xml:space="preserve">, 762). </w:t>
            </w:r>
          </w:p>
          <w:p w:rsidR="009219D4" w:rsidRPr="007A1CA2" w:rsidRDefault="009219D4" w:rsidP="008440EA">
            <w:pPr>
              <w:pStyle w:val="A-Text"/>
              <w:rPr>
                <w:rFonts w:cs="StoneSerifStd-Medium"/>
              </w:rPr>
            </w:pPr>
            <w:r w:rsidRPr="007A1CA2">
              <w:rPr>
                <w:rFonts w:cs="StoneSerifStd-Medium"/>
              </w:rPr>
              <w:t>4. The remnant foretold by the prophets (</w:t>
            </w:r>
            <w:r w:rsidRPr="007A1CA2">
              <w:rPr>
                <w:rFonts w:cs="StoneSerifStd-MediumItalic"/>
                <w:i/>
                <w:iCs/>
              </w:rPr>
              <w:t>CCC</w:t>
            </w:r>
            <w:r w:rsidRPr="007A1CA2">
              <w:rPr>
                <w:rFonts w:cs="StoneSerifStd-Medium"/>
              </w:rPr>
              <w:t xml:space="preserve">, 762).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pp. 13–15</w:t>
            </w:r>
          </w:p>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 51</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In the New Testament (</w:t>
            </w:r>
            <w:r w:rsidRPr="007A1CA2">
              <w:rPr>
                <w:rFonts w:cs="StoneSerifStd-MediumItalic"/>
                <w:i/>
                <w:iCs/>
              </w:rPr>
              <w:t>CCC</w:t>
            </w:r>
            <w:r w:rsidRPr="007A1CA2">
              <w:rPr>
                <w:rFonts w:cs="StoneSerifStd-Medium"/>
              </w:rPr>
              <w:t>, 763–776).</w:t>
            </w:r>
          </w:p>
          <w:p w:rsidR="009219D4" w:rsidRPr="007A1CA2" w:rsidRDefault="009219D4" w:rsidP="008440EA">
            <w:pPr>
              <w:pStyle w:val="A-Text"/>
              <w:rPr>
                <w:rFonts w:cs="StoneSerifStd-Medium"/>
              </w:rPr>
            </w:pPr>
            <w:r w:rsidRPr="007A1CA2">
              <w:rPr>
                <w:rFonts w:cs="StoneSerifStd-Medium"/>
              </w:rPr>
              <w:t>1. The Body of Christ (</w:t>
            </w:r>
            <w:r w:rsidRPr="007A1CA2">
              <w:rPr>
                <w:rFonts w:cs="StoneSerifStd-MediumItalic"/>
                <w:i/>
                <w:iCs/>
              </w:rPr>
              <w:t>CCC</w:t>
            </w:r>
            <w:r w:rsidRPr="007A1CA2">
              <w:rPr>
                <w:rFonts w:cs="StoneSerifStd-Medium"/>
              </w:rPr>
              <w:t>, 787–795).</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pp. 53–55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The Temple of the Holy Spirit (</w:t>
            </w:r>
            <w:r w:rsidRPr="007A1CA2">
              <w:rPr>
                <w:rFonts w:cs="StoneSerifStd-MediumItalic"/>
                <w:i/>
                <w:iCs/>
              </w:rPr>
              <w:t>CCC</w:t>
            </w:r>
            <w:r w:rsidRPr="007A1CA2">
              <w:rPr>
                <w:rFonts w:cs="StoneSerifStd-Medium"/>
              </w:rPr>
              <w:t xml:space="preserve">, </w:t>
            </w:r>
            <w:r w:rsidRPr="007A1CA2">
              <w:rPr>
                <w:rFonts w:cs="StoneSerifStd-Medium"/>
              </w:rPr>
              <w:br/>
              <w:t>797–801).</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pp. 57–59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The Bride of Christ (</w:t>
            </w:r>
            <w:r w:rsidRPr="007A1CA2">
              <w:rPr>
                <w:rFonts w:cs="StoneSerifStd-MediumItalic"/>
                <w:i/>
                <w:iCs/>
              </w:rPr>
              <w:t>CCC</w:t>
            </w:r>
            <w:r w:rsidRPr="007A1CA2">
              <w:rPr>
                <w:rFonts w:cs="StoneSerifStd-Medium"/>
              </w:rPr>
              <w:t>, 796).</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pp. 56–57</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4. The vine and branches (</w:t>
            </w:r>
            <w:r w:rsidRPr="007A1CA2">
              <w:rPr>
                <w:rFonts w:cs="StoneSerifStd-MediumItalic"/>
                <w:i/>
                <w:iCs/>
              </w:rPr>
              <w:t>CCC</w:t>
            </w:r>
            <w:r w:rsidRPr="007A1CA2">
              <w:rPr>
                <w:rFonts w:cs="StoneSerifStd-Medium"/>
              </w:rPr>
              <w:t>, 787).</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 14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5. The seed and the beginning of the Kingdom (</w:t>
            </w:r>
            <w:r w:rsidRPr="007A1CA2">
              <w:rPr>
                <w:rFonts w:cs="StoneSerifStd-MediumItalic"/>
                <w:i/>
                <w:iCs/>
              </w:rPr>
              <w:t>CCC</w:t>
            </w:r>
            <w:r w:rsidRPr="007A1CA2">
              <w:rPr>
                <w:rFonts w:cs="StoneSerifStd-Medium"/>
              </w:rPr>
              <w:t>, 541, 669, 764, 768).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 17</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6. The family of God (</w:t>
            </w:r>
            <w:r w:rsidRPr="007A1CA2">
              <w:rPr>
                <w:rFonts w:cs="StoneSerifStd-MediumItalic"/>
                <w:i/>
                <w:iCs/>
              </w:rPr>
              <w:t>CCC</w:t>
            </w:r>
            <w:r w:rsidRPr="007A1CA2">
              <w:rPr>
                <w:rFonts w:cs="StoneSerifStd-Medium"/>
              </w:rPr>
              <w:t>, 791, 1655–1658, 2204–2685).</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1</w:t>
            </w:r>
          </w:p>
          <w:p w:rsidR="009219D4" w:rsidRPr="007A1CA2" w:rsidRDefault="009219D4" w:rsidP="008440EA">
            <w:pPr>
              <w:pStyle w:val="A-Text"/>
              <w:rPr>
                <w:rFonts w:cs="StoneSerifStd-Medium"/>
              </w:rPr>
            </w:pPr>
            <w:r w:rsidRPr="007A1CA2">
              <w:rPr>
                <w:rFonts w:cs="StoneSerifStd-Medium"/>
              </w:rPr>
              <w:t>p. 17</w:t>
            </w:r>
          </w:p>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 51</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 xml:space="preserve">C. Images rooted in Scripture and developed in Tradition. </w:t>
            </w:r>
          </w:p>
          <w:p w:rsidR="009219D4" w:rsidRPr="007A1CA2" w:rsidRDefault="009219D4" w:rsidP="008440EA">
            <w:pPr>
              <w:pStyle w:val="A-Text"/>
              <w:rPr>
                <w:rFonts w:cs="StoneSerifStd-Medium"/>
              </w:rPr>
            </w:pPr>
            <w:r w:rsidRPr="007A1CA2">
              <w:rPr>
                <w:rFonts w:cs="StoneSerifStd-Medium"/>
              </w:rPr>
              <w:t>1. The People of God (</w:t>
            </w:r>
            <w:r w:rsidRPr="007A1CA2">
              <w:rPr>
                <w:rFonts w:cs="StoneSerifStd-MediumItalic"/>
                <w:i/>
                <w:iCs/>
              </w:rPr>
              <w:t>CCC</w:t>
            </w:r>
            <w:r w:rsidRPr="007A1CA2">
              <w:rPr>
                <w:rFonts w:cs="StoneSerifStd-Medium"/>
              </w:rPr>
              <w:t>, 781–782).</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 51</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The way to salvation.</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125, 126–128</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Marian images (</w:t>
            </w:r>
            <w:r w:rsidRPr="007A1CA2">
              <w:rPr>
                <w:rFonts w:cs="StoneSerifStd-MediumItalic"/>
                <w:i/>
                <w:iCs/>
              </w:rPr>
              <w:t>CCC</w:t>
            </w:r>
            <w:r w:rsidRPr="007A1CA2">
              <w:rPr>
                <w:rFonts w:cs="StoneSerifStd-Medium"/>
              </w:rPr>
              <w:t>, 507, 773, 967, 972).</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92–96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 xml:space="preserve">4. The community of disciples. </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 54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5. A pilgrim people.</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155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III. The Marks of the Church</w:t>
            </w:r>
          </w:p>
          <w:p w:rsidR="009219D4" w:rsidRPr="007A1CA2" w:rsidRDefault="009219D4" w:rsidP="008440EA">
            <w:pPr>
              <w:pStyle w:val="A-Text"/>
              <w:rPr>
                <w:rFonts w:cs="StoneSerifStd-Medium"/>
              </w:rPr>
            </w:pPr>
            <w:r w:rsidRPr="007A1CA2">
              <w:rPr>
                <w:rFonts w:cs="StoneSerifStd-Medium"/>
              </w:rPr>
              <w:t xml:space="preserve">“The sole Church of Christ which in the Creed we profess to be one, holy, catholic, and </w:t>
            </w:r>
            <w:proofErr w:type="gramStart"/>
            <w:r w:rsidRPr="007A1CA2">
              <w:rPr>
                <w:rFonts w:cs="StoneSerifStd-Medium"/>
              </w:rPr>
              <w:t>apostolic  .</w:t>
            </w:r>
            <w:proofErr w:type="gramEnd"/>
            <w:r w:rsidRPr="007A1CA2">
              <w:rPr>
                <w:rFonts w:cs="StoneSerifStd-Medium"/>
              </w:rPr>
              <w:t xml:space="preserve">  .  .  </w:t>
            </w:r>
            <w:proofErr w:type="gramStart"/>
            <w:r w:rsidRPr="007A1CA2">
              <w:rPr>
                <w:rFonts w:cs="StoneSerifStd-Medium"/>
              </w:rPr>
              <w:t>subsists</w:t>
            </w:r>
            <w:proofErr w:type="gramEnd"/>
            <w:r w:rsidRPr="007A1CA2">
              <w:rPr>
                <w:rFonts w:cs="StoneSerifStd-Medium"/>
              </w:rPr>
              <w:t xml:space="preserve"> in the Catholic Church” (</w:t>
            </w:r>
            <w:r w:rsidRPr="007A1CA2">
              <w:rPr>
                <w:rFonts w:cs="StoneSerifStd-MediumItalic"/>
                <w:i/>
                <w:iCs/>
              </w:rPr>
              <w:t>CCC</w:t>
            </w:r>
            <w:r w:rsidRPr="007A1CA2">
              <w:rPr>
                <w:rFonts w:cs="StoneSerifStd-Medium"/>
              </w:rPr>
              <w:t>, 870).</w:t>
            </w:r>
          </w:p>
          <w:p w:rsidR="009219D4" w:rsidRPr="007A1CA2" w:rsidRDefault="009219D4" w:rsidP="008440EA">
            <w:pPr>
              <w:pStyle w:val="A-Text"/>
              <w:rPr>
                <w:rFonts w:cs="StoneSerifStd-Medium"/>
              </w:rPr>
            </w:pPr>
            <w:r w:rsidRPr="007A1CA2">
              <w:rPr>
                <w:rFonts w:cs="StoneSerifStd-Medium"/>
              </w:rPr>
              <w:t>A. The Church is one (</w:t>
            </w:r>
            <w:r w:rsidRPr="007A1CA2">
              <w:rPr>
                <w:rFonts w:cs="StoneSerifStd-MediumItalic"/>
                <w:i/>
                <w:iCs/>
              </w:rPr>
              <w:t>CCC</w:t>
            </w:r>
            <w:r w:rsidRPr="007A1CA2">
              <w:rPr>
                <w:rFonts w:cs="StoneSerifStd-Medium"/>
              </w:rPr>
              <w:t>, 813–822).</w:t>
            </w:r>
          </w:p>
          <w:p w:rsidR="009219D4" w:rsidRPr="007A1CA2" w:rsidRDefault="009219D4" w:rsidP="008440EA">
            <w:pPr>
              <w:pStyle w:val="A-Text"/>
              <w:rPr>
                <w:rFonts w:cs="StoneSerifStd-Medium"/>
              </w:rPr>
            </w:pPr>
            <w:r w:rsidRPr="007A1CA2">
              <w:rPr>
                <w:rFonts w:cs="StoneSerifStd-Medium"/>
              </w:rPr>
              <w:t>1. Unity is in Jesus Christ through the Holy Spirit; it is visible unity in the world.</w:t>
            </w:r>
          </w:p>
          <w:p w:rsidR="009219D4" w:rsidRPr="007A1CA2" w:rsidRDefault="009219D4" w:rsidP="008440EA">
            <w:pPr>
              <w:pStyle w:val="A-Text"/>
              <w:rPr>
                <w:rFonts w:cs="StoneSerifStd-Medium"/>
              </w:rPr>
            </w:pPr>
            <w:r w:rsidRPr="007A1CA2">
              <w:rPr>
                <w:rFonts w:cs="StoneSerifStd-Medium"/>
              </w:rPr>
              <w:t>2. The Church is united in charity, in the profession of one faith, in the common celebration of worship and Sacraments, and in Apostolic Succession (</w:t>
            </w:r>
            <w:r w:rsidRPr="007A1CA2">
              <w:rPr>
                <w:rFonts w:cs="StoneSerifStd-MediumItalic"/>
                <w:i/>
                <w:iCs/>
              </w:rPr>
              <w:t>CCC</w:t>
            </w:r>
            <w:r w:rsidRPr="007A1CA2">
              <w:rPr>
                <w:rFonts w:cs="StoneSerifStd-Medium"/>
              </w:rPr>
              <w:t>, 815).</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pp. 62–64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Unity in diversity.</w:t>
            </w:r>
          </w:p>
          <w:p w:rsidR="009219D4" w:rsidRPr="007A1CA2" w:rsidRDefault="009219D4" w:rsidP="008440EA">
            <w:pPr>
              <w:pStyle w:val="A-Text"/>
              <w:rPr>
                <w:rFonts w:cs="StoneSerifStd-Medium"/>
              </w:rPr>
            </w:pPr>
            <w:r w:rsidRPr="007A1CA2">
              <w:rPr>
                <w:rFonts w:cs="StoneSerifStd-Medium"/>
              </w:rPr>
              <w:t>a. Multiplicity of peoples, cultures, and liturgical traditions (</w:t>
            </w:r>
            <w:r w:rsidRPr="007A1CA2">
              <w:rPr>
                <w:rFonts w:cs="StoneSerifStd-MediumItalic"/>
                <w:i/>
                <w:iCs/>
              </w:rPr>
              <w:t>CCC</w:t>
            </w:r>
            <w:r w:rsidRPr="007A1CA2">
              <w:rPr>
                <w:rFonts w:cs="StoneSerifStd-Medium"/>
              </w:rPr>
              <w:t>, 814, 1202).</w:t>
            </w:r>
          </w:p>
          <w:p w:rsidR="009219D4" w:rsidRPr="007A1CA2" w:rsidRDefault="009219D4" w:rsidP="008440EA">
            <w:pPr>
              <w:pStyle w:val="A-Text"/>
              <w:rPr>
                <w:rFonts w:cs="StoneSerifStd-Medium"/>
              </w:rPr>
            </w:pPr>
            <w:r w:rsidRPr="007A1CA2">
              <w:rPr>
                <w:rFonts w:cs="StoneSerifStd-Medium"/>
              </w:rPr>
              <w:t>b. Communion of twenty-one Eastern Catholic Churches and one Western Church, all in union with the Pope.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pp. 62, 64–65</w:t>
            </w:r>
          </w:p>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pp. 106–108</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4. Wounds to unity.</w:t>
            </w:r>
          </w:p>
          <w:p w:rsidR="009219D4" w:rsidRPr="007A1CA2" w:rsidRDefault="009219D4" w:rsidP="008440EA">
            <w:pPr>
              <w:pStyle w:val="A-Text"/>
              <w:rPr>
                <w:rFonts w:cs="StoneSerifStd-Medium"/>
              </w:rPr>
            </w:pPr>
            <w:r w:rsidRPr="007A1CA2">
              <w:rPr>
                <w:rFonts w:cs="StoneSerifStd-Medium"/>
              </w:rPr>
              <w:t>a. Heresies (note modern parallels).</w:t>
            </w:r>
          </w:p>
          <w:p w:rsidR="009219D4" w:rsidRPr="007A1CA2" w:rsidRDefault="009219D4" w:rsidP="008440EA">
            <w:pPr>
              <w:pStyle w:val="A-Text"/>
              <w:rPr>
                <w:rFonts w:cs="StoneSerifStd-Medium"/>
              </w:rPr>
            </w:pPr>
            <w:proofErr w:type="spellStart"/>
            <w:r w:rsidRPr="007A1CA2">
              <w:rPr>
                <w:rFonts w:cs="StoneSerifStd-Medium"/>
              </w:rPr>
              <w:lastRenderedPageBreak/>
              <w:t>i</w:t>
            </w:r>
            <w:proofErr w:type="spellEnd"/>
            <w:r w:rsidRPr="007A1CA2">
              <w:rPr>
                <w:rFonts w:cs="StoneSerifStd-Medium"/>
              </w:rPr>
              <w:t xml:space="preserve">. Early Church heresies: Gnosticism, Arianism, </w:t>
            </w:r>
            <w:proofErr w:type="spellStart"/>
            <w:r w:rsidRPr="007A1CA2">
              <w:rPr>
                <w:rFonts w:cs="StoneSerifStd-Medium"/>
              </w:rPr>
              <w:t>Nestorianism</w:t>
            </w:r>
            <w:proofErr w:type="spellEnd"/>
            <w:r w:rsidRPr="007A1CA2">
              <w:rPr>
                <w:rFonts w:cs="StoneSerifStd-Medium"/>
              </w:rPr>
              <w:t xml:space="preserve">, </w:t>
            </w:r>
            <w:proofErr w:type="spellStart"/>
            <w:r w:rsidRPr="007A1CA2">
              <w:rPr>
                <w:rFonts w:cs="StoneSerifStd-Medium"/>
              </w:rPr>
              <w:t>Monophysitism</w:t>
            </w:r>
            <w:proofErr w:type="spellEnd"/>
            <w:r w:rsidRPr="007A1CA2">
              <w:rPr>
                <w:rFonts w:cs="StoneSerifStd-Medium"/>
              </w:rPr>
              <w:t xml:space="preserve">, and </w:t>
            </w:r>
            <w:proofErr w:type="spellStart"/>
            <w:r w:rsidRPr="007A1CA2">
              <w:rPr>
                <w:rFonts w:cs="StoneSerifStd-Medium"/>
              </w:rPr>
              <w:t>Apollinarianism</w:t>
            </w:r>
            <w:proofErr w:type="spellEnd"/>
            <w:r w:rsidRPr="007A1CA2">
              <w:rPr>
                <w:rFonts w:cs="StoneSerifStd-Medium"/>
              </w:rPr>
              <w:t xml:space="preserve"> (</w:t>
            </w:r>
            <w:r w:rsidRPr="007A1CA2">
              <w:rPr>
                <w:rFonts w:cs="StoneSerifStd-MediumItalic"/>
                <w:i/>
                <w:iCs/>
              </w:rPr>
              <w:t>CCC</w:t>
            </w:r>
            <w:r w:rsidRPr="007A1CA2">
              <w:rPr>
                <w:rFonts w:cs="StoneSerifStd-Medium"/>
              </w:rPr>
              <w:t>, 464, 466–467, 471).</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lastRenderedPageBreak/>
              <w:t>Section 2, Part 1</w:t>
            </w:r>
          </w:p>
          <w:p w:rsidR="009219D4" w:rsidRPr="007A1CA2" w:rsidRDefault="009219D4" w:rsidP="008440EA">
            <w:pPr>
              <w:pStyle w:val="A-Text"/>
              <w:rPr>
                <w:rFonts w:cs="StoneSerifStd-Medium"/>
              </w:rPr>
            </w:pPr>
            <w:r w:rsidRPr="007A1CA2">
              <w:rPr>
                <w:rFonts w:cs="StoneSerifStd-Medium"/>
              </w:rPr>
              <w:t>pp. 62, 70–73</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 xml:space="preserve">ii. Protestant Reformation: emphasized </w:t>
            </w:r>
            <w:r w:rsidRPr="007A1CA2">
              <w:rPr>
                <w:rFonts w:cs="StoneSerifStd-MediumItalic"/>
                <w:i/>
                <w:iCs/>
              </w:rPr>
              <w:t xml:space="preserve">sola scriptura </w:t>
            </w:r>
            <w:r w:rsidRPr="007A1CA2">
              <w:rPr>
                <w:rFonts w:cs="StoneSerifStd-Medium"/>
              </w:rPr>
              <w:t xml:space="preserve">(the Bible alone) and </w:t>
            </w:r>
            <w:r w:rsidRPr="007A1CA2">
              <w:rPr>
                <w:rFonts w:cs="StoneSerifStd-MediumItalic"/>
                <w:i/>
                <w:iCs/>
              </w:rPr>
              <w:t xml:space="preserve">sola gratia </w:t>
            </w:r>
            <w:r w:rsidRPr="007A1CA2">
              <w:rPr>
                <w:rFonts w:cs="StoneSerifStd-Medium"/>
              </w:rPr>
              <w:t>(grace alone).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72</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iii. New divisions—sects and cults.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70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 xml:space="preserve">b. Schisms (the split between East and West). </w:t>
            </w:r>
          </w:p>
          <w:p w:rsidR="009219D4" w:rsidRPr="007A1CA2" w:rsidRDefault="009219D4" w:rsidP="008440EA">
            <w:pPr>
              <w:pStyle w:val="A-Text"/>
              <w:rPr>
                <w:rFonts w:cs="StoneSerifStd-Medium"/>
              </w:rPr>
            </w:pPr>
            <w:proofErr w:type="spellStart"/>
            <w:r w:rsidRPr="007A1CA2">
              <w:rPr>
                <w:rFonts w:cs="StoneSerifStd-Medium"/>
              </w:rPr>
              <w:t>i</w:t>
            </w:r>
            <w:proofErr w:type="spellEnd"/>
            <w:r w:rsidRPr="007A1CA2">
              <w:rPr>
                <w:rFonts w:cs="StoneSerifStd-Medium"/>
              </w:rPr>
              <w:t>. Following the Council of Ephesus in 431, those Churches that followed Nestorius established separate Churches; later returned to union with Rome.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70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 xml:space="preserve">ii. Following the Council of Chalcedon in 451, those who accepted the </w:t>
            </w:r>
            <w:proofErr w:type="spellStart"/>
            <w:r w:rsidRPr="007A1CA2">
              <w:rPr>
                <w:rFonts w:cs="StoneSerifStd-Medium"/>
              </w:rPr>
              <w:t>Monophysite</w:t>
            </w:r>
            <w:proofErr w:type="spellEnd"/>
            <w:r w:rsidRPr="007A1CA2">
              <w:rPr>
                <w:rFonts w:cs="StoneSerifStd-Medium"/>
              </w:rPr>
              <w:t xml:space="preserve"> position formed what are called the Oriental Orthodox Churches.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70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iii. Eastern Schism of 1054: the Pope in Rome and the bishop of Constantinople excommunicated each other, thus leading to the breach between the Roman Catholic Church and the Eastern Orthodox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71</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c. Apostasy.</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65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5. Ecumenism.</w:t>
            </w:r>
          </w:p>
          <w:p w:rsidR="009219D4" w:rsidRPr="007A1CA2" w:rsidRDefault="009219D4" w:rsidP="008440EA">
            <w:pPr>
              <w:pStyle w:val="A-Text"/>
              <w:rPr>
                <w:rFonts w:cs="StoneSerifStd-Medium"/>
              </w:rPr>
            </w:pPr>
            <w:r w:rsidRPr="007A1CA2">
              <w:rPr>
                <w:rFonts w:cs="StoneSerifStd-Medium"/>
              </w:rPr>
              <w:t xml:space="preserve">a. Jesus’ prayer for unity of his disciples (John 17:11; </w:t>
            </w:r>
            <w:r w:rsidRPr="007A1CA2">
              <w:rPr>
                <w:rFonts w:cs="StoneSerifStd-MediumItalic"/>
                <w:i/>
                <w:iCs/>
              </w:rPr>
              <w:t>CCC</w:t>
            </w:r>
            <w:r w:rsidRPr="007A1CA2">
              <w:rPr>
                <w:rFonts w:cs="StoneSerifStd-Medium"/>
              </w:rPr>
              <w:t>, 820).</w:t>
            </w:r>
          </w:p>
          <w:p w:rsidR="009219D4" w:rsidRPr="007A1CA2" w:rsidRDefault="009219D4" w:rsidP="008440EA">
            <w:pPr>
              <w:pStyle w:val="A-Text"/>
              <w:rPr>
                <w:rFonts w:cs="StoneSerifStd-Medium"/>
              </w:rPr>
            </w:pPr>
            <w:proofErr w:type="gramStart"/>
            <w:r w:rsidRPr="007A1CA2">
              <w:rPr>
                <w:rFonts w:cs="StoneSerifStd-Medium"/>
              </w:rPr>
              <w:t>b. Vatican</w:t>
            </w:r>
            <w:proofErr w:type="gramEnd"/>
            <w:r w:rsidRPr="007A1CA2">
              <w:rPr>
                <w:rFonts w:cs="StoneSerifStd-Medium"/>
              </w:rPr>
              <w:t xml:space="preserve"> II documents.</w:t>
            </w:r>
          </w:p>
          <w:p w:rsidR="009219D4" w:rsidRPr="007A1CA2" w:rsidRDefault="009219D4" w:rsidP="008440EA">
            <w:pPr>
              <w:pStyle w:val="A-Text"/>
              <w:rPr>
                <w:rFonts w:cs="StoneSerifStd-Medium"/>
              </w:rPr>
            </w:pPr>
            <w:r w:rsidRPr="007A1CA2">
              <w:rPr>
                <w:rFonts w:cs="StoneSerifStd-Medium"/>
              </w:rPr>
              <w:t>c. Ecumenical dialogues with Orthodox Churches and Protestant ecclesial and faith communities emphasized common Baptism of all Christians and common service to love even to the point of joint-martyrdom.</w:t>
            </w:r>
          </w:p>
          <w:p w:rsidR="009219D4" w:rsidRPr="007A1CA2" w:rsidRDefault="009219D4" w:rsidP="008440EA">
            <w:pPr>
              <w:pStyle w:val="A-Text"/>
              <w:rPr>
                <w:rFonts w:cs="StoneSerifStd-Medium"/>
              </w:rPr>
            </w:pPr>
            <w:r w:rsidRPr="007A1CA2">
              <w:rPr>
                <w:rFonts w:cs="StoneSerifStd-Medium"/>
              </w:rPr>
              <w:t>d. The fullness of Christ’s Church subsists in the Catholic Church (</w:t>
            </w:r>
            <w:r w:rsidRPr="007A1CA2">
              <w:rPr>
                <w:rFonts w:cs="StoneSerifStd-MediumItalic"/>
                <w:i/>
                <w:iCs/>
              </w:rPr>
              <w:t>LG</w:t>
            </w:r>
            <w:r w:rsidRPr="007A1CA2">
              <w:rPr>
                <w:rFonts w:cs="StoneSerifStd-Medium"/>
              </w:rPr>
              <w:t>, 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pp. 74–78</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6. Interreligious Dialogue.</w:t>
            </w:r>
          </w:p>
          <w:p w:rsidR="009219D4" w:rsidRPr="007A1CA2" w:rsidRDefault="009219D4" w:rsidP="008440EA">
            <w:pPr>
              <w:pStyle w:val="A-Text"/>
              <w:rPr>
                <w:rFonts w:cs="StoneSerifStd-Medium"/>
              </w:rPr>
            </w:pPr>
            <w:r w:rsidRPr="007A1CA2">
              <w:rPr>
                <w:rFonts w:cs="StoneSerifStd-Medium"/>
              </w:rPr>
              <w:t>a. Judaism, which holds a unique place in relation to the Catholic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pp. 103–105</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b. Islam.</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pp. 103, 105–106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c. Other religions.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pp. 103, 105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The Church is holy (</w:t>
            </w:r>
            <w:r w:rsidRPr="007A1CA2">
              <w:rPr>
                <w:rFonts w:cs="StoneSerifStd-MediumItalic"/>
                <w:i/>
                <w:iCs/>
              </w:rPr>
              <w:t>CCC</w:t>
            </w:r>
            <w:r w:rsidRPr="007A1CA2">
              <w:rPr>
                <w:rFonts w:cs="StoneSerifStd-Medium"/>
              </w:rPr>
              <w:t>, 823–829).</w:t>
            </w:r>
          </w:p>
          <w:p w:rsidR="009219D4" w:rsidRPr="007A1CA2" w:rsidRDefault="009219D4" w:rsidP="008440EA">
            <w:pPr>
              <w:pStyle w:val="A-Text"/>
              <w:rPr>
                <w:rFonts w:cs="StoneSerifStd-Medium"/>
              </w:rPr>
            </w:pPr>
            <w:r w:rsidRPr="007A1CA2">
              <w:rPr>
                <w:rFonts w:cs="StoneSerifStd-Medium"/>
              </w:rPr>
              <w:t>1. Holiness is from the all-holy God: all human beings are called to live in holiness.</w:t>
            </w:r>
          </w:p>
          <w:p w:rsidR="009219D4" w:rsidRPr="007A1CA2" w:rsidRDefault="009219D4" w:rsidP="008440EA">
            <w:pPr>
              <w:pStyle w:val="A-Text"/>
              <w:rPr>
                <w:rFonts w:cs="StoneSerifStd-Medium"/>
              </w:rPr>
            </w:pPr>
            <w:r w:rsidRPr="007A1CA2">
              <w:rPr>
                <w:rFonts w:cs="StoneSerifStd-Medium"/>
              </w:rPr>
              <w:t>2. Christ sanctifies the Church through the Holy Spirit and grants the means of holiness to the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79–81</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Church members must cooperate with God’s grace.</w:t>
            </w:r>
          </w:p>
          <w:p w:rsidR="009219D4" w:rsidRPr="007A1CA2" w:rsidRDefault="009219D4" w:rsidP="008440EA">
            <w:pPr>
              <w:pStyle w:val="A-Text"/>
              <w:rPr>
                <w:rFonts w:cs="StoneSerifStd-Medium"/>
              </w:rPr>
            </w:pPr>
            <w:r w:rsidRPr="007A1CA2">
              <w:rPr>
                <w:rFonts w:cs="StoneSerifStd-Medium"/>
              </w:rPr>
              <w:t>a. Divine dimensions of the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79–80</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Human dimensions of the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79–80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 xml:space="preserve">4. Church </w:t>
            </w:r>
            <w:proofErr w:type="gramStart"/>
            <w:r w:rsidRPr="007A1CA2">
              <w:rPr>
                <w:rFonts w:cs="StoneSerifStd-Medium"/>
              </w:rPr>
              <w:t>members</w:t>
            </w:r>
            <w:proofErr w:type="gramEnd"/>
            <w:r w:rsidRPr="007A1CA2">
              <w:rPr>
                <w:rFonts w:cs="StoneSerifStd-Medium"/>
              </w:rPr>
              <w:t xml:space="preserve"> sin, but the Church as Body of Christ is sinless.</w:t>
            </w:r>
          </w:p>
          <w:p w:rsidR="009219D4" w:rsidRPr="007A1CA2" w:rsidRDefault="009219D4" w:rsidP="008440EA">
            <w:pPr>
              <w:pStyle w:val="A-Text"/>
              <w:rPr>
                <w:rFonts w:cs="StoneSerifStd-Medium"/>
              </w:rPr>
            </w:pPr>
            <w:r w:rsidRPr="007A1CA2">
              <w:rPr>
                <w:rFonts w:cs="StoneSerifStd-Medium"/>
              </w:rPr>
              <w:t>a. Church constantly fosters conversion and renewal.</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80, 82–83</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5. Mary, Mother of the Church and model of faith.</w:t>
            </w:r>
          </w:p>
          <w:p w:rsidR="009219D4" w:rsidRPr="007A1CA2" w:rsidRDefault="009219D4" w:rsidP="008440EA">
            <w:pPr>
              <w:pStyle w:val="A-Text"/>
              <w:rPr>
                <w:rFonts w:cs="StoneSerifStd-Medium"/>
              </w:rPr>
            </w:pPr>
            <w:r w:rsidRPr="007A1CA2">
              <w:rPr>
                <w:rFonts w:cs="StoneSerifStd-Medium"/>
              </w:rPr>
              <w:t>a. The Annunciation and Mary’s “yes” to God.</w:t>
            </w:r>
          </w:p>
          <w:p w:rsidR="009219D4" w:rsidRPr="007A1CA2" w:rsidRDefault="009219D4" w:rsidP="008440EA">
            <w:pPr>
              <w:pStyle w:val="A-Text"/>
              <w:rPr>
                <w:rFonts w:cs="StoneSerifStd-Medium"/>
              </w:rPr>
            </w:pPr>
            <w:r w:rsidRPr="007A1CA2">
              <w:rPr>
                <w:rFonts w:cs="StoneSerifStd-Medium"/>
              </w:rPr>
              <w:t>b. Mary’s perpetual virginity.</w:t>
            </w:r>
          </w:p>
          <w:p w:rsidR="009219D4" w:rsidRPr="007A1CA2" w:rsidRDefault="009219D4" w:rsidP="008440EA">
            <w:pPr>
              <w:pStyle w:val="A-Text"/>
              <w:rPr>
                <w:rFonts w:cs="StoneSerifStd-Medium"/>
              </w:rPr>
            </w:pPr>
            <w:r w:rsidRPr="007A1CA2">
              <w:rPr>
                <w:rFonts w:cs="StoneSerifStd-Medium"/>
              </w:rPr>
              <w:t>c. The Immaculate Conception and the Assumption.</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79, 92–96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6. Canonized saints: models of holiness.</w:t>
            </w:r>
          </w:p>
          <w:p w:rsidR="009219D4" w:rsidRPr="007A1CA2" w:rsidRDefault="009219D4" w:rsidP="008440EA">
            <w:pPr>
              <w:pStyle w:val="A-Text"/>
              <w:rPr>
                <w:rFonts w:cs="StoneSerifStd-Medium"/>
              </w:rPr>
            </w:pPr>
            <w:r w:rsidRPr="007A1CA2">
              <w:rPr>
                <w:rFonts w:cs="StoneSerifStd-Medium"/>
              </w:rPr>
              <w:t>a. Their example encourages us.</w:t>
            </w:r>
          </w:p>
          <w:p w:rsidR="009219D4" w:rsidRPr="007A1CA2" w:rsidRDefault="009219D4" w:rsidP="008440EA">
            <w:pPr>
              <w:pStyle w:val="A-Text"/>
              <w:rPr>
                <w:rFonts w:cs="StoneSerifStd-Medium"/>
              </w:rPr>
            </w:pPr>
            <w:r w:rsidRPr="007A1CA2">
              <w:rPr>
                <w:rFonts w:cs="StoneSerifStd-Medium"/>
              </w:rPr>
              <w:t>b. They intercede for us.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79, 87–92</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7. The members of the Church are always in need of purification, penance, and renewal (</w:t>
            </w:r>
            <w:r w:rsidRPr="007A1CA2">
              <w:rPr>
                <w:rFonts w:cs="StoneSerifStd-MediumItalic"/>
                <w:i/>
                <w:iCs/>
              </w:rPr>
              <w:t>LG</w:t>
            </w:r>
            <w:r w:rsidRPr="007A1CA2">
              <w:rPr>
                <w:rFonts w:cs="StoneSerifStd-Medium"/>
              </w:rPr>
              <w:t xml:space="preserve">, 8, cited in </w:t>
            </w:r>
            <w:r w:rsidRPr="007A1CA2">
              <w:rPr>
                <w:rFonts w:cs="StoneSerifStd-MediumItalic"/>
                <w:i/>
                <w:iCs/>
              </w:rPr>
              <w:t>CCC</w:t>
            </w:r>
            <w:r w:rsidRPr="007A1CA2">
              <w:rPr>
                <w:rFonts w:cs="StoneSerifStd-Medium"/>
              </w:rPr>
              <w:t xml:space="preserve">, 827, 1428; </w:t>
            </w:r>
            <w:proofErr w:type="spellStart"/>
            <w:r w:rsidRPr="007A1CA2">
              <w:rPr>
                <w:rFonts w:cs="StoneSerifStd-MediumItalic"/>
                <w:i/>
                <w:iCs/>
              </w:rPr>
              <w:t>Unitatis</w:t>
            </w:r>
            <w:proofErr w:type="spellEnd"/>
            <w:r w:rsidRPr="007A1CA2">
              <w:rPr>
                <w:rFonts w:cs="StoneSerifStd-MediumItalic"/>
                <w:i/>
                <w:iCs/>
              </w:rPr>
              <w:t xml:space="preserve"> </w:t>
            </w:r>
            <w:proofErr w:type="spellStart"/>
            <w:r w:rsidRPr="007A1CA2">
              <w:rPr>
                <w:rFonts w:cs="StoneSerifStd-MediumItalic"/>
                <w:i/>
                <w:iCs/>
              </w:rPr>
              <w:t>Redintegratio</w:t>
            </w:r>
            <w:proofErr w:type="spellEnd"/>
            <w:r w:rsidRPr="007A1CA2">
              <w:rPr>
                <w:rFonts w:cs="StoneSerifStd-MediumItalic"/>
                <w:i/>
                <w:iCs/>
              </w:rPr>
              <w:t xml:space="preserve"> [UR]</w:t>
            </w:r>
            <w:r w:rsidRPr="007A1CA2">
              <w:rPr>
                <w:rFonts w:cs="StoneSerifStd-Medium"/>
              </w:rPr>
              <w:t xml:space="preserve">, 6, cited in </w:t>
            </w:r>
            <w:r w:rsidRPr="007A1CA2">
              <w:rPr>
                <w:rFonts w:cs="StoneSerifStd-MediumItalic"/>
                <w:i/>
                <w:iCs/>
              </w:rPr>
              <w:t>CCC</w:t>
            </w:r>
            <w:r w:rsidRPr="007A1CA2">
              <w:rPr>
                <w:rFonts w:cs="StoneSerifStd-Medium"/>
              </w:rPr>
              <w:t>, 821).</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82–83</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C. The Church is catholic (</w:t>
            </w:r>
            <w:r w:rsidRPr="007A1CA2">
              <w:rPr>
                <w:rFonts w:cs="StoneSerifStd-MediumItalic"/>
                <w:i/>
                <w:iCs/>
              </w:rPr>
              <w:t>CCC</w:t>
            </w:r>
            <w:r w:rsidRPr="007A1CA2">
              <w:rPr>
                <w:rFonts w:cs="StoneSerifStd-Medium"/>
              </w:rPr>
              <w:t>, 830–856).</w:t>
            </w:r>
          </w:p>
          <w:p w:rsidR="009219D4" w:rsidRPr="007A1CA2" w:rsidRDefault="009219D4" w:rsidP="008440EA">
            <w:pPr>
              <w:pStyle w:val="A-Text"/>
              <w:rPr>
                <w:rFonts w:cs="StoneSerifStd-Medium"/>
              </w:rPr>
            </w:pPr>
            <w:r w:rsidRPr="007A1CA2">
              <w:rPr>
                <w:rFonts w:cs="StoneSerifStd-Medium"/>
              </w:rPr>
              <w:t>1. The Church has been sent by Christ on a mission to the whole world and exists worldwide.</w:t>
            </w:r>
          </w:p>
          <w:p w:rsidR="009219D4" w:rsidRPr="007A1CA2" w:rsidRDefault="009219D4" w:rsidP="008440EA">
            <w:pPr>
              <w:pStyle w:val="A-Text"/>
              <w:rPr>
                <w:rFonts w:cs="StoneSerifStd-Medium"/>
              </w:rPr>
            </w:pPr>
            <w:r w:rsidRPr="007A1CA2">
              <w:rPr>
                <w:rFonts w:cs="StoneSerifStd-Medium"/>
              </w:rPr>
              <w:t>2. The Church exists for all people and is the means to salvation for all people.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pp. 97–98</w:t>
            </w:r>
          </w:p>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126–132</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 xml:space="preserve">3. Salvation comes from the Church even for non-members (see </w:t>
            </w:r>
            <w:r w:rsidRPr="007A1CA2">
              <w:rPr>
                <w:rFonts w:cs="StoneSerifStd-MediumItalic"/>
                <w:i/>
                <w:iCs/>
              </w:rPr>
              <w:t xml:space="preserve">Dominus </w:t>
            </w:r>
            <w:proofErr w:type="spellStart"/>
            <w:r w:rsidRPr="007A1CA2">
              <w:rPr>
                <w:rFonts w:cs="StoneSerifStd-MediumItalic"/>
                <w:i/>
                <w:iCs/>
              </w:rPr>
              <w:t>Iesus</w:t>
            </w:r>
            <w:proofErr w:type="spellEnd"/>
            <w:r w:rsidRPr="007A1CA2">
              <w:rPr>
                <w:rFonts w:cs="StoneSerifStd-Medium"/>
              </w:rPr>
              <w:t xml:space="preserve">, section 20; </w:t>
            </w:r>
            <w:r w:rsidRPr="007A1CA2">
              <w:rPr>
                <w:rFonts w:cs="StoneSerifStd-MediumItalic"/>
                <w:i/>
                <w:iCs/>
              </w:rPr>
              <w:t>CCC</w:t>
            </w:r>
            <w:r w:rsidRPr="007A1CA2">
              <w:rPr>
                <w:rFonts w:cs="StoneSerifStd-Medium"/>
              </w:rPr>
              <w:t>, 1257).</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 98</w:t>
            </w:r>
          </w:p>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126–132</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D. The Church is apostolic (</w:t>
            </w:r>
            <w:r w:rsidRPr="007A1CA2">
              <w:rPr>
                <w:rFonts w:cs="StoneSerifStd-MediumItalic"/>
                <w:i/>
                <w:iCs/>
              </w:rPr>
              <w:t>CCC</w:t>
            </w:r>
            <w:r w:rsidRPr="007A1CA2">
              <w:rPr>
                <w:rFonts w:cs="StoneSerifStd-Medium"/>
              </w:rPr>
              <w:t>, 857–865).</w:t>
            </w:r>
          </w:p>
          <w:p w:rsidR="009219D4" w:rsidRPr="007A1CA2" w:rsidRDefault="009219D4" w:rsidP="008440EA">
            <w:pPr>
              <w:pStyle w:val="A-Text"/>
              <w:rPr>
                <w:rFonts w:cs="StoneSerifStd-Medium"/>
              </w:rPr>
            </w:pPr>
            <w:r w:rsidRPr="007A1CA2">
              <w:rPr>
                <w:rFonts w:cs="StoneSerifStd-Medium"/>
              </w:rPr>
              <w:t>1. Founded by Christ on the Twelve with the primacy of Peter.</w:t>
            </w:r>
          </w:p>
          <w:p w:rsidR="009219D4" w:rsidRPr="007A1CA2" w:rsidRDefault="009219D4" w:rsidP="008440EA">
            <w:pPr>
              <w:pStyle w:val="A-Text"/>
              <w:rPr>
                <w:rFonts w:cs="StoneSerifStd-Medium"/>
              </w:rPr>
            </w:pPr>
            <w:r w:rsidRPr="007A1CA2">
              <w:rPr>
                <w:rFonts w:cs="StoneSerifStd-Medium"/>
              </w:rPr>
              <w:t>2. Has apostolic mission and teaching of Scripture and Tradition.</w:t>
            </w:r>
          </w:p>
          <w:p w:rsidR="009219D4" w:rsidRPr="007A1CA2" w:rsidRDefault="009219D4" w:rsidP="008440EA">
            <w:pPr>
              <w:pStyle w:val="A-Text"/>
              <w:rPr>
                <w:rFonts w:cs="StoneSerifStd-Medium"/>
              </w:rPr>
            </w:pPr>
            <w:r w:rsidRPr="007A1CA2">
              <w:rPr>
                <w:rFonts w:cs="StoneSerifStd-Medium"/>
              </w:rPr>
              <w:t>3. Guided by successors of the Twelve: the Pope and bishops.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4</w:t>
            </w:r>
          </w:p>
          <w:p w:rsidR="009219D4" w:rsidRPr="007A1CA2" w:rsidRDefault="009219D4" w:rsidP="008440EA">
            <w:pPr>
              <w:pStyle w:val="A-Text"/>
              <w:rPr>
                <w:rFonts w:cs="StoneSerifStd-Medium"/>
              </w:rPr>
            </w:pPr>
            <w:r w:rsidRPr="007A1CA2">
              <w:rPr>
                <w:rFonts w:cs="StoneSerifStd-Medium"/>
              </w:rPr>
              <w:t>pp. 111–120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4. Christ calls all Church members to share Gospel of salvation.</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4</w:t>
            </w:r>
          </w:p>
          <w:p w:rsidR="009219D4" w:rsidRPr="007A1CA2" w:rsidRDefault="009219D4" w:rsidP="008440EA">
            <w:pPr>
              <w:pStyle w:val="A-Text"/>
              <w:rPr>
                <w:rFonts w:cs="StoneSerifStd-Medium"/>
              </w:rPr>
            </w:pPr>
            <w:r w:rsidRPr="007A1CA2">
              <w:rPr>
                <w:rFonts w:cs="StoneSerifStd-Medium"/>
              </w:rPr>
              <w:t>pp. 120–121</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IV. The Church in the World</w:t>
            </w:r>
          </w:p>
          <w:p w:rsidR="009219D4" w:rsidRPr="007A1CA2" w:rsidRDefault="009219D4" w:rsidP="008440EA">
            <w:pPr>
              <w:pStyle w:val="A-Text"/>
              <w:rPr>
                <w:rFonts w:cs="StoneSerifStd-Medium"/>
              </w:rPr>
            </w:pPr>
            <w:r w:rsidRPr="007A1CA2">
              <w:rPr>
                <w:rFonts w:cs="StoneSerifStd-Medium"/>
              </w:rPr>
              <w:t>A. The Church is sign and instrument of communion with God and unity of the human race (</w:t>
            </w:r>
            <w:r w:rsidRPr="007A1CA2">
              <w:rPr>
                <w:rFonts w:cs="StoneSerifStd-MediumItalic"/>
                <w:i/>
                <w:iCs/>
              </w:rPr>
              <w:t>CCC</w:t>
            </w:r>
            <w:r w:rsidRPr="007A1CA2">
              <w:rPr>
                <w:rFonts w:cs="StoneSerifStd-Medium"/>
              </w:rPr>
              <w:t>, 760).</w:t>
            </w:r>
          </w:p>
          <w:p w:rsidR="009219D4" w:rsidRPr="007A1CA2" w:rsidRDefault="009219D4" w:rsidP="008440EA">
            <w:pPr>
              <w:pStyle w:val="A-Text"/>
              <w:rPr>
                <w:rFonts w:cs="StoneSerifStd-Medium"/>
              </w:rPr>
            </w:pPr>
            <w:r w:rsidRPr="007A1CA2">
              <w:rPr>
                <w:rFonts w:cs="StoneSerifStd-Medium"/>
              </w:rPr>
              <w:t>B. Christ founded the Church with a divine purpose and mission (</w:t>
            </w:r>
            <w:r w:rsidRPr="007A1CA2">
              <w:rPr>
                <w:rFonts w:cs="StoneSerifStd-MediumItalic"/>
                <w:i/>
                <w:iCs/>
              </w:rPr>
              <w:t>CCC</w:t>
            </w:r>
            <w:r w:rsidRPr="007A1CA2">
              <w:rPr>
                <w:rFonts w:cs="StoneSerifStd-Medium"/>
              </w:rPr>
              <w:t>, 760).</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128–129</w:t>
            </w:r>
          </w:p>
          <w:p w:rsidR="009219D4" w:rsidRPr="008440EA" w:rsidRDefault="009219D4" w:rsidP="008440EA">
            <w:pPr>
              <w:pStyle w:val="A-Text"/>
              <w:rPr>
                <w:b/>
              </w:rPr>
            </w:pPr>
            <w:r w:rsidRPr="008440EA">
              <w:rPr>
                <w:b/>
              </w:rPr>
              <w:t>Section 2, Part 4</w:t>
            </w:r>
          </w:p>
          <w:p w:rsidR="009219D4" w:rsidRPr="007A1CA2" w:rsidRDefault="009219D4" w:rsidP="008440EA">
            <w:pPr>
              <w:pStyle w:val="A-Text"/>
              <w:rPr>
                <w:rFonts w:cs="StoneSerifStd-Medium"/>
              </w:rPr>
            </w:pPr>
            <w:r w:rsidRPr="007A1CA2">
              <w:rPr>
                <w:rFonts w:cs="StoneSerifStd-Medium"/>
              </w:rPr>
              <w:t>pp. 112–113</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1. Jesus—not the members—endowed Church with authority, power, and responsibility (</w:t>
            </w:r>
            <w:r w:rsidRPr="007A1CA2">
              <w:rPr>
                <w:rFonts w:cs="StoneSerifStd-MediumItalic"/>
                <w:i/>
                <w:iCs/>
              </w:rPr>
              <w:t>CCC</w:t>
            </w:r>
            <w:r w:rsidRPr="007A1CA2">
              <w:rPr>
                <w:rFonts w:cs="StoneSerifStd-Medium"/>
              </w:rPr>
              <w:t>, 763–766).</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 81</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Church transcends history yet is part of history.</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Letter from the Author</w:t>
            </w:r>
          </w:p>
          <w:p w:rsidR="009219D4" w:rsidRPr="007A1CA2" w:rsidRDefault="009219D4" w:rsidP="008440EA">
            <w:pPr>
              <w:pStyle w:val="A-Text"/>
              <w:rPr>
                <w:rFonts w:cs="StoneSerifStd-Medium"/>
              </w:rPr>
            </w:pPr>
            <w:r w:rsidRPr="007A1CA2">
              <w:rPr>
                <w:rFonts w:cs="StoneSerifStd-Medium"/>
              </w:rPr>
              <w:t>p. 7</w:t>
            </w:r>
          </w:p>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 80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Church continues Christ’s salvation, preserves and hands on his teaching.</w:t>
            </w:r>
          </w:p>
          <w:p w:rsidR="009219D4" w:rsidRPr="007A1CA2" w:rsidRDefault="009219D4" w:rsidP="008440EA">
            <w:pPr>
              <w:pStyle w:val="A-Text"/>
              <w:rPr>
                <w:rFonts w:cs="StoneSerifStd-Medium"/>
              </w:rPr>
            </w:pPr>
            <w:r w:rsidRPr="007A1CA2">
              <w:rPr>
                <w:rFonts w:cs="StoneSerifStd-Medium"/>
              </w:rPr>
              <w:t>4. Church scrutinizes “signs of the times”—interprets them in light of Gospel.</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126–127</w:t>
            </w:r>
          </w:p>
          <w:p w:rsidR="009219D4" w:rsidRPr="008440EA" w:rsidRDefault="009219D4" w:rsidP="008440EA">
            <w:pPr>
              <w:pStyle w:val="A-Text"/>
              <w:rPr>
                <w:b/>
              </w:rPr>
            </w:pPr>
            <w:r w:rsidRPr="008440EA">
              <w:rPr>
                <w:b/>
              </w:rPr>
              <w:t>Section 3, Part 2</w:t>
            </w:r>
          </w:p>
          <w:p w:rsidR="009219D4" w:rsidRPr="007A1CA2" w:rsidRDefault="009219D4" w:rsidP="008440EA">
            <w:pPr>
              <w:pStyle w:val="A-Text"/>
              <w:rPr>
                <w:rFonts w:cs="StoneSerifStd-Medium"/>
              </w:rPr>
            </w:pPr>
            <w:r w:rsidRPr="007A1CA2">
              <w:rPr>
                <w:rFonts w:cs="StoneSerifStd-Medium"/>
              </w:rPr>
              <w:t>pp. 138–139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C. The Church and her mission of evangelization (</w:t>
            </w:r>
            <w:r w:rsidRPr="007A1CA2">
              <w:rPr>
                <w:rFonts w:cs="StoneSerifStd-MediumItalic"/>
                <w:i/>
                <w:iCs/>
              </w:rPr>
              <w:t>CCC</w:t>
            </w:r>
            <w:r w:rsidRPr="007A1CA2">
              <w:rPr>
                <w:rFonts w:cs="StoneSerifStd-Medium"/>
              </w:rPr>
              <w:t>, 861, 905).</w:t>
            </w:r>
          </w:p>
          <w:p w:rsidR="009219D4" w:rsidRPr="007A1CA2" w:rsidRDefault="009219D4" w:rsidP="008440EA">
            <w:pPr>
              <w:pStyle w:val="A-Text"/>
              <w:rPr>
                <w:rFonts w:cs="StoneSerifStd-Medium"/>
              </w:rPr>
            </w:pPr>
            <w:r w:rsidRPr="007A1CA2">
              <w:rPr>
                <w:rFonts w:cs="StoneSerifStd-Medium"/>
              </w:rPr>
              <w:t xml:space="preserve">1. Definition and description of </w:t>
            </w:r>
            <w:r w:rsidRPr="007A1CA2">
              <w:rPr>
                <w:rFonts w:cs="StoneSerifStd-MediumItalic"/>
                <w:i/>
                <w:iCs/>
              </w:rPr>
              <w:t>evangelization</w:t>
            </w:r>
            <w:r w:rsidRPr="007A1CA2">
              <w:rPr>
                <w:rFonts w:cs="StoneSerifStd-Medium"/>
              </w:rPr>
              <w:t>.</w:t>
            </w:r>
          </w:p>
          <w:p w:rsidR="009219D4" w:rsidRPr="007A1CA2" w:rsidRDefault="009219D4" w:rsidP="008440EA">
            <w:pPr>
              <w:pStyle w:val="A-Text"/>
              <w:rPr>
                <w:rFonts w:cs="StoneSerifStd-Medium"/>
              </w:rPr>
            </w:pPr>
            <w:r w:rsidRPr="007A1CA2">
              <w:rPr>
                <w:rFonts w:cs="StoneSerifStd-Medium"/>
              </w:rPr>
              <w:t>2. Missionary efforts.</w:t>
            </w:r>
          </w:p>
          <w:p w:rsidR="009219D4" w:rsidRPr="007A1CA2" w:rsidRDefault="009219D4" w:rsidP="008440EA">
            <w:pPr>
              <w:pStyle w:val="A-Text"/>
              <w:rPr>
                <w:rFonts w:cs="StoneSerifStd-Medium"/>
              </w:rPr>
            </w:pPr>
            <w:r w:rsidRPr="007A1CA2">
              <w:rPr>
                <w:rFonts w:cs="StoneSerifStd-Medium"/>
              </w:rPr>
              <w:t>3. Call to a new evangelization.</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2</w:t>
            </w:r>
          </w:p>
          <w:p w:rsidR="009219D4" w:rsidRPr="007A1CA2" w:rsidRDefault="009219D4" w:rsidP="008440EA">
            <w:pPr>
              <w:pStyle w:val="A-Text"/>
              <w:rPr>
                <w:rFonts w:cs="StoneSerifStd-Medium"/>
              </w:rPr>
            </w:pPr>
            <w:r w:rsidRPr="007A1CA2">
              <w:rPr>
                <w:rFonts w:cs="StoneSerifStd-Medium"/>
              </w:rPr>
              <w:t>pp. 141–145</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D. Visible structure of the Church: a hierarchical communion (</w:t>
            </w:r>
            <w:r w:rsidRPr="007A1CA2">
              <w:rPr>
                <w:rFonts w:cs="StoneSerifStd-MediumItalic"/>
                <w:i/>
                <w:iCs/>
              </w:rPr>
              <w:t>CCC</w:t>
            </w:r>
            <w:r w:rsidRPr="007A1CA2">
              <w:rPr>
                <w:rFonts w:cs="StoneSerifStd-Medium"/>
              </w:rPr>
              <w:t>, 880–896).</w:t>
            </w:r>
          </w:p>
          <w:p w:rsidR="009219D4" w:rsidRPr="007A1CA2" w:rsidRDefault="009219D4" w:rsidP="008440EA">
            <w:pPr>
              <w:pStyle w:val="A-Text"/>
              <w:rPr>
                <w:rFonts w:cs="StoneSerifStd-Medium"/>
              </w:rPr>
            </w:pPr>
            <w:r w:rsidRPr="007A1CA2">
              <w:rPr>
                <w:rFonts w:cs="StoneSerifStd-Medium"/>
              </w:rPr>
              <w:t>1. The college of bishops in union with the Pope as its head.</w:t>
            </w:r>
          </w:p>
          <w:p w:rsidR="009219D4" w:rsidRPr="007A1CA2" w:rsidRDefault="009219D4" w:rsidP="008440EA">
            <w:pPr>
              <w:pStyle w:val="A-Text"/>
              <w:rPr>
                <w:rFonts w:cs="StoneSerifStd-Medium"/>
              </w:rPr>
            </w:pPr>
            <w:r w:rsidRPr="007A1CA2">
              <w:rPr>
                <w:rFonts w:cs="StoneSerifStd-Medium"/>
              </w:rPr>
              <w:t>a. The Holy See.</w:t>
            </w:r>
          </w:p>
          <w:p w:rsidR="009219D4" w:rsidRPr="007A1CA2" w:rsidRDefault="009219D4" w:rsidP="008440EA">
            <w:pPr>
              <w:pStyle w:val="A-Text"/>
              <w:rPr>
                <w:rFonts w:cs="StoneSerifStd-Medium"/>
              </w:rPr>
            </w:pPr>
            <w:r w:rsidRPr="007A1CA2">
              <w:rPr>
                <w:rFonts w:cs="StoneSerifStd-Medium"/>
              </w:rPr>
              <w:t>b. Individual dioceses.</w:t>
            </w:r>
          </w:p>
          <w:p w:rsidR="009219D4" w:rsidRPr="007A1CA2" w:rsidRDefault="009219D4" w:rsidP="008440EA">
            <w:pPr>
              <w:pStyle w:val="A-Text"/>
              <w:rPr>
                <w:rFonts w:cs="StoneSerifStd-Medium"/>
              </w:rPr>
            </w:pPr>
            <w:r w:rsidRPr="007A1CA2">
              <w:rPr>
                <w:rFonts w:cs="StoneSerifStd-Medium"/>
              </w:rPr>
              <w:t>c. Parishes.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pp. 149–155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d. Family: the domestic Church (</w:t>
            </w:r>
            <w:r w:rsidRPr="007A1CA2">
              <w:rPr>
                <w:rFonts w:cs="StoneSerifStd-MediumItalic"/>
                <w:i/>
                <w:iCs/>
              </w:rPr>
              <w:t>CCC</w:t>
            </w:r>
            <w:r w:rsidRPr="007A1CA2">
              <w:rPr>
                <w:rFonts w:cs="StoneSerifStd-Medium"/>
              </w:rPr>
              <w:t>, 791, 1655–1658, 2204, 2685).</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153</w:t>
            </w:r>
          </w:p>
          <w:p w:rsidR="009219D4" w:rsidRPr="008440EA" w:rsidRDefault="009219D4" w:rsidP="008440EA">
            <w:pPr>
              <w:pStyle w:val="A-Text"/>
              <w:rPr>
                <w:b/>
              </w:rPr>
            </w:pPr>
            <w:r w:rsidRPr="008440EA">
              <w:rPr>
                <w:b/>
              </w:rPr>
              <w:t>Section 4, Part 2</w:t>
            </w:r>
          </w:p>
          <w:p w:rsidR="009219D4" w:rsidRPr="007A1CA2" w:rsidRDefault="009219D4" w:rsidP="008440EA">
            <w:pPr>
              <w:pStyle w:val="A-Text"/>
              <w:rPr>
                <w:rFonts w:cs="StoneSerifStd-Medium"/>
              </w:rPr>
            </w:pPr>
            <w:r w:rsidRPr="007A1CA2">
              <w:rPr>
                <w:rFonts w:cs="StoneSerifStd-Medium"/>
              </w:rPr>
              <w:t>pp. 177–179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The various vocations of life.</w:t>
            </w:r>
          </w:p>
          <w:p w:rsidR="009219D4" w:rsidRPr="007A1CA2" w:rsidRDefault="009219D4" w:rsidP="008440EA">
            <w:pPr>
              <w:pStyle w:val="A-Text"/>
              <w:rPr>
                <w:rFonts w:cs="StoneSerifStd-Medium"/>
              </w:rPr>
            </w:pPr>
            <w:r w:rsidRPr="007A1CA2">
              <w:rPr>
                <w:rFonts w:cs="StoneSerifStd-Medium"/>
              </w:rPr>
              <w:t>a. Ordained bishops, diocesan and religious priests continue the ministry of Christ the Head (</w:t>
            </w:r>
            <w:r w:rsidRPr="007A1CA2">
              <w:rPr>
                <w:rFonts w:cs="StoneSerifStd-MediumItalic"/>
                <w:i/>
                <w:iCs/>
              </w:rPr>
              <w:t>CCC</w:t>
            </w:r>
            <w:r w:rsidRPr="007A1CA2">
              <w:rPr>
                <w:rFonts w:cs="StoneSerifStd-Medium"/>
              </w:rPr>
              <w:t>, 1555–1568).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pp. 156–162</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Ordained deacons continue the ministry of Christ the Servant (</w:t>
            </w:r>
            <w:r w:rsidRPr="007A1CA2">
              <w:rPr>
                <w:rFonts w:cs="StoneSerifStd-MediumItalic"/>
                <w:i/>
                <w:iCs/>
              </w:rPr>
              <w:t>CCC</w:t>
            </w:r>
            <w:r w:rsidRPr="007A1CA2">
              <w:rPr>
                <w:rFonts w:cs="StoneSerifStd-Medium"/>
              </w:rPr>
              <w:t>, 1569–1571).</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pp. 163–166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c. Religious: consecrated by vows to Christ (</w:t>
            </w:r>
            <w:r w:rsidRPr="007A1CA2">
              <w:rPr>
                <w:rFonts w:cs="StoneSerifStd-MediumItalic"/>
                <w:i/>
                <w:iCs/>
              </w:rPr>
              <w:t>CCC</w:t>
            </w:r>
            <w:r w:rsidRPr="007A1CA2">
              <w:rPr>
                <w:rFonts w:cs="StoneSerifStd-Medium"/>
              </w:rPr>
              <w:t>, 925–933).</w:t>
            </w:r>
          </w:p>
          <w:p w:rsidR="009219D4" w:rsidRPr="007A1CA2" w:rsidRDefault="009219D4" w:rsidP="008440EA">
            <w:pPr>
              <w:pStyle w:val="A-Text"/>
              <w:rPr>
                <w:rFonts w:cs="StoneSerifStd-Medium"/>
              </w:rPr>
            </w:pPr>
            <w:proofErr w:type="spellStart"/>
            <w:r w:rsidRPr="007A1CA2">
              <w:rPr>
                <w:rFonts w:cs="StoneSerifStd-Medium"/>
              </w:rPr>
              <w:t>i</w:t>
            </w:r>
            <w:proofErr w:type="spellEnd"/>
            <w:r w:rsidRPr="007A1CA2">
              <w:rPr>
                <w:rFonts w:cs="StoneSerifStd-Medium"/>
              </w:rPr>
              <w:t>. Religious orders.</w:t>
            </w:r>
          </w:p>
          <w:p w:rsidR="009219D4" w:rsidRPr="007A1CA2" w:rsidRDefault="009219D4" w:rsidP="008440EA">
            <w:pPr>
              <w:pStyle w:val="A-Text"/>
              <w:rPr>
                <w:rFonts w:cs="StoneSerifStd-Medium"/>
              </w:rPr>
            </w:pPr>
            <w:r w:rsidRPr="007A1CA2">
              <w:rPr>
                <w:rFonts w:cs="StoneSerifStd-Medium"/>
              </w:rPr>
              <w:t>ii. Religious societies.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2</w:t>
            </w:r>
          </w:p>
          <w:p w:rsidR="009219D4" w:rsidRPr="007A1CA2" w:rsidRDefault="009219D4" w:rsidP="008440EA">
            <w:pPr>
              <w:pStyle w:val="A-Text"/>
              <w:rPr>
                <w:rFonts w:cs="StoneSerifStd-Medium"/>
              </w:rPr>
            </w:pPr>
            <w:r w:rsidRPr="007A1CA2">
              <w:rPr>
                <w:rFonts w:cs="StoneSerifStd-Medium"/>
              </w:rPr>
              <w:t>pp. 179–184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d. Laity: baptized members of Christ (</w:t>
            </w:r>
            <w:r w:rsidRPr="007A1CA2">
              <w:rPr>
                <w:rFonts w:cs="StoneSerifStd-MediumItalic"/>
                <w:i/>
                <w:iCs/>
              </w:rPr>
              <w:t>CCC</w:t>
            </w:r>
            <w:r w:rsidRPr="007A1CA2">
              <w:rPr>
                <w:rFonts w:cs="StoneSerifStd-Medium"/>
              </w:rPr>
              <w:t>, 897–913).</w:t>
            </w:r>
          </w:p>
          <w:p w:rsidR="009219D4" w:rsidRPr="007A1CA2" w:rsidRDefault="009219D4" w:rsidP="008440EA">
            <w:pPr>
              <w:pStyle w:val="A-Text"/>
              <w:rPr>
                <w:rFonts w:cs="StoneSerifStd-Medium"/>
              </w:rPr>
            </w:pPr>
            <w:proofErr w:type="spellStart"/>
            <w:r w:rsidRPr="007A1CA2">
              <w:rPr>
                <w:rFonts w:cs="StoneSerifStd-Medium"/>
              </w:rPr>
              <w:t>i</w:t>
            </w:r>
            <w:proofErr w:type="spellEnd"/>
            <w:r w:rsidRPr="007A1CA2">
              <w:rPr>
                <w:rFonts w:cs="StoneSerifStd-Medium"/>
              </w:rPr>
              <w:t>. Evangelization and sanctification of the world.</w:t>
            </w:r>
          </w:p>
          <w:p w:rsidR="009219D4" w:rsidRPr="007A1CA2" w:rsidRDefault="009219D4" w:rsidP="008440EA">
            <w:pPr>
              <w:pStyle w:val="A-Text"/>
              <w:rPr>
                <w:rFonts w:cs="StoneSerifStd-Medium"/>
              </w:rPr>
            </w:pPr>
            <w:r w:rsidRPr="007A1CA2">
              <w:rPr>
                <w:rFonts w:cs="StoneSerifStd-Medium"/>
              </w:rPr>
              <w:t>ii. Some of the laity work full time for the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158</w:t>
            </w:r>
          </w:p>
          <w:p w:rsidR="009219D4" w:rsidRPr="008440EA" w:rsidRDefault="009219D4" w:rsidP="008440EA">
            <w:pPr>
              <w:pStyle w:val="A-Text"/>
              <w:rPr>
                <w:b/>
              </w:rPr>
            </w:pPr>
            <w:r w:rsidRPr="008440EA">
              <w:rPr>
                <w:b/>
              </w:rPr>
              <w:t>Section 4, Part 2</w:t>
            </w:r>
          </w:p>
          <w:p w:rsidR="009219D4" w:rsidRPr="007A1CA2" w:rsidRDefault="009219D4" w:rsidP="008440EA">
            <w:pPr>
              <w:pStyle w:val="A-Text"/>
              <w:rPr>
                <w:rFonts w:cs="StoneSerifStd-Medium"/>
              </w:rPr>
            </w:pPr>
            <w:r w:rsidRPr="007A1CA2">
              <w:rPr>
                <w:rFonts w:cs="StoneSerifStd-Medium"/>
              </w:rPr>
              <w:t>pp. 172–179</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iii. The laity live in various states of life:</w:t>
            </w:r>
          </w:p>
          <w:p w:rsidR="009219D4" w:rsidRPr="007A1CA2" w:rsidRDefault="009219D4" w:rsidP="008440EA">
            <w:pPr>
              <w:pStyle w:val="A-Text"/>
              <w:rPr>
                <w:rFonts w:cs="StoneSerifStd-Medium"/>
              </w:rPr>
            </w:pPr>
            <w:r w:rsidRPr="007A1CA2">
              <w:rPr>
                <w:rFonts w:cs="StoneSerifStd-Medium"/>
              </w:rPr>
              <w:t>a) Marriage and family life.</w:t>
            </w:r>
          </w:p>
          <w:p w:rsidR="009219D4" w:rsidRPr="007A1CA2" w:rsidRDefault="009219D4" w:rsidP="008440EA">
            <w:pPr>
              <w:pStyle w:val="A-Text"/>
              <w:rPr>
                <w:rFonts w:cs="StoneSerifStd-Medium"/>
              </w:rPr>
            </w:pPr>
            <w:r w:rsidRPr="007A1CA2">
              <w:rPr>
                <w:rFonts w:cs="StoneSerifStd-Medium"/>
              </w:rPr>
              <w:t>b) Single life.</w:t>
            </w:r>
          </w:p>
          <w:p w:rsidR="009219D4" w:rsidRPr="007A1CA2" w:rsidRDefault="009219D4" w:rsidP="008440EA">
            <w:pPr>
              <w:pStyle w:val="A-Text"/>
              <w:rPr>
                <w:rFonts w:cs="StoneSerifStd-Medium"/>
              </w:rPr>
            </w:pPr>
            <w:r w:rsidRPr="007A1CA2">
              <w:rPr>
                <w:rFonts w:cs="StoneSerifStd-Medium"/>
              </w:rPr>
              <w:t>c) Third orders and lay consecrated people.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160</w:t>
            </w:r>
          </w:p>
          <w:p w:rsidR="009219D4" w:rsidRPr="008440EA" w:rsidRDefault="009219D4" w:rsidP="008440EA">
            <w:pPr>
              <w:pStyle w:val="A-Text"/>
              <w:rPr>
                <w:b/>
              </w:rPr>
            </w:pPr>
            <w:r w:rsidRPr="008440EA">
              <w:rPr>
                <w:b/>
              </w:rPr>
              <w:t>Section 4, Part 2</w:t>
            </w:r>
          </w:p>
          <w:p w:rsidR="009219D4" w:rsidRPr="007A1CA2" w:rsidRDefault="009219D4" w:rsidP="008440EA">
            <w:pPr>
              <w:pStyle w:val="A-Text"/>
              <w:rPr>
                <w:rFonts w:cs="StoneSerifStd-Medium"/>
              </w:rPr>
            </w:pPr>
            <w:r w:rsidRPr="007A1CA2">
              <w:rPr>
                <w:rFonts w:cs="StoneSerifStd-Medium"/>
              </w:rPr>
              <w:t>pp. 169–172, 176–184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E. Teaching office of the Church: the Magisterium (</w:t>
            </w:r>
            <w:r w:rsidRPr="007A1CA2">
              <w:rPr>
                <w:rFonts w:cs="StoneSerifStd-MediumItalic"/>
                <w:i/>
                <w:iCs/>
              </w:rPr>
              <w:t>CCC</w:t>
            </w:r>
            <w:r w:rsidRPr="007A1CA2">
              <w:rPr>
                <w:rFonts w:cs="StoneSerifStd-Medium"/>
              </w:rPr>
              <w:t>, 890).</w:t>
            </w:r>
          </w:p>
          <w:p w:rsidR="009219D4" w:rsidRPr="007A1CA2" w:rsidRDefault="009219D4" w:rsidP="008440EA">
            <w:pPr>
              <w:pStyle w:val="A-Text"/>
              <w:rPr>
                <w:rFonts w:cs="StoneSerifStd-Medium"/>
              </w:rPr>
            </w:pPr>
            <w:r w:rsidRPr="007A1CA2">
              <w:rPr>
                <w:rFonts w:cs="StoneSerifStd-Medium"/>
              </w:rPr>
              <w:t>1. The teaching role of the Pope and bishops.</w:t>
            </w:r>
          </w:p>
          <w:p w:rsidR="009219D4" w:rsidRPr="007A1CA2" w:rsidRDefault="009219D4" w:rsidP="008440EA">
            <w:pPr>
              <w:pStyle w:val="A-Text"/>
              <w:rPr>
                <w:rFonts w:cs="StoneSerifStd-Medium"/>
              </w:rPr>
            </w:pPr>
            <w:r w:rsidRPr="007A1CA2">
              <w:rPr>
                <w:rFonts w:cs="StoneSerifStd-Medium"/>
              </w:rPr>
              <w:lastRenderedPageBreak/>
              <w:t>a. Authentic interpreters of God’s Word in Scripture and Tradition.</w:t>
            </w:r>
          </w:p>
          <w:p w:rsidR="009219D4" w:rsidRPr="007A1CA2" w:rsidRDefault="009219D4" w:rsidP="008440EA">
            <w:pPr>
              <w:pStyle w:val="A-Text"/>
              <w:rPr>
                <w:rFonts w:cs="StoneSerifStd-Medium"/>
              </w:rPr>
            </w:pPr>
            <w:r w:rsidRPr="007A1CA2">
              <w:rPr>
                <w:rFonts w:cs="StoneSerifStd-Medium"/>
              </w:rPr>
              <w:t>b. Ensure fidelity to teachings of the Apostles on faith and morals (</w:t>
            </w:r>
            <w:r w:rsidRPr="007A1CA2">
              <w:rPr>
                <w:rFonts w:cs="StoneSerifStd-MediumItalic"/>
                <w:i/>
                <w:iCs/>
              </w:rPr>
              <w:t>CCC</w:t>
            </w:r>
            <w:r w:rsidRPr="007A1CA2">
              <w:rPr>
                <w:rFonts w:cs="StoneSerifStd-Medium"/>
              </w:rPr>
              <w:t>, Glossary).</w:t>
            </w:r>
          </w:p>
          <w:p w:rsidR="009219D4" w:rsidRPr="007A1CA2" w:rsidRDefault="009219D4" w:rsidP="008440EA">
            <w:pPr>
              <w:pStyle w:val="A-Text"/>
              <w:rPr>
                <w:rFonts w:cs="StoneSerifStd-Medium"/>
              </w:rPr>
            </w:pPr>
            <w:r w:rsidRPr="007A1CA2">
              <w:rPr>
                <w:rFonts w:cs="StoneSerifStd-Medium"/>
              </w:rPr>
              <w:t>c. Explain the hierarchy of truths.</w:t>
            </w:r>
          </w:p>
          <w:p w:rsidR="009219D4" w:rsidRPr="007A1CA2" w:rsidRDefault="009219D4" w:rsidP="008440EA">
            <w:pPr>
              <w:pStyle w:val="A-Text"/>
              <w:rPr>
                <w:rFonts w:cs="StoneSerifStd-Medium"/>
              </w:rPr>
            </w:pPr>
            <w:r w:rsidRPr="007A1CA2">
              <w:rPr>
                <w:rFonts w:cs="StoneSerifStd-Medium"/>
              </w:rPr>
              <w:t>d. The Ordinary Magisterium must be accepted even when it is not pronounced in a definitive manner.</w:t>
            </w:r>
          </w:p>
          <w:p w:rsidR="009219D4" w:rsidRPr="007A1CA2" w:rsidRDefault="009219D4" w:rsidP="008440EA">
            <w:pPr>
              <w:pStyle w:val="A-Text"/>
              <w:rPr>
                <w:rFonts w:cs="StoneSerifStd-Medium"/>
              </w:rPr>
            </w:pPr>
            <w:r w:rsidRPr="007A1CA2">
              <w:rPr>
                <w:rFonts w:cs="StoneSerifStd-Medium"/>
              </w:rPr>
              <w:t>e. Obey the mandate for evangelization.</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lastRenderedPageBreak/>
              <w:t>Section 1, Part 2</w:t>
            </w:r>
          </w:p>
          <w:p w:rsidR="009219D4" w:rsidRPr="007A1CA2" w:rsidRDefault="009219D4" w:rsidP="008440EA">
            <w:pPr>
              <w:pStyle w:val="A-Text"/>
              <w:rPr>
                <w:rFonts w:cs="StoneSerifStd-Medium"/>
              </w:rPr>
            </w:pPr>
            <w:r w:rsidRPr="007A1CA2">
              <w:rPr>
                <w:rFonts w:cs="StoneSerifStd-Medium"/>
              </w:rPr>
              <w:t>p. 35</w:t>
            </w:r>
          </w:p>
          <w:p w:rsidR="009219D4" w:rsidRPr="008440EA" w:rsidRDefault="009219D4" w:rsidP="008440EA">
            <w:pPr>
              <w:pStyle w:val="A-Text"/>
              <w:rPr>
                <w:b/>
              </w:rPr>
            </w:pPr>
            <w:r w:rsidRPr="008440EA">
              <w:rPr>
                <w:b/>
              </w:rPr>
              <w:t>Section 3, Part 2</w:t>
            </w:r>
          </w:p>
          <w:p w:rsidR="009219D4" w:rsidRPr="007A1CA2" w:rsidRDefault="009219D4" w:rsidP="008440EA">
            <w:pPr>
              <w:pStyle w:val="A-Text"/>
              <w:rPr>
                <w:rFonts w:cs="StoneSerifStd-Medium"/>
              </w:rPr>
            </w:pPr>
            <w:r w:rsidRPr="007A1CA2">
              <w:rPr>
                <w:rFonts w:cs="StoneSerifStd-Medium"/>
              </w:rPr>
              <w:t>p. 144</w:t>
            </w:r>
          </w:p>
          <w:p w:rsidR="009219D4" w:rsidRPr="008440EA" w:rsidRDefault="009219D4" w:rsidP="008440EA">
            <w:pPr>
              <w:pStyle w:val="A-Text"/>
              <w:rPr>
                <w:b/>
              </w:rPr>
            </w:pPr>
            <w:r w:rsidRPr="008440EA">
              <w:rPr>
                <w:b/>
              </w:rPr>
              <w:lastRenderedPageBreak/>
              <w:t>Section 4, Part 1</w:t>
            </w:r>
          </w:p>
          <w:p w:rsidR="009219D4" w:rsidRPr="007A1CA2" w:rsidRDefault="009219D4" w:rsidP="008440EA">
            <w:pPr>
              <w:pStyle w:val="A-Text"/>
              <w:rPr>
                <w:rFonts w:cs="StoneSerifStd-Medium"/>
              </w:rPr>
            </w:pPr>
            <w:r w:rsidRPr="007A1CA2">
              <w:rPr>
                <w:rFonts w:cs="StoneSerifStd-Medium"/>
              </w:rPr>
              <w:t>pp. 156–157</w:t>
            </w:r>
          </w:p>
          <w:p w:rsidR="009219D4" w:rsidRPr="008440EA" w:rsidRDefault="009219D4" w:rsidP="008440EA">
            <w:pPr>
              <w:pStyle w:val="A-Text"/>
              <w:rPr>
                <w:b/>
              </w:rPr>
            </w:pPr>
            <w:r w:rsidRPr="008440EA">
              <w:rPr>
                <w:b/>
              </w:rPr>
              <w:t>Section 4, Part 3</w:t>
            </w:r>
          </w:p>
          <w:p w:rsidR="009219D4" w:rsidRPr="007A1CA2" w:rsidRDefault="009219D4" w:rsidP="008440EA">
            <w:pPr>
              <w:pStyle w:val="A-Text"/>
              <w:rPr>
                <w:rFonts w:cs="StoneSerifStd-Medium"/>
              </w:rPr>
            </w:pPr>
            <w:r w:rsidRPr="007A1CA2">
              <w:rPr>
                <w:rFonts w:cs="StoneSerifStd-Medium"/>
              </w:rPr>
              <w:t>pp. 186–190, 193–194</w:t>
            </w:r>
          </w:p>
          <w:p w:rsidR="009219D4" w:rsidRPr="007A1CA2" w:rsidRDefault="009219D4" w:rsidP="008440EA">
            <w:pPr>
              <w:pStyle w:val="A-Text"/>
              <w:rPr>
                <w:rFonts w:cs="StoneSerifStd-Medium"/>
              </w:rPr>
            </w:pPr>
          </w:p>
          <w:p w:rsidR="009219D4" w:rsidRPr="007A1CA2" w:rsidRDefault="009219D4" w:rsidP="008440EA">
            <w:pPr>
              <w:pStyle w:val="A-Text"/>
              <w:rPr>
                <w:rFonts w:cs="StoneSerifStd-Medium"/>
              </w:rPr>
            </w:pPr>
          </w:p>
          <w:p w:rsidR="009219D4" w:rsidRPr="007A1CA2" w:rsidRDefault="009219D4" w:rsidP="008440EA">
            <w:pPr>
              <w:pStyle w:val="A-Text"/>
              <w:rPr>
                <w:rFonts w:cs="StoneSerifStd-Medium"/>
              </w:rPr>
            </w:pPr>
          </w:p>
          <w:p w:rsidR="009219D4" w:rsidRPr="007A1CA2" w:rsidRDefault="009219D4" w:rsidP="008440EA">
            <w:pPr>
              <w:pStyle w:val="A-Text"/>
              <w:rPr>
                <w:rFonts w:cs="StoneSerifStd-Medium"/>
              </w:rPr>
            </w:pP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2. Indefectibility and infallibility.</w:t>
            </w:r>
          </w:p>
          <w:p w:rsidR="009219D4" w:rsidRPr="007A1CA2" w:rsidRDefault="009219D4" w:rsidP="008440EA">
            <w:pPr>
              <w:pStyle w:val="A-Text"/>
              <w:rPr>
                <w:rFonts w:cs="StoneSerifStd-Medium"/>
              </w:rPr>
            </w:pPr>
            <w:r w:rsidRPr="007A1CA2">
              <w:rPr>
                <w:rFonts w:cs="StoneSerifStd-Medium"/>
              </w:rPr>
              <w:t xml:space="preserve">a. Indefectibility: the Church will always teach the Gospel of Christ without error even despite the defects of her members, both ordained and lay. </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3</w:t>
            </w:r>
          </w:p>
          <w:p w:rsidR="009219D4" w:rsidRPr="007A1CA2" w:rsidRDefault="009219D4" w:rsidP="008440EA">
            <w:pPr>
              <w:pStyle w:val="A-Text"/>
              <w:rPr>
                <w:rFonts w:cs="StoneSerifStd-Medium"/>
              </w:rPr>
            </w:pPr>
            <w:r w:rsidRPr="007A1CA2">
              <w:rPr>
                <w:rFonts w:cs="StoneSerifStd-Medium"/>
              </w:rPr>
              <w:t>pp. 190–193</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Infallibility: the gift of the Holy Spirit, which gives the Church the ability to teach faith and morals without error.</w:t>
            </w:r>
          </w:p>
          <w:p w:rsidR="009219D4" w:rsidRPr="007A1CA2" w:rsidRDefault="009219D4" w:rsidP="008440EA">
            <w:pPr>
              <w:pStyle w:val="A-Text"/>
              <w:rPr>
                <w:rFonts w:cs="StoneSerifStd-Medium"/>
              </w:rPr>
            </w:pPr>
            <w:proofErr w:type="spellStart"/>
            <w:r w:rsidRPr="007A1CA2">
              <w:rPr>
                <w:rFonts w:cs="StoneSerifStd-Medium"/>
              </w:rPr>
              <w:t>i</w:t>
            </w:r>
            <w:proofErr w:type="spellEnd"/>
            <w:r w:rsidRPr="007A1CA2">
              <w:rPr>
                <w:rFonts w:cs="StoneSerifStd-Medium"/>
              </w:rPr>
              <w:t xml:space="preserve">. The Pope can exercise infallibility when teaching alone on faith and morals, when the teaching is held in common by the bishops of the world and the Pope declares that he is teaching </w:t>
            </w:r>
            <w:r w:rsidRPr="007A1CA2">
              <w:rPr>
                <w:rFonts w:cs="StoneSerifStd-MediumItalic"/>
                <w:i/>
                <w:iCs/>
              </w:rPr>
              <w:t xml:space="preserve">ex cathedra </w:t>
            </w:r>
            <w:r w:rsidRPr="007A1CA2">
              <w:rPr>
                <w:rFonts w:cs="StoneSerifStd-Medium"/>
              </w:rPr>
              <w:t>(</w:t>
            </w:r>
            <w:r w:rsidRPr="007A1CA2">
              <w:rPr>
                <w:rFonts w:cs="StoneSerifStd-MediumItalic"/>
                <w:i/>
                <w:iCs/>
              </w:rPr>
              <w:t>CCC</w:t>
            </w:r>
            <w:r w:rsidRPr="007A1CA2">
              <w:rPr>
                <w:rFonts w:cs="StoneSerifStd-Medium"/>
              </w:rPr>
              <w:t>, 891).</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3</w:t>
            </w:r>
          </w:p>
          <w:p w:rsidR="009219D4" w:rsidRPr="007A1CA2" w:rsidRDefault="009219D4" w:rsidP="008440EA">
            <w:pPr>
              <w:pStyle w:val="A-Text"/>
              <w:rPr>
                <w:rFonts w:cs="StoneSerifStd-Medium"/>
              </w:rPr>
            </w:pPr>
            <w:r w:rsidRPr="007A1CA2">
              <w:rPr>
                <w:rFonts w:cs="StoneSerifStd-Medium"/>
              </w:rPr>
              <w:t>pp. 192–193</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ii. The Pope and bishops exercise infallibility when they teach together either in regular teaching dispersed throughout the world or when gathered in an Ecumenical Council (</w:t>
            </w:r>
            <w:r w:rsidRPr="007A1CA2">
              <w:rPr>
                <w:rFonts w:cs="StoneSerifStd-MediumItalic"/>
                <w:i/>
                <w:iCs/>
              </w:rPr>
              <w:t>CCC</w:t>
            </w:r>
            <w:r w:rsidRPr="007A1CA2">
              <w:rPr>
                <w:rFonts w:cs="StoneSerifStd-Medium"/>
              </w:rPr>
              <w:t>, 892).</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3</w:t>
            </w:r>
          </w:p>
          <w:p w:rsidR="009219D4" w:rsidRPr="007A1CA2" w:rsidRDefault="009219D4" w:rsidP="008440EA">
            <w:pPr>
              <w:pStyle w:val="A-Text"/>
              <w:rPr>
                <w:rFonts w:cs="StoneSerifStd-Medium"/>
              </w:rPr>
            </w:pPr>
            <w:r w:rsidRPr="007A1CA2">
              <w:rPr>
                <w:rFonts w:cs="StoneSerifStd-Medium"/>
              </w:rPr>
              <w:t>pp. 192–193</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The law of the Church.</w:t>
            </w:r>
          </w:p>
          <w:p w:rsidR="009219D4" w:rsidRPr="007A1CA2" w:rsidRDefault="009219D4" w:rsidP="008440EA">
            <w:pPr>
              <w:pStyle w:val="A-Text"/>
              <w:rPr>
                <w:rFonts w:cs="StoneSerifStd-Medium"/>
              </w:rPr>
            </w:pPr>
            <w:r w:rsidRPr="007A1CA2">
              <w:rPr>
                <w:rFonts w:cs="StoneSerifStd-Medium"/>
              </w:rPr>
              <w:t xml:space="preserve">a. Pastoral norms for living the faith and moral life, e.g., the precepts of the </w:t>
            </w:r>
            <w:proofErr w:type="spellStart"/>
            <w:r w:rsidRPr="007A1CA2">
              <w:rPr>
                <w:rFonts w:cs="StoneSerifStd-Medium"/>
              </w:rPr>
              <w:t>Church.b</w:t>
            </w:r>
            <w:proofErr w:type="spellEnd"/>
            <w:r w:rsidRPr="007A1CA2">
              <w:rPr>
                <w:rFonts w:cs="StoneSerifStd-Medium"/>
              </w:rPr>
              <w:t>. Disciplines of the Church can be adjusted by the hierarchy for new circumstances.</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3</w:t>
            </w:r>
          </w:p>
          <w:p w:rsidR="009219D4" w:rsidRPr="007A1CA2" w:rsidRDefault="009219D4" w:rsidP="008440EA">
            <w:pPr>
              <w:pStyle w:val="A-Text"/>
              <w:rPr>
                <w:rFonts w:cs="StoneSerifStd-Medium"/>
              </w:rPr>
            </w:pPr>
            <w:r w:rsidRPr="007A1CA2">
              <w:rPr>
                <w:rFonts w:cs="StoneSerifStd-Medium"/>
              </w:rPr>
              <w:t>pp. 188, 189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F. Sanctifying office of the Church (</w:t>
            </w:r>
            <w:r w:rsidRPr="007A1CA2">
              <w:rPr>
                <w:rFonts w:cs="StoneSerifStd-MediumItalic"/>
                <w:i/>
                <w:iCs/>
              </w:rPr>
              <w:t>CCC</w:t>
            </w:r>
            <w:r w:rsidRPr="007A1CA2">
              <w:rPr>
                <w:rFonts w:cs="StoneSerifStd-Medium"/>
              </w:rPr>
              <w:t>, 893).</w:t>
            </w:r>
          </w:p>
          <w:p w:rsidR="009219D4" w:rsidRPr="007A1CA2" w:rsidRDefault="009219D4" w:rsidP="008440EA">
            <w:pPr>
              <w:pStyle w:val="A-Text"/>
              <w:rPr>
                <w:rFonts w:cs="StoneSerifStd-Medium"/>
              </w:rPr>
            </w:pPr>
            <w:r w:rsidRPr="007A1CA2">
              <w:rPr>
                <w:rFonts w:cs="StoneSerifStd-Medium"/>
              </w:rPr>
              <w:t>1. The Eucharist is the center of life in the Church.</w:t>
            </w:r>
          </w:p>
          <w:p w:rsidR="009219D4" w:rsidRPr="007A1CA2" w:rsidRDefault="009219D4" w:rsidP="008440EA">
            <w:pPr>
              <w:pStyle w:val="A-Text"/>
              <w:rPr>
                <w:rFonts w:cs="StoneSerifStd-Medium"/>
              </w:rPr>
            </w:pPr>
            <w:r w:rsidRPr="007A1CA2">
              <w:rPr>
                <w:rFonts w:cs="StoneSerifStd-Medium"/>
              </w:rPr>
              <w:t xml:space="preserve">2. Bishops and priests sanctify the Church by prayer, work and ministry of the Word, and the Sacraments. </w:t>
            </w:r>
          </w:p>
          <w:p w:rsidR="009219D4" w:rsidRPr="007A1CA2" w:rsidRDefault="009219D4" w:rsidP="008440EA">
            <w:pPr>
              <w:pStyle w:val="A-Text"/>
              <w:rPr>
                <w:rFonts w:cs="StoneSerifStd-Medium"/>
              </w:rPr>
            </w:pPr>
            <w:r w:rsidRPr="007A1CA2">
              <w:rPr>
                <w:rFonts w:cs="StoneSerifStd-Medium"/>
              </w:rPr>
              <w:t>3. Goal for all is eternal life.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157</w:t>
            </w:r>
          </w:p>
          <w:p w:rsidR="009219D4" w:rsidRPr="008440EA" w:rsidRDefault="009219D4" w:rsidP="008440EA">
            <w:pPr>
              <w:pStyle w:val="A-Text"/>
              <w:rPr>
                <w:b/>
              </w:rPr>
            </w:pPr>
            <w:r w:rsidRPr="008440EA">
              <w:rPr>
                <w:b/>
              </w:rPr>
              <w:t>Section 5, Part 1</w:t>
            </w:r>
          </w:p>
          <w:p w:rsidR="009219D4" w:rsidRPr="007A1CA2" w:rsidRDefault="009219D4" w:rsidP="008440EA">
            <w:pPr>
              <w:pStyle w:val="A-Text"/>
              <w:rPr>
                <w:rFonts w:cs="StoneSerifStd-Medium"/>
              </w:rPr>
            </w:pPr>
            <w:r w:rsidRPr="007A1CA2">
              <w:rPr>
                <w:rFonts w:cs="StoneSerifStd-Medium"/>
              </w:rPr>
              <w:t>pp. 204–205</w:t>
            </w:r>
          </w:p>
          <w:p w:rsidR="009219D4" w:rsidRPr="007A1CA2" w:rsidRDefault="009219D4" w:rsidP="008440EA">
            <w:pPr>
              <w:pStyle w:val="A-Text"/>
              <w:rPr>
                <w:rFonts w:cs="StoneSerifStd-Medium"/>
              </w:rPr>
            </w:pP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G. Governing office of the Church (</w:t>
            </w:r>
            <w:r w:rsidRPr="007A1CA2">
              <w:rPr>
                <w:rFonts w:cs="StoneSerifStd-MediumItalic"/>
                <w:i/>
                <w:iCs/>
              </w:rPr>
              <w:t>CCC</w:t>
            </w:r>
            <w:r w:rsidRPr="007A1CA2">
              <w:rPr>
                <w:rFonts w:cs="StoneSerifStd-Medium"/>
              </w:rPr>
              <w:t xml:space="preserve">, </w:t>
            </w:r>
            <w:r w:rsidRPr="007A1CA2">
              <w:rPr>
                <w:rFonts w:cs="StoneSerifStd-Medium"/>
              </w:rPr>
              <w:br/>
              <w:t>894–896).</w:t>
            </w:r>
          </w:p>
          <w:p w:rsidR="009219D4" w:rsidRPr="007A1CA2" w:rsidRDefault="009219D4" w:rsidP="008440EA">
            <w:pPr>
              <w:pStyle w:val="A-Text"/>
              <w:rPr>
                <w:rFonts w:cs="StoneSerifStd-Medium"/>
              </w:rPr>
            </w:pPr>
            <w:r w:rsidRPr="007A1CA2">
              <w:rPr>
                <w:rFonts w:cs="StoneSerifStd-Medium"/>
              </w:rPr>
              <w:t>1. The Pope, the bishop of Rome, exercises supreme, ordinary, and immediate jurisdiction over the universal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158</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Bishops have responsibility to govern their particular churches; they are to exercise their authority and sacred power with the Good Shepherd as their model.</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158</w:t>
            </w:r>
          </w:p>
          <w:p w:rsidR="009219D4" w:rsidRPr="007A1CA2" w:rsidRDefault="009219D4" w:rsidP="008440EA">
            <w:pPr>
              <w:pStyle w:val="A-Text"/>
              <w:rPr>
                <w:rFonts w:cs="StoneSerifStd-Medium"/>
              </w:rPr>
            </w:pP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8440EA">
              <w:rPr>
                <w:b/>
              </w:rPr>
              <w:t>V. Implications for Life of a Believer</w:t>
            </w:r>
            <w:r w:rsidRPr="007A1CA2">
              <w:br/>
            </w:r>
            <w:r w:rsidRPr="007A1CA2">
              <w:rPr>
                <w:rFonts w:cs="StoneSerifStd-Medium"/>
              </w:rPr>
              <w:t>A. Belonging to the Church is essential (</w:t>
            </w:r>
            <w:r w:rsidRPr="007A1CA2">
              <w:rPr>
                <w:rFonts w:cs="StoneSerifStd-MediumItalic"/>
                <w:i/>
                <w:iCs/>
              </w:rPr>
              <w:t>CCC</w:t>
            </w:r>
            <w:r w:rsidRPr="007A1CA2">
              <w:rPr>
                <w:rFonts w:cs="StoneSerifStd-Medium"/>
              </w:rPr>
              <w:t>, 760).</w:t>
            </w:r>
          </w:p>
          <w:p w:rsidR="009219D4" w:rsidRPr="007A1CA2" w:rsidRDefault="009219D4" w:rsidP="008440EA">
            <w:pPr>
              <w:pStyle w:val="A-Text"/>
              <w:rPr>
                <w:rFonts w:cs="StoneSerifStd-Medium"/>
              </w:rPr>
            </w:pPr>
            <w:r w:rsidRPr="007A1CA2">
              <w:rPr>
                <w:rFonts w:cs="StoneSerifStd-Medium"/>
              </w:rPr>
              <w:t>1. Christ willed the Church to be the ordinary way and means of salvation (</w:t>
            </w:r>
            <w:r w:rsidRPr="007A1CA2">
              <w:rPr>
                <w:rFonts w:cs="StoneSerifStd-MediumItalic"/>
                <w:i/>
                <w:iCs/>
              </w:rPr>
              <w:t>CCC</w:t>
            </w:r>
            <w:r w:rsidRPr="007A1CA2">
              <w:rPr>
                <w:rFonts w:cs="StoneSerifStd-Medium"/>
              </w:rPr>
              <w:t xml:space="preserve">, 763, </w:t>
            </w:r>
            <w:r w:rsidRPr="007A1CA2">
              <w:rPr>
                <w:rFonts w:cs="StoneSerifStd-Medium"/>
              </w:rPr>
              <w:br/>
              <w:t>772–776).</w:t>
            </w:r>
          </w:p>
          <w:p w:rsidR="009219D4" w:rsidRPr="007A1CA2" w:rsidRDefault="009219D4" w:rsidP="008440EA">
            <w:pPr>
              <w:pStyle w:val="A-Text"/>
              <w:rPr>
                <w:rFonts w:cs="StoneSerifStd-Medium"/>
              </w:rPr>
            </w:pPr>
            <w:r w:rsidRPr="007A1CA2">
              <w:rPr>
                <w:rFonts w:cs="StoneSerifStd-Medium"/>
              </w:rPr>
              <w:t>2. We receive Christ’s redemption as members of his Body the Church.3. Christ entrusted Word and Sacraments to the Church for our salvation.4. Church has fullness of truth and totality of the means of salvation.</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74</w:t>
            </w:r>
          </w:p>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 81</w:t>
            </w:r>
          </w:p>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pp. 98–99</w:t>
            </w:r>
          </w:p>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126–128, 132–133</w:t>
            </w:r>
          </w:p>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 156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Jesus Christ enriches us through the Church.</w:t>
            </w:r>
            <w:r w:rsidRPr="007A1CA2">
              <w:rPr>
                <w:rFonts w:cs="StoneSerifStd-Medium"/>
              </w:rPr>
              <w:br/>
              <w:t>1. Through the Sacraments, beginning with Baptism; regular reception of the Sacraments is essential for members of the Church.</w:t>
            </w:r>
          </w:p>
          <w:p w:rsidR="009219D4" w:rsidRPr="007A1CA2" w:rsidRDefault="009219D4" w:rsidP="008440EA">
            <w:pPr>
              <w:pStyle w:val="A-Text"/>
              <w:rPr>
                <w:rFonts w:cs="StoneSerifStd-Medium"/>
              </w:rPr>
            </w:pPr>
            <w:r w:rsidRPr="007A1CA2">
              <w:rPr>
                <w:rFonts w:cs="StoneSerifStd-Medium"/>
              </w:rPr>
              <w:t>2. Through a life of prayer, communion, charity, service, and justice in the household of faith.</w:t>
            </w:r>
          </w:p>
          <w:p w:rsidR="009219D4" w:rsidRPr="007A1CA2" w:rsidRDefault="009219D4" w:rsidP="008440EA">
            <w:pPr>
              <w:pStyle w:val="A-Text"/>
              <w:rPr>
                <w:rFonts w:cs="StoneSerifStd-Medium"/>
              </w:rPr>
            </w:pPr>
            <w:r w:rsidRPr="007A1CA2">
              <w:rPr>
                <w:rFonts w:cs="StoneSerifStd-Medium"/>
              </w:rPr>
              <w:t>3. Through association with others who want to follow Christ in the Church.</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5, Part 1</w:t>
            </w:r>
          </w:p>
          <w:p w:rsidR="009219D4" w:rsidRPr="007A1CA2" w:rsidRDefault="009219D4" w:rsidP="008440EA">
            <w:pPr>
              <w:pStyle w:val="A-Text"/>
              <w:rPr>
                <w:rFonts w:cs="StoneSerifStd-Medium"/>
              </w:rPr>
            </w:pPr>
            <w:r w:rsidRPr="007A1CA2">
              <w:rPr>
                <w:rFonts w:cs="StoneSerifStd-Medium"/>
              </w:rPr>
              <w:t>pp. 204–210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C. The Church at prayer.</w:t>
            </w:r>
          </w:p>
          <w:p w:rsidR="009219D4" w:rsidRPr="007A1CA2" w:rsidRDefault="009219D4" w:rsidP="008440EA">
            <w:pPr>
              <w:pStyle w:val="A-Text"/>
              <w:rPr>
                <w:rFonts w:cs="StoneSerifStd-Medium"/>
              </w:rPr>
            </w:pPr>
            <w:r w:rsidRPr="007A1CA2">
              <w:rPr>
                <w:rFonts w:cs="StoneSerifStd-Medium"/>
              </w:rPr>
              <w:t>1. Liturgical year (</w:t>
            </w:r>
            <w:r w:rsidRPr="007A1CA2">
              <w:rPr>
                <w:rFonts w:cs="StoneSerifStd-MediumItalic"/>
                <w:i/>
                <w:iCs/>
              </w:rPr>
              <w:t>CCC</w:t>
            </w:r>
            <w:r w:rsidRPr="007A1CA2">
              <w:rPr>
                <w:rFonts w:cs="StoneSerifStd-Medium"/>
              </w:rPr>
              <w:t>, 1163–1178).</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 26</w:t>
            </w:r>
          </w:p>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 91</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How we pray.</w:t>
            </w:r>
          </w:p>
          <w:p w:rsidR="009219D4" w:rsidRPr="007A1CA2" w:rsidRDefault="009219D4" w:rsidP="008440EA">
            <w:pPr>
              <w:pStyle w:val="A-Text"/>
              <w:rPr>
                <w:rFonts w:cs="StoneSerifStd-Medium"/>
              </w:rPr>
            </w:pPr>
            <w:r w:rsidRPr="007A1CA2">
              <w:rPr>
                <w:rFonts w:cs="StoneSerifStd-Medium"/>
              </w:rPr>
              <w:t>3. Celebration of the Christian mysteries (</w:t>
            </w:r>
            <w:r w:rsidRPr="007A1CA2">
              <w:rPr>
                <w:rFonts w:cs="StoneSerifStd-MediumItalic"/>
                <w:i/>
                <w:iCs/>
              </w:rPr>
              <w:t>CCC</w:t>
            </w:r>
            <w:r w:rsidRPr="007A1CA2">
              <w:rPr>
                <w:rFonts w:cs="StoneSerifStd-Medium"/>
              </w:rPr>
              <w:t>, 1273, 1389).</w:t>
            </w:r>
          </w:p>
          <w:p w:rsidR="009219D4" w:rsidRPr="007A1CA2" w:rsidRDefault="009219D4" w:rsidP="008440EA">
            <w:pPr>
              <w:pStyle w:val="A-Text"/>
              <w:rPr>
                <w:rFonts w:cs="StoneSerifStd-Medium"/>
              </w:rPr>
            </w:pP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65</w:t>
            </w:r>
          </w:p>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133–134</w:t>
            </w:r>
          </w:p>
          <w:p w:rsidR="009219D4" w:rsidRPr="008440EA" w:rsidRDefault="009219D4" w:rsidP="008440EA">
            <w:pPr>
              <w:pStyle w:val="A-Text"/>
              <w:rPr>
                <w:b/>
              </w:rPr>
            </w:pPr>
            <w:r w:rsidRPr="008440EA">
              <w:rPr>
                <w:b/>
              </w:rPr>
              <w:t>Section 5, Part 1</w:t>
            </w:r>
          </w:p>
          <w:p w:rsidR="009219D4" w:rsidRPr="007A1CA2" w:rsidRDefault="009219D4" w:rsidP="008440EA">
            <w:pPr>
              <w:pStyle w:val="A-Text"/>
              <w:rPr>
                <w:rFonts w:cs="StoneSerifStd-Medium"/>
              </w:rPr>
            </w:pPr>
            <w:r w:rsidRPr="007A1CA2">
              <w:rPr>
                <w:rFonts w:cs="StoneSerifStd-Medium"/>
              </w:rPr>
              <w:t>pp. 204–206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D. Living as a member of the Church, the Body of Christ, means we live as disciples, proclaiming the Lord Jesus’ teaching to others (</w:t>
            </w:r>
            <w:r w:rsidRPr="007A1CA2">
              <w:rPr>
                <w:rFonts w:cs="StoneSerifStd-MediumItalic"/>
                <w:i/>
                <w:iCs/>
              </w:rPr>
              <w:t>CCC</w:t>
            </w:r>
            <w:r w:rsidRPr="007A1CA2">
              <w:rPr>
                <w:rFonts w:cs="StoneSerifStd-Medium"/>
              </w:rPr>
              <w:t>, 520, 1248).</w:t>
            </w:r>
          </w:p>
          <w:p w:rsidR="009219D4" w:rsidRPr="007A1CA2" w:rsidRDefault="009219D4" w:rsidP="008440EA">
            <w:pPr>
              <w:pStyle w:val="A-Text"/>
              <w:rPr>
                <w:rFonts w:cs="StoneSerifStd-Medium"/>
              </w:rPr>
            </w:pPr>
            <w:r w:rsidRPr="007A1CA2">
              <w:rPr>
                <w:rFonts w:cs="StoneSerifStd-Medium"/>
              </w:rPr>
              <w:t>1. As disciples of Christ we are “salt and light for the world.”</w:t>
            </w:r>
          </w:p>
          <w:p w:rsidR="009219D4" w:rsidRPr="007A1CA2" w:rsidRDefault="009219D4" w:rsidP="008440EA">
            <w:pPr>
              <w:pStyle w:val="A-Text"/>
              <w:rPr>
                <w:rFonts w:cs="StoneSerifStd-Medium"/>
              </w:rPr>
            </w:pPr>
            <w:r w:rsidRPr="007A1CA2">
              <w:rPr>
                <w:rFonts w:cs="StoneSerifStd-Medium"/>
              </w:rPr>
              <w:t>a. Living as Christ calls and teaches us as known in and through the Church.</w:t>
            </w:r>
          </w:p>
          <w:p w:rsidR="009219D4" w:rsidRPr="007A1CA2" w:rsidRDefault="009219D4" w:rsidP="008440EA">
            <w:pPr>
              <w:pStyle w:val="A-Text"/>
              <w:rPr>
                <w:rFonts w:cs="StoneSerifStd-Medium"/>
              </w:rPr>
            </w:pPr>
            <w:r w:rsidRPr="007A1CA2">
              <w:rPr>
                <w:rFonts w:cs="StoneSerifStd-Medium"/>
              </w:rPr>
              <w:t>b. Active response to call to holiness at home, workplace, public square.</w:t>
            </w:r>
          </w:p>
          <w:p w:rsidR="009219D4" w:rsidRPr="007A1CA2" w:rsidRDefault="009219D4" w:rsidP="008440EA">
            <w:pPr>
              <w:pStyle w:val="A-Text"/>
              <w:rPr>
                <w:rFonts w:cs="StoneSerifStd-Medium"/>
              </w:rPr>
            </w:pPr>
            <w:r w:rsidRPr="007A1CA2">
              <w:rPr>
                <w:rFonts w:cs="StoneSerifStd-Medium"/>
              </w:rPr>
              <w:t>c. Examples for Christian witness in parish and diocese.</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5, Part 2</w:t>
            </w:r>
          </w:p>
          <w:p w:rsidR="009219D4" w:rsidRPr="007A1CA2" w:rsidRDefault="009219D4" w:rsidP="008440EA">
            <w:pPr>
              <w:pStyle w:val="A-Text"/>
              <w:rPr>
                <w:rFonts w:cs="StoneSerifStd-Medium"/>
              </w:rPr>
            </w:pPr>
            <w:r w:rsidRPr="007A1CA2">
              <w:rPr>
                <w:rFonts w:cs="StoneSerifStd-Medium"/>
              </w:rPr>
              <w:t>pp. 212–219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Necessity of prayer (</w:t>
            </w:r>
            <w:r w:rsidRPr="007A1CA2">
              <w:rPr>
                <w:rFonts w:cs="StoneSerifStd-MediumItalic"/>
                <w:i/>
                <w:iCs/>
              </w:rPr>
              <w:t>CCC</w:t>
            </w:r>
            <w:r w:rsidRPr="007A1CA2">
              <w:rPr>
                <w:rFonts w:cs="StoneSerifStd-Medium"/>
              </w:rPr>
              <w:t>, 2612, 2621).</w:t>
            </w:r>
          </w:p>
          <w:p w:rsidR="009219D4" w:rsidRPr="007A1CA2" w:rsidRDefault="009219D4" w:rsidP="008440EA">
            <w:pPr>
              <w:pStyle w:val="A-Text"/>
              <w:rPr>
                <w:rFonts w:cs="StoneSerifStd-Medium"/>
              </w:rPr>
            </w:pPr>
            <w:r w:rsidRPr="007A1CA2">
              <w:rPr>
                <w:rFonts w:cs="StoneSerifStd-Medium"/>
              </w:rPr>
              <w:t>a. The Lord forms, teaches, guides, consoles, and blesses us through prayer.</w:t>
            </w:r>
          </w:p>
          <w:p w:rsidR="009219D4" w:rsidRPr="007A1CA2" w:rsidRDefault="009219D4" w:rsidP="008440EA">
            <w:pPr>
              <w:pStyle w:val="A-Text"/>
              <w:rPr>
                <w:rFonts w:cs="StoneSerifStd-Medium"/>
              </w:rPr>
            </w:pPr>
            <w:r w:rsidRPr="007A1CA2">
              <w:rPr>
                <w:rFonts w:cs="StoneSerifStd-Medium"/>
              </w:rPr>
              <w:t>b. Prayer helps us to understand the teachings of Jesus Christ and his Church in a deeper way and live them more fully.</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3</w:t>
            </w:r>
          </w:p>
          <w:p w:rsidR="009219D4" w:rsidRPr="007A1CA2" w:rsidRDefault="009219D4" w:rsidP="008440EA">
            <w:pPr>
              <w:pStyle w:val="A-Text"/>
              <w:rPr>
                <w:rFonts w:cs="StoneSerifStd-Medium"/>
              </w:rPr>
            </w:pPr>
            <w:r w:rsidRPr="007A1CA2">
              <w:rPr>
                <w:rFonts w:cs="StoneSerifStd-Medium"/>
              </w:rPr>
              <w:t>p. 190</w:t>
            </w:r>
          </w:p>
          <w:p w:rsidR="009219D4" w:rsidRPr="008440EA" w:rsidRDefault="009219D4" w:rsidP="008440EA">
            <w:pPr>
              <w:pStyle w:val="A-Text"/>
              <w:rPr>
                <w:b/>
              </w:rPr>
            </w:pPr>
            <w:r w:rsidRPr="008440EA">
              <w:rPr>
                <w:b/>
              </w:rPr>
              <w:t>Section 5, Part 1</w:t>
            </w:r>
          </w:p>
          <w:p w:rsidR="009219D4" w:rsidRPr="007A1CA2" w:rsidRDefault="009219D4" w:rsidP="008440EA">
            <w:pPr>
              <w:pStyle w:val="A-Text"/>
              <w:rPr>
                <w:rFonts w:cs="StoneSerifStd-Medium"/>
              </w:rPr>
            </w:pPr>
            <w:r w:rsidRPr="007A1CA2">
              <w:rPr>
                <w:rFonts w:cs="StoneSerifStd-Medium"/>
              </w:rPr>
              <w:t>pp. 202–203, 204–206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 xml:space="preserve">VI. Challenges </w:t>
            </w:r>
          </w:p>
          <w:p w:rsidR="009219D4" w:rsidRPr="007A1CA2" w:rsidRDefault="009219D4" w:rsidP="008440EA">
            <w:pPr>
              <w:pStyle w:val="A-Text"/>
              <w:rPr>
                <w:rFonts w:cs="StoneSerifStd-Medium"/>
              </w:rPr>
            </w:pPr>
            <w:r w:rsidRPr="007A1CA2">
              <w:rPr>
                <w:rFonts w:cs="StoneSerifStd-Medium"/>
              </w:rPr>
              <w:t>A. Why do I have to be a Catholic? Aren’t all religions as good as another (</w:t>
            </w:r>
            <w:r w:rsidRPr="007A1CA2">
              <w:rPr>
                <w:rFonts w:cs="StoneSerifStd-MediumItalic"/>
                <w:i/>
                <w:iCs/>
              </w:rPr>
              <w:t>CCC</w:t>
            </w:r>
            <w:r w:rsidRPr="007A1CA2">
              <w:rPr>
                <w:rFonts w:cs="StoneSerifStd-Medium"/>
              </w:rPr>
              <w:t xml:space="preserve">, 760, </w:t>
            </w:r>
            <w:r w:rsidRPr="007A1CA2">
              <w:rPr>
                <w:rFonts w:cs="StoneSerifStd-Medium"/>
              </w:rPr>
              <w:br/>
              <w:t>817–822, 836)?</w:t>
            </w:r>
          </w:p>
          <w:p w:rsidR="009219D4" w:rsidRPr="007A1CA2" w:rsidRDefault="009219D4" w:rsidP="008440EA">
            <w:pPr>
              <w:pStyle w:val="A-Text"/>
              <w:rPr>
                <w:rFonts w:cs="StoneSerifStd-Medium"/>
              </w:rPr>
            </w:pPr>
            <w:r w:rsidRPr="007A1CA2">
              <w:rPr>
                <w:rFonts w:cs="StoneSerifStd-Medium"/>
              </w:rPr>
              <w:t>1. To be a Catholic is to be a member of the one true Church of Christ. Though elements of truth can be found in other churches and religions, the fullness of the means of salvation subsists in the Catholic Church (</w:t>
            </w:r>
            <w:r w:rsidRPr="007A1CA2">
              <w:rPr>
                <w:rFonts w:cs="StoneSerifStd-MediumItalic"/>
                <w:i/>
                <w:iCs/>
              </w:rPr>
              <w:t>CCC</w:t>
            </w:r>
            <w:r w:rsidRPr="007A1CA2">
              <w:rPr>
                <w:rFonts w:cs="StoneSerifStd-Medium"/>
              </w:rPr>
              <w:t>, 816, 836–838).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 74</w:t>
            </w:r>
          </w:p>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79–81</w:t>
            </w:r>
          </w:p>
          <w:p w:rsidR="009219D4" w:rsidRPr="008440EA" w:rsidRDefault="009219D4" w:rsidP="008440EA">
            <w:pPr>
              <w:pStyle w:val="A-Text"/>
              <w:rPr>
                <w:b/>
              </w:rPr>
            </w:pPr>
            <w:r w:rsidRPr="008440EA">
              <w:rPr>
                <w:b/>
              </w:rPr>
              <w:t>Section 2, Part 3</w:t>
            </w:r>
          </w:p>
          <w:p w:rsidR="009219D4" w:rsidRPr="007A1CA2" w:rsidRDefault="009219D4" w:rsidP="008440EA">
            <w:pPr>
              <w:pStyle w:val="A-Text"/>
              <w:rPr>
                <w:rFonts w:cs="StoneSerifStd-Medium"/>
              </w:rPr>
            </w:pPr>
            <w:r w:rsidRPr="007A1CA2">
              <w:rPr>
                <w:rFonts w:cs="StoneSerifStd-Medium"/>
              </w:rPr>
              <w:t>pp. 98–99</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Christ willed that the Catholic Church be his sacrament of salvation, the sign and the instrument of the communion of God and man (</w:t>
            </w:r>
            <w:r w:rsidRPr="007A1CA2">
              <w:rPr>
                <w:rFonts w:cs="StoneSerifStd-MediumItalic"/>
                <w:i/>
                <w:iCs/>
              </w:rPr>
              <w:t>CCC</w:t>
            </w:r>
            <w:r w:rsidRPr="007A1CA2">
              <w:rPr>
                <w:rFonts w:cs="StoneSerifStd-Medium"/>
              </w:rPr>
              <w:t>, 774–776, 780).</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 23</w:t>
            </w:r>
          </w:p>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79–81</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Those who through no fault of their own do not know Christ or the Catholic Church are not excluded from salvation; in a way known to God, all people are offered the possibility of salvation through the Church (</w:t>
            </w:r>
            <w:r w:rsidRPr="007A1CA2">
              <w:rPr>
                <w:rFonts w:cs="StoneSerifStd-MediumItalic"/>
                <w:i/>
                <w:iCs/>
              </w:rPr>
              <w:t>CCC</w:t>
            </w:r>
            <w:r w:rsidRPr="007A1CA2">
              <w:rPr>
                <w:rFonts w:cs="StoneSerifStd-Medium"/>
              </w:rPr>
              <w:t>, 836–848).</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129–130</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4. Members of the Catholic Church have the duty to evangelize others (</w:t>
            </w:r>
            <w:r w:rsidRPr="007A1CA2">
              <w:rPr>
                <w:rFonts w:cs="StoneSerifStd-MediumItalic"/>
                <w:i/>
                <w:iCs/>
              </w:rPr>
              <w:t>CCC</w:t>
            </w:r>
            <w:r w:rsidRPr="007A1CA2">
              <w:rPr>
                <w:rFonts w:cs="StoneSerifStd-Medium"/>
              </w:rPr>
              <w:t>, 849–856).</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2</w:t>
            </w:r>
          </w:p>
          <w:p w:rsidR="009219D4" w:rsidRPr="007A1CA2" w:rsidRDefault="009219D4" w:rsidP="008440EA">
            <w:pPr>
              <w:pStyle w:val="A-Text"/>
              <w:rPr>
                <w:rFonts w:cs="StoneSerifStd-Medium"/>
              </w:rPr>
            </w:pPr>
            <w:r w:rsidRPr="007A1CA2">
              <w:rPr>
                <w:rFonts w:cs="StoneSerifStd-Medium"/>
              </w:rPr>
              <w:t>pp. 141–145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B. Isn’t the Church being hypocritical in telling other people to be holy and avoid sin when many Catholics, including the clergy, are guilty of terrible wrongs (</w:t>
            </w:r>
            <w:r w:rsidRPr="007A1CA2">
              <w:rPr>
                <w:rFonts w:cs="StoneSerifStd-MediumItalic"/>
                <w:i/>
                <w:iCs/>
              </w:rPr>
              <w:t>CCC</w:t>
            </w:r>
            <w:r w:rsidRPr="007A1CA2">
              <w:rPr>
                <w:rFonts w:cs="StoneSerifStd-Medium"/>
              </w:rPr>
              <w:t>, 823–829)?</w:t>
            </w:r>
          </w:p>
          <w:p w:rsidR="009219D4" w:rsidRPr="007A1CA2" w:rsidRDefault="009219D4" w:rsidP="008440EA">
            <w:pPr>
              <w:pStyle w:val="A-Text"/>
              <w:rPr>
                <w:rFonts w:cs="StoneSerifStd-Medium"/>
              </w:rPr>
            </w:pPr>
            <w:r w:rsidRPr="007A1CA2">
              <w:rPr>
                <w:rFonts w:cs="StoneSerifStd-Medium"/>
              </w:rPr>
              <w:t>1. Some members of the Church might be hypocritical. Members of the Church, like all human beings, are guilty of sin, but this doesn’t make the Church wrong or hypocritical.</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82–83</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The Church teaches what God has told us about how to be holy and the necessity of avoiding sin. Failure by members of the Church to live out what God has taught does not invalidate the truth of the teaching we have received through the Apostles and their successors.</w:t>
            </w:r>
          </w:p>
          <w:p w:rsidR="009219D4" w:rsidRPr="007A1CA2" w:rsidRDefault="009219D4" w:rsidP="008440EA">
            <w:pPr>
              <w:pStyle w:val="A-Text"/>
              <w:rPr>
                <w:rFonts w:cs="StoneSerifStd-Medium"/>
              </w:rPr>
            </w:pPr>
            <w:r w:rsidRPr="007A1CA2">
              <w:rPr>
                <w:rFonts w:cs="StoneSerifStd-Medium"/>
              </w:rPr>
              <w:t>3. The Church is guided and animated by the Holy Spirit and, as the Body of Christ, remains sinless even if her members sin.</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2</w:t>
            </w:r>
          </w:p>
          <w:p w:rsidR="009219D4" w:rsidRPr="007A1CA2" w:rsidRDefault="009219D4" w:rsidP="008440EA">
            <w:pPr>
              <w:pStyle w:val="A-Text"/>
              <w:rPr>
                <w:rFonts w:cs="StoneSerifStd-Medium"/>
              </w:rPr>
            </w:pPr>
            <w:r w:rsidRPr="007A1CA2">
              <w:rPr>
                <w:rFonts w:cs="StoneSerifStd-Medium"/>
              </w:rPr>
              <w:t>pp. 20–37</w:t>
            </w:r>
          </w:p>
          <w:p w:rsidR="009219D4" w:rsidRPr="008440EA" w:rsidRDefault="009219D4" w:rsidP="008440EA">
            <w:pPr>
              <w:pStyle w:val="A-Text"/>
              <w:rPr>
                <w:b/>
              </w:rPr>
            </w:pPr>
            <w:r w:rsidRPr="008440EA">
              <w:rPr>
                <w:b/>
              </w:rPr>
              <w:t>Section 2, Part 2</w:t>
            </w:r>
          </w:p>
          <w:p w:rsidR="009219D4" w:rsidRPr="007A1CA2" w:rsidRDefault="009219D4" w:rsidP="008440EA">
            <w:pPr>
              <w:pStyle w:val="A-Text"/>
              <w:rPr>
                <w:rFonts w:cs="StoneSerifStd-Medium"/>
              </w:rPr>
            </w:pPr>
            <w:r w:rsidRPr="007A1CA2">
              <w:rPr>
                <w:rFonts w:cs="StoneSerifStd-Medium"/>
              </w:rPr>
              <w:t>pp. 80–86</w:t>
            </w:r>
          </w:p>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 126</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 xml:space="preserve">C. Who needs organized religion? Isn’t it better to worship God in my own way, when and how I want? </w:t>
            </w:r>
          </w:p>
          <w:p w:rsidR="009219D4" w:rsidRPr="007A1CA2" w:rsidRDefault="009219D4" w:rsidP="008440EA">
            <w:pPr>
              <w:pStyle w:val="A-Text"/>
              <w:rPr>
                <w:rFonts w:cs="StoneSerifStd-Medium"/>
              </w:rPr>
            </w:pPr>
            <w:r w:rsidRPr="007A1CA2">
              <w:rPr>
                <w:rFonts w:cs="StoneSerifStd-Medium"/>
              </w:rPr>
              <w:t>1. God desires us to come to him as members of his family, his new people, so he established the Church to accomplish that purpose (</w:t>
            </w:r>
            <w:r w:rsidRPr="007A1CA2">
              <w:rPr>
                <w:rFonts w:cs="StoneSerifStd-MediumItalic"/>
                <w:i/>
                <w:iCs/>
              </w:rPr>
              <w:t>CCC</w:t>
            </w:r>
            <w:r w:rsidRPr="007A1CA2">
              <w:rPr>
                <w:rFonts w:cs="StoneSerifStd-Medium"/>
              </w:rPr>
              <w:t>, 760).</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1, Part 4</w:t>
            </w:r>
          </w:p>
          <w:p w:rsidR="009219D4" w:rsidRPr="007A1CA2" w:rsidRDefault="009219D4" w:rsidP="008440EA">
            <w:pPr>
              <w:pStyle w:val="A-Text"/>
              <w:rPr>
                <w:rFonts w:cs="StoneSerifStd-Medium"/>
              </w:rPr>
            </w:pPr>
            <w:r w:rsidRPr="007A1CA2">
              <w:rPr>
                <w:rFonts w:cs="StoneSerifStd-Medium"/>
              </w:rPr>
              <w:t>p. 51</w:t>
            </w:r>
          </w:p>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132–134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2. No one and no community can proclaim the Gospel to themselves (</w:t>
            </w:r>
            <w:r w:rsidRPr="007A1CA2">
              <w:rPr>
                <w:rFonts w:cs="StoneSerifStd-MediumItalic"/>
                <w:i/>
                <w:iCs/>
              </w:rPr>
              <w:t>CCC</w:t>
            </w:r>
            <w:r w:rsidRPr="007A1CA2">
              <w:rPr>
                <w:rFonts w:cs="StoneSerifStd-Medium"/>
              </w:rPr>
              <w:t>, 875).</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132–134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Because human beings are social in nature, we need one another’s encouragement, support, and example (</w:t>
            </w:r>
            <w:r w:rsidRPr="007A1CA2">
              <w:rPr>
                <w:rFonts w:cs="StoneSerifStd-MediumItalic"/>
                <w:i/>
                <w:iCs/>
              </w:rPr>
              <w:t>CCC</w:t>
            </w:r>
            <w:r w:rsidRPr="007A1CA2">
              <w:rPr>
                <w:rFonts w:cs="StoneSerifStd-Medium"/>
              </w:rPr>
              <w:t>, 820).</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 132</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4. Worship of God has both a personal dimension and a communal dimension: personal, private worship is encouraged to complement communal worship (</w:t>
            </w:r>
            <w:r w:rsidRPr="007A1CA2">
              <w:rPr>
                <w:rFonts w:cs="StoneSerifStd-MediumItalic"/>
                <w:i/>
                <w:iCs/>
              </w:rPr>
              <w:t>CCC</w:t>
            </w:r>
            <w:r w:rsidRPr="007A1CA2">
              <w:rPr>
                <w:rFonts w:cs="StoneSerifStd-Medium"/>
              </w:rPr>
              <w:t>, 821, 1136–1144).</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pp. 133–134</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lastRenderedPageBreak/>
              <w:t>5. The Church offers us authentic worship in spirit and in truth when we unite ourselves with Christ’s self-offering in the Mass (</w:t>
            </w:r>
            <w:r w:rsidRPr="007A1CA2">
              <w:rPr>
                <w:rFonts w:cs="StoneSerifStd-MediumItalic"/>
                <w:i/>
                <w:iCs/>
              </w:rPr>
              <w:t>CCC</w:t>
            </w:r>
            <w:r w:rsidRPr="007A1CA2">
              <w:rPr>
                <w:rFonts w:cs="StoneSerifStd-Medium"/>
              </w:rPr>
              <w:t>, 1322–1324).</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 133</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6. God taught in the Old and New Testaments for people to come together and worship in the way that he revealed to them (</w:t>
            </w:r>
            <w:r w:rsidRPr="007A1CA2">
              <w:rPr>
                <w:rFonts w:cs="StoneSerifStd-MediumItalic"/>
                <w:i/>
                <w:iCs/>
              </w:rPr>
              <w:t>CCC</w:t>
            </w:r>
            <w:r w:rsidRPr="007A1CA2">
              <w:rPr>
                <w:rFonts w:cs="StoneSerifStd-Medium"/>
              </w:rPr>
              <w:t xml:space="preserve">, </w:t>
            </w:r>
            <w:r w:rsidRPr="007A1CA2">
              <w:rPr>
                <w:rFonts w:cs="StoneSerifStd-Medium"/>
              </w:rPr>
              <w:br/>
              <w:t>1093–1097).</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3, Part 1</w:t>
            </w:r>
          </w:p>
          <w:p w:rsidR="009219D4" w:rsidRPr="007A1CA2" w:rsidRDefault="009219D4" w:rsidP="008440EA">
            <w:pPr>
              <w:pStyle w:val="A-Text"/>
              <w:rPr>
                <w:rFonts w:cs="StoneSerifStd-Medium"/>
              </w:rPr>
            </w:pPr>
            <w:r w:rsidRPr="007A1CA2">
              <w:rPr>
                <w:rFonts w:cs="StoneSerifStd-Medium"/>
              </w:rPr>
              <w:t>p. 132</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7. The Catholic Church is structured so that all the members, clergy and laity alike, are accountable to someone (</w:t>
            </w:r>
            <w:r w:rsidRPr="007A1CA2">
              <w:rPr>
                <w:rFonts w:cs="StoneSerifStd-MediumItalic"/>
                <w:i/>
                <w:iCs/>
              </w:rPr>
              <w:t>CCC</w:t>
            </w:r>
            <w:r w:rsidRPr="007A1CA2">
              <w:rPr>
                <w:rFonts w:cs="StoneSerifStd-Medium"/>
              </w:rPr>
              <w:t>, 871–879).</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4, Part 1</w:t>
            </w:r>
          </w:p>
          <w:p w:rsidR="009219D4" w:rsidRPr="007A1CA2" w:rsidRDefault="009219D4" w:rsidP="008440EA">
            <w:pPr>
              <w:pStyle w:val="A-Text"/>
              <w:rPr>
                <w:rFonts w:cs="StoneSerifStd-Medium"/>
              </w:rPr>
            </w:pPr>
            <w:r w:rsidRPr="007A1CA2">
              <w:rPr>
                <w:rFonts w:cs="StoneSerifStd-Medium"/>
              </w:rPr>
              <w:t>pp. 149–153</w:t>
            </w:r>
          </w:p>
          <w:p w:rsidR="009219D4" w:rsidRPr="008440EA" w:rsidRDefault="009219D4" w:rsidP="008440EA">
            <w:pPr>
              <w:pStyle w:val="A-Text"/>
              <w:rPr>
                <w:b/>
              </w:rPr>
            </w:pPr>
            <w:r w:rsidRPr="008440EA">
              <w:rPr>
                <w:b/>
              </w:rPr>
              <w:t>Section 4, Part 2</w:t>
            </w:r>
          </w:p>
          <w:p w:rsidR="009219D4" w:rsidRPr="007A1CA2" w:rsidRDefault="009219D4" w:rsidP="008440EA">
            <w:pPr>
              <w:pStyle w:val="A-Text"/>
              <w:rPr>
                <w:rFonts w:cs="StoneSerifStd-Medium"/>
              </w:rPr>
            </w:pPr>
            <w:r w:rsidRPr="007A1CA2">
              <w:rPr>
                <w:rFonts w:cs="StoneSerifStd-Medium"/>
              </w:rPr>
              <w:t>p. 172</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D. How is it that the Catholic Church is able to sustain the unity of her members even though they live out their faith in different cultures and sometimes express their faith in different ways?</w:t>
            </w:r>
          </w:p>
          <w:p w:rsidR="009219D4" w:rsidRPr="007A1CA2" w:rsidRDefault="009219D4" w:rsidP="008440EA">
            <w:pPr>
              <w:pStyle w:val="A-Text"/>
              <w:rPr>
                <w:rFonts w:cs="StoneSerifStd-Medium"/>
              </w:rPr>
            </w:pPr>
            <w:r w:rsidRPr="007A1CA2">
              <w:rPr>
                <w:rFonts w:cs="StoneSerifStd-Medium"/>
              </w:rPr>
              <w:t>1. The Church is able to sustain unity because she has the apostolic teaching office of the Pope and bishops to guide and direct her under the guidance of the Holy Spirit (</w:t>
            </w:r>
            <w:r w:rsidRPr="007A1CA2">
              <w:rPr>
                <w:rFonts w:cs="StoneSerifStd-MediumItalic"/>
                <w:i/>
                <w:iCs/>
              </w:rPr>
              <w:t>CCC</w:t>
            </w:r>
            <w:r w:rsidRPr="007A1CA2">
              <w:rPr>
                <w:rFonts w:cs="StoneSerifStd-Medium"/>
              </w:rPr>
              <w:t>, 815).</w:t>
            </w:r>
          </w:p>
          <w:p w:rsidR="009219D4" w:rsidRPr="007A1CA2" w:rsidRDefault="009219D4" w:rsidP="008440EA">
            <w:pPr>
              <w:pStyle w:val="A-Text"/>
              <w:rPr>
                <w:rFonts w:cs="StoneSerifStd-Medium"/>
              </w:rPr>
            </w:pPr>
            <w:r w:rsidRPr="007A1CA2">
              <w:rPr>
                <w:rFonts w:cs="StoneSerifStd-Medium"/>
              </w:rPr>
              <w:t>2. It is the Pope and bishops who are the successors in every age to Saint Peter and the Apostles (</w:t>
            </w:r>
            <w:r w:rsidRPr="007A1CA2">
              <w:rPr>
                <w:rFonts w:cs="StoneSerifStd-MediumItalic"/>
                <w:i/>
                <w:iCs/>
              </w:rPr>
              <w:t>CCC</w:t>
            </w:r>
            <w:r w:rsidRPr="007A1CA2">
              <w:rPr>
                <w:rFonts w:cs="StoneSerifStd-Medium"/>
              </w:rPr>
              <w:t>, 815, 862).</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pp. 66, 68</w:t>
            </w:r>
          </w:p>
          <w:p w:rsidR="009219D4" w:rsidRPr="008440EA" w:rsidRDefault="009219D4" w:rsidP="008440EA">
            <w:pPr>
              <w:pStyle w:val="A-Text"/>
              <w:rPr>
                <w:b/>
              </w:rPr>
            </w:pPr>
            <w:r w:rsidRPr="008440EA">
              <w:rPr>
                <w:b/>
              </w:rPr>
              <w:t>Section 2, Part 4</w:t>
            </w:r>
          </w:p>
          <w:p w:rsidR="009219D4" w:rsidRPr="007A1CA2" w:rsidRDefault="009219D4" w:rsidP="008440EA">
            <w:pPr>
              <w:pStyle w:val="A-Text"/>
              <w:rPr>
                <w:rFonts w:cs="StoneSerifStd-Medium"/>
              </w:rPr>
            </w:pPr>
            <w:r w:rsidRPr="007A1CA2">
              <w:rPr>
                <w:rFonts w:cs="StoneSerifStd-Medium"/>
              </w:rPr>
              <w:t>pp. 114–115</w:t>
            </w:r>
          </w:p>
        </w:tc>
      </w:tr>
      <w:tr w:rsidR="009219D4" w:rsidRPr="007A1CA2" w:rsidTr="008440EA">
        <w:trPr>
          <w:trHeight w:val="60"/>
        </w:trPr>
        <w:tc>
          <w:tcPr>
            <w:tcW w:w="513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7A1CA2" w:rsidRDefault="009219D4" w:rsidP="008440EA">
            <w:pPr>
              <w:pStyle w:val="A-Text"/>
              <w:rPr>
                <w:rFonts w:cs="StoneSerifStd-Medium"/>
              </w:rPr>
            </w:pPr>
            <w:r w:rsidRPr="007A1CA2">
              <w:rPr>
                <w:rFonts w:cs="StoneSerifStd-Medium"/>
              </w:rPr>
              <w:t>3. The unity of the Church is also sustained through the common celebration of worship an</w:t>
            </w:r>
            <w:bookmarkStart w:id="0" w:name="_GoBack"/>
            <w:bookmarkEnd w:id="0"/>
            <w:r w:rsidRPr="007A1CA2">
              <w:rPr>
                <w:rFonts w:cs="StoneSerifStd-Medium"/>
              </w:rPr>
              <w:t>d the Sacraments (</w:t>
            </w:r>
            <w:r w:rsidRPr="007A1CA2">
              <w:rPr>
                <w:rFonts w:cs="StoneSerifStd-MediumItalic"/>
                <w:i/>
                <w:iCs/>
              </w:rPr>
              <w:t>CCC</w:t>
            </w:r>
            <w:r w:rsidRPr="007A1CA2">
              <w:rPr>
                <w:rFonts w:cs="StoneSerifStd-Medium"/>
              </w:rPr>
              <w:t>, 815).</w:t>
            </w:r>
          </w:p>
        </w:tc>
        <w:tc>
          <w:tcPr>
            <w:tcW w:w="432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tcPr>
          <w:p w:rsidR="009219D4" w:rsidRPr="008440EA" w:rsidRDefault="009219D4" w:rsidP="008440EA">
            <w:pPr>
              <w:pStyle w:val="A-Text"/>
              <w:rPr>
                <w:b/>
              </w:rPr>
            </w:pPr>
            <w:r w:rsidRPr="008440EA">
              <w:rPr>
                <w:b/>
              </w:rPr>
              <w:t>Section 2, Part 1</w:t>
            </w:r>
          </w:p>
          <w:p w:rsidR="009219D4" w:rsidRPr="007A1CA2" w:rsidRDefault="009219D4" w:rsidP="008440EA">
            <w:pPr>
              <w:pStyle w:val="A-Text"/>
              <w:rPr>
                <w:rFonts w:cs="StoneSerifStd-Medium"/>
              </w:rPr>
            </w:pPr>
            <w:r w:rsidRPr="007A1CA2">
              <w:rPr>
                <w:rFonts w:cs="StoneSerifStd-Medium"/>
              </w:rPr>
              <w:t>pp. 66, 68</w:t>
            </w:r>
          </w:p>
        </w:tc>
      </w:tr>
    </w:tbl>
    <w:p w:rsidR="009219D4" w:rsidRPr="007A1CA2" w:rsidRDefault="009219D4" w:rsidP="009219D4">
      <w:pPr>
        <w:widowControl w:val="0"/>
        <w:tabs>
          <w:tab w:val="left" w:pos="400"/>
          <w:tab w:val="left" w:pos="800"/>
        </w:tabs>
        <w:autoSpaceDE w:val="0"/>
        <w:autoSpaceDN w:val="0"/>
        <w:adjustRightInd w:val="0"/>
        <w:spacing w:line="240" w:lineRule="atLeast"/>
        <w:jc w:val="both"/>
        <w:textAlignment w:val="center"/>
        <w:rPr>
          <w:rFonts w:ascii="Book Antiqua" w:hAnsi="Book Antiqua" w:cs="MinionPro-Regular"/>
          <w:color w:val="000000"/>
          <w:szCs w:val="24"/>
        </w:rPr>
      </w:pPr>
    </w:p>
    <w:p w:rsidR="009219D4" w:rsidRPr="008440EA" w:rsidRDefault="009219D4" w:rsidP="008440EA">
      <w:pPr>
        <w:pStyle w:val="A-Text"/>
        <w:rPr>
          <w:sz w:val="16"/>
          <w:szCs w:val="16"/>
        </w:rPr>
      </w:pPr>
      <w:r w:rsidRPr="008440EA">
        <w:rPr>
          <w:sz w:val="16"/>
          <w:szCs w:val="16"/>
        </w:rPr>
        <w:t xml:space="preserve">(The “Curriculum Framework Outline” column is adapted from </w:t>
      </w:r>
      <w:r w:rsidRPr="008440EA">
        <w:rPr>
          <w:i/>
          <w:sz w:val="16"/>
          <w:szCs w:val="16"/>
        </w:rPr>
        <w:t>Doctrinal Elements of a</w:t>
      </w:r>
      <w:r w:rsidRPr="008440EA">
        <w:rPr>
          <w:sz w:val="16"/>
          <w:szCs w:val="16"/>
        </w:rPr>
        <w:t xml:space="preserve"> </w:t>
      </w:r>
      <w:r w:rsidRPr="008440EA">
        <w:rPr>
          <w:i/>
          <w:sz w:val="16"/>
          <w:szCs w:val="16"/>
        </w:rPr>
        <w:t>Curriculum Framework</w:t>
      </w:r>
      <w:r w:rsidRPr="008440EA">
        <w:rPr>
          <w:b/>
          <w:i/>
          <w:sz w:val="16"/>
          <w:szCs w:val="16"/>
        </w:rPr>
        <w:t xml:space="preserve"> </w:t>
      </w:r>
      <w:r w:rsidRPr="008440EA">
        <w:rPr>
          <w:i/>
          <w:sz w:val="16"/>
          <w:szCs w:val="16"/>
        </w:rPr>
        <w:t>for the Development of Catechetical Materials for Young People of High School Age</w:t>
      </w:r>
      <w:r w:rsidRPr="008440EA">
        <w:rPr>
          <w:sz w:val="16"/>
          <w:szCs w:val="16"/>
        </w:rPr>
        <w:t>, by the United States Conference of Catholic Bishops [USCCB] [Washington, DC: USCCB, 2008], pages 15-19. Copyright © 2008, USCCB, Washington, D.C. All rights reserved. No part of this work may be reproduced or transmitted in any form or by any means, electronic or mechanical, including photocopying, recording, or by an information storage and retrieval system, without permission in writing from the copyright holder.)</w:t>
      </w:r>
    </w:p>
    <w:p w:rsidR="009219D4" w:rsidRPr="007A1CA2" w:rsidRDefault="009219D4" w:rsidP="009219D4">
      <w:pPr>
        <w:rPr>
          <w:rFonts w:ascii="Book Antiqua" w:hAnsi="Book Antiqua"/>
          <w:szCs w:val="24"/>
        </w:rPr>
      </w:pPr>
    </w:p>
    <w:p w:rsidR="009219D4" w:rsidRPr="007A1CA2" w:rsidRDefault="009219D4" w:rsidP="009219D4">
      <w:pPr>
        <w:rPr>
          <w:rFonts w:ascii="Book Antiqua" w:hAnsi="Book Antiqua"/>
          <w:szCs w:val="24"/>
        </w:rPr>
      </w:pPr>
    </w:p>
    <w:p w:rsidR="009219D4" w:rsidRPr="007A1CA2" w:rsidRDefault="009219D4" w:rsidP="009219D4">
      <w:pPr>
        <w:rPr>
          <w:rFonts w:ascii="Book Antiqua" w:hAnsi="Book Antiqua"/>
          <w:szCs w:val="24"/>
        </w:rPr>
      </w:pPr>
    </w:p>
    <w:p w:rsidR="00AB7193" w:rsidRPr="009219D4" w:rsidRDefault="00AB7193" w:rsidP="009219D4"/>
    <w:sectPr w:rsidR="00AB7193" w:rsidRPr="009219D4"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5D" w:rsidRDefault="00033F5D" w:rsidP="004D0079">
      <w:r>
        <w:separator/>
      </w:r>
    </w:p>
    <w:p w:rsidR="00033F5D" w:rsidRDefault="00033F5D"/>
  </w:endnote>
  <w:endnote w:type="continuationSeparator" w:id="0">
    <w:p w:rsidR="00033F5D" w:rsidRDefault="00033F5D" w:rsidP="004D0079">
      <w:r>
        <w:continuationSeparator/>
      </w:r>
    </w:p>
    <w:p w:rsidR="00033F5D" w:rsidRDefault="0003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StoneSerifStd-Bold">
    <w:altName w:val="Cambria"/>
    <w:panose1 w:val="00000000000000000000"/>
    <w:charset w:val="4D"/>
    <w:family w:val="auto"/>
    <w:notTrueType/>
    <w:pitch w:val="default"/>
    <w:sig w:usb0="00000003" w:usb1="00000000" w:usb2="00000000" w:usb3="00000000" w:csb0="00000001" w:csb1="00000000"/>
  </w:font>
  <w:font w:name="StoneSerifStd-Medium">
    <w:altName w:val="Cambria"/>
    <w:panose1 w:val="00000000000000000000"/>
    <w:charset w:val="4D"/>
    <w:family w:val="auto"/>
    <w:notTrueType/>
    <w:pitch w:val="default"/>
    <w:sig w:usb0="00000003" w:usb1="00000000" w:usb2="00000000" w:usb3="00000000" w:csb0="00000001" w:csb1="00000000"/>
  </w:font>
  <w:font w:name="StoneSerifStd-SemiboldIt">
    <w:altName w:val="Cambria"/>
    <w:panose1 w:val="00000000000000000000"/>
    <w:charset w:val="4D"/>
    <w:family w:val="auto"/>
    <w:notTrueType/>
    <w:pitch w:val="default"/>
    <w:sig w:usb0="00000003" w:usb1="00000000" w:usb2="00000000" w:usb3="00000000" w:csb0="00000001" w:csb1="00000000"/>
  </w:font>
  <w:font w:name="StoneSerifStd-MediumItalic">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8440EA">
                                <w:rPr>
                                  <w:rFonts w:ascii="Arial" w:hAnsi="Arial" w:cs="Arial"/>
                                  <w:color w:val="000000"/>
                                  <w:sz w:val="18"/>
                                  <w:szCs w:val="18"/>
                                </w:rPr>
                                <w:t>4216</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8440EA">
                          <w:rPr>
                            <w:rFonts w:ascii="Arial" w:hAnsi="Arial" w:cs="Arial"/>
                            <w:color w:val="000000"/>
                            <w:sz w:val="18"/>
                            <w:szCs w:val="18"/>
                          </w:rPr>
                          <w:t>4216</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8440EA">
                            <w:rPr>
                              <w:rFonts w:ascii="Arial" w:hAnsi="Arial" w:cs="Arial"/>
                              <w:color w:val="000000"/>
                              <w:sz w:val="18"/>
                              <w:szCs w:val="18"/>
                            </w:rPr>
                            <w:t>4216</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8440EA">
                      <w:rPr>
                        <w:rFonts w:ascii="Arial" w:hAnsi="Arial" w:cs="Arial"/>
                        <w:color w:val="000000"/>
                        <w:sz w:val="18"/>
                        <w:szCs w:val="18"/>
                      </w:rPr>
                      <w:t>4216</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5D" w:rsidRDefault="00033F5D" w:rsidP="004D0079">
      <w:r>
        <w:separator/>
      </w:r>
    </w:p>
    <w:p w:rsidR="00033F5D" w:rsidRDefault="00033F5D"/>
  </w:footnote>
  <w:footnote w:type="continuationSeparator" w:id="0">
    <w:p w:rsidR="00033F5D" w:rsidRDefault="00033F5D" w:rsidP="004D0079">
      <w:r>
        <w:continuationSeparator/>
      </w:r>
    </w:p>
    <w:p w:rsidR="00033F5D" w:rsidRDefault="00033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9219D4" w:rsidP="00DC08C5">
    <w:pPr>
      <w:pStyle w:val="A-Header-articletitlepage2"/>
    </w:pPr>
    <w:r w:rsidRPr="009219D4">
      <w:t>Correlation to Curriculum Framework Course IV: Jesus Christ’s Mission Continues in the Church</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9219D4" w:rsidRDefault="009219D4" w:rsidP="009219D4">
    <w:pPr>
      <w:pStyle w:val="Header1"/>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5B1"/>
    <w:rsid w:val="00026B17"/>
    <w:rsid w:val="000318AE"/>
    <w:rsid w:val="00033F5D"/>
    <w:rsid w:val="00056DA9"/>
    <w:rsid w:val="00084EB9"/>
    <w:rsid w:val="00093CB0"/>
    <w:rsid w:val="000A391A"/>
    <w:rsid w:val="000B4E68"/>
    <w:rsid w:val="000C5F25"/>
    <w:rsid w:val="000D4538"/>
    <w:rsid w:val="000D5ED9"/>
    <w:rsid w:val="000E1ADA"/>
    <w:rsid w:val="000E564B"/>
    <w:rsid w:val="000F6CCE"/>
    <w:rsid w:val="00103E1C"/>
    <w:rsid w:val="00122197"/>
    <w:rsid w:val="00127B3A"/>
    <w:rsid w:val="001309E6"/>
    <w:rsid w:val="00130AE1"/>
    <w:rsid w:val="001334C6"/>
    <w:rsid w:val="00152401"/>
    <w:rsid w:val="0016239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40EA"/>
    <w:rsid w:val="00847B4C"/>
    <w:rsid w:val="008541FB"/>
    <w:rsid w:val="0085547F"/>
    <w:rsid w:val="00861A93"/>
    <w:rsid w:val="00883D20"/>
    <w:rsid w:val="008A5FEE"/>
    <w:rsid w:val="008B14A0"/>
    <w:rsid w:val="008C2FC3"/>
    <w:rsid w:val="008D10BC"/>
    <w:rsid w:val="008F12F7"/>
    <w:rsid w:val="008F22A0"/>
    <w:rsid w:val="008F58B2"/>
    <w:rsid w:val="009064EC"/>
    <w:rsid w:val="009219D4"/>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26D1D"/>
    <w:rsid w:val="00A45EE1"/>
    <w:rsid w:val="00A51E67"/>
    <w:rsid w:val="00A552FD"/>
    <w:rsid w:val="00A55A67"/>
    <w:rsid w:val="00A55D18"/>
    <w:rsid w:val="00A60740"/>
    <w:rsid w:val="00A63150"/>
    <w:rsid w:val="00A70CF3"/>
    <w:rsid w:val="00A7186C"/>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162391"/>
    <w:pPr>
      <w:tabs>
        <w:tab w:val="center" w:pos="4680"/>
        <w:tab w:val="right" w:pos="9360"/>
      </w:tabs>
    </w:pPr>
  </w:style>
  <w:style w:type="character" w:customStyle="1" w:styleId="HeaderChar">
    <w:name w:val="Header Char"/>
    <w:basedOn w:val="DefaultParagraphFont"/>
    <w:link w:val="Header"/>
    <w:uiPriority w:val="99"/>
    <w:semiHidden/>
    <w:rsid w:val="00162391"/>
    <w:rPr>
      <w:rFonts w:ascii="Times New Roman" w:eastAsia="Times New Roman" w:hAnsi="Times New Roman" w:cs="Times New Roman"/>
      <w:sz w:val="24"/>
      <w:szCs w:val="20"/>
    </w:rPr>
  </w:style>
  <w:style w:type="paragraph" w:customStyle="1" w:styleId="Header1">
    <w:name w:val="Header1"/>
    <w:basedOn w:val="Normal"/>
    <w:qFormat/>
    <w:rsid w:val="00162391"/>
    <w:pPr>
      <w:tabs>
        <w:tab w:val="center" w:pos="4680"/>
        <w:tab w:val="right" w:pos="9360"/>
      </w:tabs>
      <w:spacing w:after="480"/>
    </w:pPr>
    <w:rPr>
      <w:rFonts w:ascii="Arial" w:hAnsi="Arial" w:cs="Arial"/>
      <w:i/>
      <w:szCs w:val="24"/>
    </w:rPr>
  </w:style>
  <w:style w:type="table" w:customStyle="1" w:styleId="TableGrid1">
    <w:name w:val="Table Grid1"/>
    <w:basedOn w:val="TableNormal"/>
    <w:next w:val="TableGrid"/>
    <w:uiPriority w:val="59"/>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3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locked/>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15E0-2610-4BBB-AB31-65457B34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Brian Holzworth</cp:lastModifiedBy>
  <cp:revision>3</cp:revision>
  <cp:lastPrinted>2010-01-08T18:19:00Z</cp:lastPrinted>
  <dcterms:created xsi:type="dcterms:W3CDTF">2014-02-17T18:50:00Z</dcterms:created>
  <dcterms:modified xsi:type="dcterms:W3CDTF">2014-02-21T14:48:00Z</dcterms:modified>
</cp:coreProperties>
</file>