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C0" w:rsidRPr="0008327E" w:rsidRDefault="00117436" w:rsidP="007C469C">
      <w:pPr>
        <w:pStyle w:val="h1a"/>
        <w:rPr>
          <w:sz w:val="44"/>
          <w:szCs w:val="44"/>
        </w:rPr>
      </w:pPr>
      <w:r w:rsidRPr="0008327E">
        <w:rPr>
          <w:sz w:val="44"/>
          <w:szCs w:val="44"/>
        </w:rPr>
        <w:t xml:space="preserve">What Does </w:t>
      </w:r>
      <w:r w:rsidR="00BC6E03" w:rsidRPr="0008327E">
        <w:rPr>
          <w:sz w:val="44"/>
          <w:szCs w:val="44"/>
        </w:rPr>
        <w:t xml:space="preserve">Pope Francis’s Apostolic Exhortation </w:t>
      </w:r>
      <w:proofErr w:type="spellStart"/>
      <w:r w:rsidRPr="0008327E">
        <w:rPr>
          <w:i/>
          <w:sz w:val="44"/>
          <w:szCs w:val="44"/>
        </w:rPr>
        <w:t>Evangelii</w:t>
      </w:r>
      <w:proofErr w:type="spellEnd"/>
      <w:r w:rsidRPr="0008327E">
        <w:rPr>
          <w:i/>
          <w:sz w:val="44"/>
          <w:szCs w:val="44"/>
        </w:rPr>
        <w:t xml:space="preserve"> </w:t>
      </w:r>
      <w:proofErr w:type="spellStart"/>
      <w:r w:rsidRPr="0008327E">
        <w:rPr>
          <w:i/>
          <w:sz w:val="44"/>
          <w:szCs w:val="44"/>
        </w:rPr>
        <w:t>Gaudium</w:t>
      </w:r>
      <w:proofErr w:type="spellEnd"/>
      <w:r w:rsidRPr="0008327E">
        <w:rPr>
          <w:sz w:val="44"/>
          <w:szCs w:val="44"/>
        </w:rPr>
        <w:t xml:space="preserve"> </w:t>
      </w:r>
      <w:r w:rsidR="00BC6E03" w:rsidRPr="0008327E">
        <w:rPr>
          <w:sz w:val="44"/>
          <w:szCs w:val="44"/>
        </w:rPr>
        <w:t>Reveal</w:t>
      </w:r>
      <w:r w:rsidRPr="0008327E">
        <w:rPr>
          <w:sz w:val="44"/>
          <w:szCs w:val="44"/>
        </w:rPr>
        <w:t xml:space="preserve"> </w:t>
      </w:r>
      <w:r w:rsidR="00764EE6" w:rsidRPr="0008327E">
        <w:rPr>
          <w:sz w:val="44"/>
          <w:szCs w:val="44"/>
        </w:rPr>
        <w:t>a</w:t>
      </w:r>
      <w:r w:rsidRPr="0008327E">
        <w:rPr>
          <w:sz w:val="44"/>
          <w:szCs w:val="44"/>
        </w:rPr>
        <w:t>bout</w:t>
      </w:r>
      <w:r w:rsidR="00BC6E03" w:rsidRPr="0008327E">
        <w:rPr>
          <w:sz w:val="44"/>
          <w:szCs w:val="44"/>
        </w:rPr>
        <w:t xml:space="preserve"> His Role in the Church</w:t>
      </w:r>
      <w:r w:rsidRPr="0008327E">
        <w:rPr>
          <w:sz w:val="44"/>
          <w:szCs w:val="44"/>
        </w:rPr>
        <w:t>?</w:t>
      </w:r>
    </w:p>
    <w:p w:rsidR="007C469C" w:rsidRPr="0008327E" w:rsidRDefault="00764EE6" w:rsidP="007C469C">
      <w:pPr>
        <w:pStyle w:val="h2a"/>
        <w:rPr>
          <w:sz w:val="36"/>
          <w:szCs w:val="36"/>
        </w:rPr>
      </w:pPr>
      <w:r w:rsidRPr="0008327E">
        <w:rPr>
          <w:sz w:val="36"/>
          <w:szCs w:val="36"/>
        </w:rPr>
        <w:t xml:space="preserve">Topic </w:t>
      </w:r>
      <w:r w:rsidR="00A71DC2" w:rsidRPr="0008327E">
        <w:rPr>
          <w:sz w:val="36"/>
          <w:szCs w:val="36"/>
        </w:rPr>
        <w:t>1</w:t>
      </w:r>
    </w:p>
    <w:p w:rsidR="009C1E7D" w:rsidRPr="007C469C" w:rsidRDefault="009C1E7D" w:rsidP="007C469C">
      <w:pPr>
        <w:pStyle w:val="body-firstpara"/>
      </w:pPr>
      <w:r w:rsidRPr="00EC74A0">
        <w:t>In the introduction to his Apostolic Exhortation</w:t>
      </w:r>
      <w:r w:rsidR="00764EE6" w:rsidRPr="00EC74A0">
        <w:t xml:space="preserve"> </w:t>
      </w:r>
      <w:proofErr w:type="spellStart"/>
      <w:r w:rsidR="00764EE6" w:rsidRPr="00764EE6">
        <w:rPr>
          <w:i/>
        </w:rPr>
        <w:t>Evangelii</w:t>
      </w:r>
      <w:proofErr w:type="spellEnd"/>
      <w:r w:rsidR="00764EE6" w:rsidRPr="00764EE6">
        <w:rPr>
          <w:i/>
        </w:rPr>
        <w:t xml:space="preserve"> </w:t>
      </w:r>
      <w:proofErr w:type="spellStart"/>
      <w:r w:rsidR="00764EE6" w:rsidRPr="00764EE6">
        <w:rPr>
          <w:i/>
        </w:rPr>
        <w:t>Gaudium</w:t>
      </w:r>
      <w:proofErr w:type="spellEnd"/>
      <w:r w:rsidR="00764EE6" w:rsidRPr="00EC74A0">
        <w:t xml:space="preserve"> </w:t>
      </w:r>
      <w:r w:rsidR="00764EE6" w:rsidRPr="0061190E">
        <w:rPr>
          <w:i/>
        </w:rPr>
        <w:t>(</w:t>
      </w:r>
      <w:r w:rsidR="00764EE6" w:rsidRPr="00EC74A0">
        <w:rPr>
          <w:i/>
        </w:rPr>
        <w:t>The Joy of the Gospel</w:t>
      </w:r>
      <w:r w:rsidR="00764EE6" w:rsidRPr="0061190E">
        <w:rPr>
          <w:i/>
        </w:rPr>
        <w:t>),</w:t>
      </w:r>
      <w:r w:rsidRPr="00EC74A0">
        <w:t xml:space="preserve"> Pope Francis addresses one of the most difficult problems of our times: </w:t>
      </w:r>
      <w:r w:rsidR="00764EE6" w:rsidRPr="00764EE6">
        <w:t>consumerism</w:t>
      </w:r>
      <w:r w:rsidR="00764EE6">
        <w:t xml:space="preserve"> with a resultant </w:t>
      </w:r>
      <w:r w:rsidRPr="00EC74A0">
        <w:t>complacency toward the poor.</w:t>
      </w:r>
      <w:r w:rsidR="00764EE6">
        <w:t xml:space="preserve">  </w:t>
      </w:r>
      <w:r w:rsidRPr="00EC74A0">
        <w:t xml:space="preserve"> </w:t>
      </w:r>
    </w:p>
    <w:p w:rsidR="009C1E7D" w:rsidRPr="00764EE6" w:rsidRDefault="009C1E7D" w:rsidP="007C469C">
      <w:pPr>
        <w:pStyle w:val="extract"/>
      </w:pPr>
      <w:r w:rsidRPr="005841AA">
        <w:t>The great danger in today’s world, pervaded as it is by consum</w:t>
      </w:r>
      <w:r w:rsidR="0061190E">
        <w:t>erism, is the desolation and an</w:t>
      </w:r>
      <w:r w:rsidRPr="005841AA">
        <w:t xml:space="preserve">guish born of a complacent yet covetous heart, the feverish pursuit of frivolous pleasures, and a blunted conscience. Whenever our interior life becomes caught up in its own interests and concerns, there is no longer room for others, no place for the poor. God’s voice is no longer heard, the quiet joy of his love is no longer felt, and the desire to do </w:t>
      </w:r>
      <w:proofErr w:type="gramStart"/>
      <w:r w:rsidRPr="005841AA">
        <w:t>good</w:t>
      </w:r>
      <w:proofErr w:type="gramEnd"/>
      <w:r w:rsidRPr="005841AA">
        <w:t xml:space="preserve"> fades. This is a very real danger for believers too. Many fall prey to it, and end up resentful, ang</w:t>
      </w:r>
      <w:r w:rsidR="0061190E">
        <w:t xml:space="preserve">ry and listless. That is no way </w:t>
      </w:r>
      <w:r w:rsidRPr="005841AA">
        <w:t>to live a dignified and fulfilled life; it is not God’s will for us,</w:t>
      </w:r>
      <w:r w:rsidR="0061190E">
        <w:t xml:space="preserve"> nor is it the life in the Spir</w:t>
      </w:r>
      <w:r w:rsidRPr="005841AA">
        <w:t>it which has its source in the heart of the risen Christ.</w:t>
      </w:r>
      <w:r w:rsidR="007C469C">
        <w:t xml:space="preserve"> </w:t>
      </w:r>
      <w:r w:rsidR="00764EE6">
        <w:t>(</w:t>
      </w:r>
      <w:proofErr w:type="spellStart"/>
      <w:r w:rsidR="00764EE6">
        <w:rPr>
          <w:i/>
        </w:rPr>
        <w:t>Evangelii</w:t>
      </w:r>
      <w:proofErr w:type="spellEnd"/>
      <w:r w:rsidR="00764EE6">
        <w:rPr>
          <w:i/>
        </w:rPr>
        <w:t xml:space="preserve"> </w:t>
      </w:r>
      <w:proofErr w:type="spellStart"/>
      <w:r w:rsidR="00764EE6">
        <w:rPr>
          <w:i/>
        </w:rPr>
        <w:t>Gaudium</w:t>
      </w:r>
      <w:proofErr w:type="spellEnd"/>
      <w:r w:rsidR="00764EE6">
        <w:rPr>
          <w:i/>
        </w:rPr>
        <w:t>,</w:t>
      </w:r>
      <w:r w:rsidR="00764EE6">
        <w:t xml:space="preserve"> 2)</w:t>
      </w:r>
    </w:p>
    <w:p w:rsidR="009C1E7D" w:rsidRPr="005841AA" w:rsidRDefault="009C1E7D" w:rsidP="009C1E7D">
      <w:pPr>
        <w:rPr>
          <w:rFonts w:cs="Arial"/>
          <w:i/>
          <w:sz w:val="24"/>
          <w:szCs w:val="24"/>
        </w:rPr>
      </w:pPr>
    </w:p>
    <w:p w:rsidR="009C1E7D" w:rsidRPr="005841AA" w:rsidRDefault="009C1E7D" w:rsidP="007C469C">
      <w:pPr>
        <w:pStyle w:val="body-firstpara"/>
      </w:pPr>
      <w:r w:rsidRPr="005841AA">
        <w:t>Why is Pope Francis concerned with the danger</w:t>
      </w:r>
      <w:r w:rsidR="00764EE6">
        <w:t>s</w:t>
      </w:r>
      <w:r w:rsidRPr="005841AA">
        <w:t xml:space="preserve"> of consumerism? What does </w:t>
      </w:r>
      <w:r w:rsidR="00CB6B09" w:rsidRPr="005841AA">
        <w:t xml:space="preserve">the issue of </w:t>
      </w:r>
      <w:r w:rsidRPr="005841AA">
        <w:t>consumerism have to do with the Catholic faith?</w:t>
      </w:r>
    </w:p>
    <w:p w:rsidR="009C1E7D" w:rsidRPr="005841AA" w:rsidRDefault="009C1E7D" w:rsidP="009C1E7D">
      <w:pPr>
        <w:rPr>
          <w:rFonts w:cs="Arial"/>
          <w:sz w:val="24"/>
          <w:szCs w:val="24"/>
        </w:rPr>
      </w:pPr>
    </w:p>
    <w:p w:rsidR="009C1E7D" w:rsidRPr="005841AA" w:rsidRDefault="009C1E7D" w:rsidP="009C1E7D">
      <w:pPr>
        <w:rPr>
          <w:rFonts w:cs="Arial"/>
          <w:sz w:val="24"/>
          <w:szCs w:val="24"/>
        </w:rPr>
      </w:pPr>
    </w:p>
    <w:p w:rsidR="009C1E7D" w:rsidRPr="005841AA" w:rsidRDefault="009C1E7D" w:rsidP="009C1E7D">
      <w:pPr>
        <w:rPr>
          <w:rFonts w:cs="Arial"/>
          <w:sz w:val="24"/>
          <w:szCs w:val="24"/>
        </w:rPr>
      </w:pPr>
    </w:p>
    <w:p w:rsidR="009C1E7D" w:rsidRPr="005841AA" w:rsidRDefault="009C1E7D" w:rsidP="009C1E7D">
      <w:pPr>
        <w:rPr>
          <w:rFonts w:cs="Arial"/>
          <w:sz w:val="24"/>
          <w:szCs w:val="24"/>
        </w:rPr>
      </w:pPr>
    </w:p>
    <w:p w:rsidR="007D140D" w:rsidRPr="005841AA" w:rsidRDefault="00764EE6" w:rsidP="007C469C">
      <w:pPr>
        <w:pStyle w:val="body-firstpara"/>
      </w:pPr>
      <w:proofErr w:type="spellStart"/>
      <w:r>
        <w:rPr>
          <w:i/>
          <w:color w:val="000000"/>
        </w:rPr>
        <w:t>Evangelii</w:t>
      </w:r>
      <w:proofErr w:type="spellEnd"/>
      <w:r>
        <w:rPr>
          <w:i/>
          <w:color w:val="000000"/>
        </w:rPr>
        <w:t xml:space="preserve"> </w:t>
      </w:r>
      <w:proofErr w:type="spellStart"/>
      <w:r>
        <w:rPr>
          <w:i/>
          <w:color w:val="000000"/>
        </w:rPr>
        <w:t>Gaudium</w:t>
      </w:r>
      <w:proofErr w:type="spellEnd"/>
      <w:r>
        <w:rPr>
          <w:i/>
          <w:color w:val="000000"/>
        </w:rPr>
        <w:t xml:space="preserve"> </w:t>
      </w:r>
      <w:r w:rsidR="009C1E7D" w:rsidRPr="005841AA">
        <w:t xml:space="preserve">sets a tone and </w:t>
      </w:r>
      <w:r w:rsidR="005841AA">
        <w:t xml:space="preserve">lays out an </w:t>
      </w:r>
      <w:r w:rsidR="009C1E7D" w:rsidRPr="005841AA">
        <w:t xml:space="preserve">agenda for </w:t>
      </w:r>
      <w:r w:rsidR="00EF6336">
        <w:t>Pope Francis’s</w:t>
      </w:r>
      <w:r w:rsidR="00EF6336" w:rsidRPr="005841AA">
        <w:t xml:space="preserve"> </w:t>
      </w:r>
      <w:r w:rsidR="009C1E7D" w:rsidRPr="005841AA">
        <w:t xml:space="preserve">papacy. </w:t>
      </w:r>
      <w:r>
        <w:t>In your opinion, w</w:t>
      </w:r>
      <w:r w:rsidR="009C1E7D" w:rsidRPr="005841AA">
        <w:t>hat issue or issues</w:t>
      </w:r>
      <w:r>
        <w:t xml:space="preserve"> are most important to</w:t>
      </w:r>
      <w:r w:rsidR="009C1E7D" w:rsidRPr="005841AA">
        <w:t xml:space="preserve"> Pope Francis?</w:t>
      </w:r>
      <w:r w:rsidR="00986216" w:rsidRPr="005841AA">
        <w:t xml:space="preserve"> (</w:t>
      </w:r>
      <w:r>
        <w:t>Hint</w:t>
      </w:r>
      <w:r w:rsidR="00986216" w:rsidRPr="005841AA">
        <w:t xml:space="preserve">: Why did </w:t>
      </w:r>
      <w:r w:rsidR="00C86393">
        <w:t>he</w:t>
      </w:r>
      <w:r w:rsidR="00C86393" w:rsidRPr="005841AA">
        <w:t xml:space="preserve"> </w:t>
      </w:r>
      <w:r w:rsidR="00986216" w:rsidRPr="005841AA">
        <w:t>choose the name “Fran</w:t>
      </w:r>
      <w:r w:rsidR="00B71A6E" w:rsidRPr="005841AA">
        <w:t>c</w:t>
      </w:r>
      <w:r w:rsidR="00986216" w:rsidRPr="005841AA">
        <w:t>is”?)</w:t>
      </w:r>
    </w:p>
    <w:p w:rsidR="007D140D" w:rsidRPr="005841AA" w:rsidRDefault="007D140D" w:rsidP="009C1E7D">
      <w:pPr>
        <w:rPr>
          <w:rFonts w:cs="Arial"/>
          <w:sz w:val="24"/>
          <w:szCs w:val="24"/>
        </w:rPr>
      </w:pPr>
    </w:p>
    <w:p w:rsidR="007D140D" w:rsidRPr="005841AA" w:rsidRDefault="007D140D" w:rsidP="009C1E7D">
      <w:pPr>
        <w:rPr>
          <w:rFonts w:cs="Arial"/>
          <w:sz w:val="24"/>
          <w:szCs w:val="24"/>
        </w:rPr>
      </w:pPr>
    </w:p>
    <w:p w:rsidR="007D140D" w:rsidRPr="005841AA" w:rsidRDefault="007D140D" w:rsidP="009C1E7D">
      <w:pPr>
        <w:rPr>
          <w:rFonts w:cs="Arial"/>
          <w:sz w:val="24"/>
          <w:szCs w:val="24"/>
        </w:rPr>
      </w:pPr>
    </w:p>
    <w:p w:rsidR="007D140D" w:rsidRPr="005841AA" w:rsidRDefault="007D140D" w:rsidP="009C1E7D">
      <w:pPr>
        <w:rPr>
          <w:rFonts w:cs="Arial"/>
          <w:sz w:val="24"/>
          <w:szCs w:val="24"/>
        </w:rPr>
      </w:pPr>
    </w:p>
    <w:p w:rsidR="007D140D" w:rsidRPr="005841AA" w:rsidRDefault="007D140D" w:rsidP="009C1E7D">
      <w:pPr>
        <w:rPr>
          <w:rFonts w:cs="Arial"/>
          <w:sz w:val="24"/>
          <w:szCs w:val="24"/>
        </w:rPr>
      </w:pPr>
    </w:p>
    <w:p w:rsidR="008D5229" w:rsidRPr="005841AA" w:rsidRDefault="008D5229" w:rsidP="007C469C">
      <w:pPr>
        <w:pStyle w:val="body-firstpara"/>
      </w:pPr>
      <w:r w:rsidRPr="005841AA">
        <w:t xml:space="preserve">What does </w:t>
      </w:r>
      <w:r w:rsidR="00EF6336">
        <w:t>the above</w:t>
      </w:r>
      <w:r w:rsidR="00EF6336" w:rsidRPr="005841AA">
        <w:t xml:space="preserve"> </w:t>
      </w:r>
      <w:r w:rsidRPr="005841AA">
        <w:t xml:space="preserve">excerpt </w:t>
      </w:r>
      <w:r w:rsidR="00EF6336">
        <w:t xml:space="preserve">from </w:t>
      </w:r>
      <w:proofErr w:type="spellStart"/>
      <w:r w:rsidR="00EF6336" w:rsidRPr="006F1C5C">
        <w:rPr>
          <w:i/>
        </w:rPr>
        <w:t>Evangelii</w:t>
      </w:r>
      <w:proofErr w:type="spellEnd"/>
      <w:r w:rsidR="00EF6336" w:rsidRPr="006F1C5C">
        <w:rPr>
          <w:i/>
        </w:rPr>
        <w:t xml:space="preserve"> </w:t>
      </w:r>
      <w:proofErr w:type="spellStart"/>
      <w:r w:rsidR="00EF6336" w:rsidRPr="006F1C5C">
        <w:rPr>
          <w:i/>
        </w:rPr>
        <w:t>Gaudium</w:t>
      </w:r>
      <w:proofErr w:type="spellEnd"/>
      <w:r w:rsidR="00EF6336">
        <w:t xml:space="preserve"> </w:t>
      </w:r>
      <w:r w:rsidRPr="005841AA">
        <w:t>reveal about the Pope’s role in the Church?</w:t>
      </w:r>
    </w:p>
    <w:p w:rsidR="00A05907" w:rsidRDefault="00A05907" w:rsidP="007C469C">
      <w:pPr>
        <w:pStyle w:val="h2a"/>
      </w:pPr>
    </w:p>
    <w:p w:rsidR="00DB4069" w:rsidRDefault="00DB4069" w:rsidP="007C469C">
      <w:pPr>
        <w:pStyle w:val="h2a"/>
      </w:pPr>
    </w:p>
    <w:p w:rsidR="0000466F" w:rsidRDefault="0000466F" w:rsidP="007C469C">
      <w:pPr>
        <w:pStyle w:val="h2a"/>
        <w:rPr>
          <w:sz w:val="36"/>
          <w:szCs w:val="36"/>
        </w:rPr>
      </w:pPr>
    </w:p>
    <w:p w:rsidR="007C469C" w:rsidRPr="0008327E" w:rsidRDefault="00C86393" w:rsidP="007C469C">
      <w:pPr>
        <w:pStyle w:val="h2a"/>
        <w:rPr>
          <w:sz w:val="36"/>
          <w:szCs w:val="36"/>
        </w:rPr>
      </w:pPr>
      <w:r w:rsidRPr="0008327E">
        <w:rPr>
          <w:sz w:val="36"/>
          <w:szCs w:val="36"/>
        </w:rPr>
        <w:lastRenderedPageBreak/>
        <w:t xml:space="preserve">Topic </w:t>
      </w:r>
      <w:r w:rsidR="00A71DC2" w:rsidRPr="0008327E">
        <w:rPr>
          <w:sz w:val="36"/>
          <w:szCs w:val="36"/>
        </w:rPr>
        <w:t>2</w:t>
      </w:r>
    </w:p>
    <w:p w:rsidR="009C1E7D" w:rsidRPr="007C469C" w:rsidRDefault="009C1E7D" w:rsidP="007C469C">
      <w:pPr>
        <w:pStyle w:val="body-firstpara"/>
      </w:pPr>
      <w:r w:rsidRPr="00EC74A0">
        <w:t>Pope Francis invites all Christians, not only Catholics, to open their hearts once again to Jesus Christ</w:t>
      </w:r>
      <w:r w:rsidR="00C86393">
        <w:t>,</w:t>
      </w:r>
      <w:r w:rsidRPr="00EC74A0">
        <w:t xml:space="preserve"> so that we can know Christ’s redeeming and loving embrace of all</w:t>
      </w:r>
      <w:r w:rsidR="00C86393">
        <w:t xml:space="preserve"> of</w:t>
      </w:r>
      <w:r w:rsidRPr="00EC74A0">
        <w:t xml:space="preserve"> humanity. </w:t>
      </w:r>
    </w:p>
    <w:p w:rsidR="009C1E7D" w:rsidRPr="00EC74A0" w:rsidRDefault="009C1E7D" w:rsidP="007C469C">
      <w:pPr>
        <w:pStyle w:val="extract"/>
        <w:rPr>
          <w:rStyle w:val="A3"/>
        </w:rPr>
      </w:pPr>
      <w:r w:rsidRPr="005841AA">
        <w:t>I invite all Christians, everywhere, at this very moment, to a renewed personal encounter with Jesus Christ, or at least an openness to letting him encounter them; I ask all of you to do this unfailingly each day. No one should think that this invitation is not meant for him or her, since “no one is excluded from the joy brought by the Lord</w:t>
      </w:r>
      <w:r w:rsidR="00EF6336">
        <w:t>.</w:t>
      </w:r>
      <w:r w:rsidRPr="005841AA">
        <w:t>”</w:t>
      </w:r>
      <w:r w:rsidRPr="005841AA">
        <w:rPr>
          <w:rStyle w:val="FootnoteReference"/>
          <w:rFonts w:cs="Arial"/>
          <w:color w:val="000000"/>
          <w:sz w:val="24"/>
          <w:szCs w:val="24"/>
        </w:rPr>
        <w:footnoteReference w:id="1"/>
      </w:r>
      <w:r w:rsidRPr="005841AA">
        <w:rPr>
          <w:rStyle w:val="A5"/>
          <w:rFonts w:cs="Arial"/>
          <w:sz w:val="24"/>
          <w:szCs w:val="24"/>
        </w:rPr>
        <w:t xml:space="preserve"> </w:t>
      </w:r>
      <w:r w:rsidRPr="005841AA">
        <w:t>The Lord does not disappoint those who take this risk; whenever we take a step towards Jesus, we come to realize that he is already there, waiting for us with open arms. Now is the time to say to Jesus: “Lord, I have let myself be deceived; in a thousand ways I have shunned your love, yet here I am once more, to renew my covenant with you. I need you. Save me once again, Lord, take me once more into your redeeming embrace</w:t>
      </w:r>
      <w:r w:rsidR="00EF6336">
        <w:t>.</w:t>
      </w:r>
      <w:r w:rsidRPr="005841AA">
        <w:t>” How good it f</w:t>
      </w:r>
      <w:r w:rsidR="0061190E">
        <w:t>eels to come back to him whenev</w:t>
      </w:r>
      <w:r w:rsidRPr="005841AA">
        <w:t>er we are lost! Let me say this once more: God never tires of forgiving us; we are the ones who tire of seeking his mercy. Christ, who told us to forgive one another “seventy times seven” (</w:t>
      </w:r>
      <w:r w:rsidRPr="006F1C5C">
        <w:rPr>
          <w:iCs/>
        </w:rPr>
        <w:t xml:space="preserve">Mt </w:t>
      </w:r>
      <w:r w:rsidRPr="005841AA">
        <w:t>18:22) has given us his example: he has forgiven us seventy times seven. Time and time again he bears us on his shoulders. No one can strip us of the dignity bestowed upon us by this boundless and unfailing lo</w:t>
      </w:r>
      <w:r w:rsidR="0061190E">
        <w:t>ve. With a tenderness which nev</w:t>
      </w:r>
      <w:r w:rsidRPr="005841AA">
        <w:t xml:space="preserve">er disappoints, but is always capable of restoring our joy, he makes it possible for us </w:t>
      </w:r>
      <w:r w:rsidRPr="00C86393">
        <w:t xml:space="preserve">to lift up our heads and to start anew. Let us not flee from the </w:t>
      </w:r>
      <w:r w:rsidRPr="007C469C">
        <w:t>resurrection of Jesus, let us never give up, come what will</w:t>
      </w:r>
      <w:r w:rsidR="00C86393" w:rsidRPr="007C469C">
        <w:rPr>
          <w:rFonts w:eastAsiaTheme="minorHAnsi"/>
        </w:rPr>
        <w:t>.</w:t>
      </w:r>
      <w:r w:rsidR="00C86393" w:rsidRPr="00EC74A0">
        <w:rPr>
          <w:rFonts w:eastAsiaTheme="minorHAnsi" w:cs="Tahoma"/>
          <w:szCs w:val="30"/>
        </w:rPr>
        <w:t xml:space="preserve"> May nothing inspire more than his life, which impels us onwards!</w:t>
      </w:r>
      <w:r w:rsidR="00C86393">
        <w:rPr>
          <w:rFonts w:eastAsiaTheme="minorHAnsi" w:cs="Tahoma"/>
          <w:szCs w:val="30"/>
        </w:rPr>
        <w:t xml:space="preserve"> </w:t>
      </w:r>
      <w:r w:rsidR="00C86393" w:rsidRPr="00C86393">
        <w:rPr>
          <w:color w:val="000000"/>
        </w:rPr>
        <w:t>(</w:t>
      </w:r>
      <w:proofErr w:type="spellStart"/>
      <w:r w:rsidR="00C86393" w:rsidRPr="00C86393">
        <w:rPr>
          <w:i/>
          <w:color w:val="000000"/>
        </w:rPr>
        <w:t>Evangelii</w:t>
      </w:r>
      <w:proofErr w:type="spellEnd"/>
      <w:r w:rsidR="00C86393" w:rsidRPr="00C86393">
        <w:rPr>
          <w:i/>
          <w:color w:val="000000"/>
        </w:rPr>
        <w:t xml:space="preserve"> </w:t>
      </w:r>
      <w:proofErr w:type="spellStart"/>
      <w:r w:rsidR="00C86393" w:rsidRPr="00C86393">
        <w:rPr>
          <w:i/>
          <w:color w:val="000000"/>
        </w:rPr>
        <w:t>Gaudium</w:t>
      </w:r>
      <w:proofErr w:type="spellEnd"/>
      <w:r w:rsidR="00C86393" w:rsidRPr="00C86393">
        <w:rPr>
          <w:i/>
          <w:color w:val="000000"/>
        </w:rPr>
        <w:t>,</w:t>
      </w:r>
      <w:r w:rsidR="00C86393" w:rsidRPr="00C86393">
        <w:rPr>
          <w:color w:val="000000"/>
        </w:rPr>
        <w:t xml:space="preserve"> 3)</w:t>
      </w:r>
      <w:r w:rsidR="006B1E6E" w:rsidRPr="00C86393">
        <w:rPr>
          <w:rStyle w:val="A3"/>
          <w:rFonts w:cs="Arial"/>
          <w:sz w:val="24"/>
          <w:szCs w:val="24"/>
        </w:rPr>
        <w:t xml:space="preserve"> </w:t>
      </w:r>
    </w:p>
    <w:p w:rsidR="006B1E6E" w:rsidRPr="005841AA" w:rsidRDefault="006B1E6E" w:rsidP="009C1E7D">
      <w:pPr>
        <w:rPr>
          <w:rStyle w:val="A3"/>
        </w:rPr>
      </w:pPr>
    </w:p>
    <w:p w:rsidR="009C1E7D" w:rsidRPr="007C469C" w:rsidRDefault="009C1E7D" w:rsidP="007C469C">
      <w:pPr>
        <w:pStyle w:val="body-firstpara"/>
      </w:pPr>
      <w:r w:rsidRPr="007C469C">
        <w:t xml:space="preserve">Why do you think </w:t>
      </w:r>
      <w:r w:rsidR="00EF6336">
        <w:t>Pope Francis</w:t>
      </w:r>
      <w:r w:rsidR="00EF6336" w:rsidRPr="007C469C">
        <w:t xml:space="preserve"> </w:t>
      </w:r>
      <w:r w:rsidRPr="007C469C">
        <w:t>addresses his invitation to all Christians and not just Catholics?</w:t>
      </w:r>
    </w:p>
    <w:p w:rsidR="009C1E7D" w:rsidRPr="005841AA" w:rsidRDefault="009C1E7D" w:rsidP="009C1E7D">
      <w:pPr>
        <w:rPr>
          <w:rStyle w:val="A3"/>
        </w:rPr>
      </w:pPr>
    </w:p>
    <w:p w:rsidR="009C1E7D" w:rsidRDefault="009C1E7D" w:rsidP="009C1E7D">
      <w:pPr>
        <w:rPr>
          <w:rStyle w:val="A3"/>
        </w:rPr>
      </w:pPr>
    </w:p>
    <w:p w:rsidR="00C86393" w:rsidRDefault="00C86393" w:rsidP="009C1E7D">
      <w:pPr>
        <w:rPr>
          <w:rStyle w:val="A3"/>
        </w:rPr>
      </w:pPr>
    </w:p>
    <w:p w:rsidR="00C86393" w:rsidRPr="005841AA" w:rsidRDefault="00C86393" w:rsidP="009C1E7D">
      <w:pPr>
        <w:rPr>
          <w:rStyle w:val="A3"/>
        </w:rPr>
      </w:pPr>
    </w:p>
    <w:p w:rsidR="009C1E7D" w:rsidRPr="007C469C" w:rsidRDefault="009C1E7D" w:rsidP="007C469C">
      <w:pPr>
        <w:pStyle w:val="body-firstpara"/>
      </w:pPr>
      <w:r w:rsidRPr="007C469C">
        <w:t>What does Pope Francis mean when he says, “No one can strip us of the dignity bestowed upon us by this boundless and unfailing love”?</w:t>
      </w:r>
    </w:p>
    <w:p w:rsidR="009C1E7D" w:rsidRPr="005841AA" w:rsidRDefault="009C1E7D" w:rsidP="009C1E7D">
      <w:pPr>
        <w:rPr>
          <w:rStyle w:val="A3"/>
        </w:rPr>
      </w:pPr>
    </w:p>
    <w:p w:rsidR="009C1E7D" w:rsidRPr="005841AA" w:rsidRDefault="009C1E7D" w:rsidP="009C1E7D">
      <w:pPr>
        <w:rPr>
          <w:rStyle w:val="A3"/>
        </w:rPr>
      </w:pPr>
    </w:p>
    <w:p w:rsidR="009C1E7D" w:rsidRPr="005841AA" w:rsidRDefault="009C1E7D" w:rsidP="009C1E7D">
      <w:pPr>
        <w:rPr>
          <w:rStyle w:val="A3"/>
        </w:rPr>
      </w:pPr>
    </w:p>
    <w:p w:rsidR="009C1E7D" w:rsidRPr="005841AA" w:rsidRDefault="009C1E7D" w:rsidP="009C1E7D">
      <w:pPr>
        <w:rPr>
          <w:rStyle w:val="A3"/>
        </w:rPr>
      </w:pPr>
    </w:p>
    <w:p w:rsidR="009C1E7D" w:rsidRPr="005841AA" w:rsidRDefault="009C1E7D" w:rsidP="009C1E7D">
      <w:pPr>
        <w:rPr>
          <w:rStyle w:val="A3"/>
        </w:rPr>
      </w:pPr>
    </w:p>
    <w:p w:rsidR="009C1E7D" w:rsidRPr="007C469C" w:rsidRDefault="009C1E7D" w:rsidP="007C469C">
      <w:pPr>
        <w:pStyle w:val="body-firstpara"/>
      </w:pPr>
      <w:r w:rsidRPr="007C469C">
        <w:t>What does this excerpt reveal about the Pope’s role in the Church?</w:t>
      </w:r>
    </w:p>
    <w:p w:rsidR="008D5229" w:rsidRPr="005841AA" w:rsidRDefault="008D5229" w:rsidP="009C1E7D">
      <w:pPr>
        <w:autoSpaceDE w:val="0"/>
        <w:autoSpaceDN w:val="0"/>
        <w:adjustRightInd w:val="0"/>
        <w:rPr>
          <w:rFonts w:cs="Arial"/>
          <w:color w:val="000000"/>
          <w:sz w:val="24"/>
          <w:szCs w:val="24"/>
        </w:rPr>
      </w:pPr>
    </w:p>
    <w:p w:rsidR="009C1E7D" w:rsidRPr="005841AA" w:rsidRDefault="009C1E7D" w:rsidP="009C1E7D">
      <w:pPr>
        <w:rPr>
          <w:rStyle w:val="A3"/>
        </w:rPr>
      </w:pPr>
      <w:r w:rsidRPr="005841AA">
        <w:rPr>
          <w:rStyle w:val="A3"/>
          <w:rFonts w:cs="Arial"/>
          <w:sz w:val="24"/>
          <w:szCs w:val="24"/>
        </w:rPr>
        <w:br w:type="page"/>
      </w:r>
    </w:p>
    <w:p w:rsidR="006B1E6E" w:rsidRPr="0008327E" w:rsidRDefault="0065554D" w:rsidP="00A05907">
      <w:pPr>
        <w:spacing w:before="120" w:after="200"/>
        <w:rPr>
          <w:rStyle w:val="A3"/>
          <w:b/>
          <w:sz w:val="36"/>
          <w:szCs w:val="36"/>
        </w:rPr>
      </w:pPr>
      <w:r w:rsidRPr="0008327E">
        <w:rPr>
          <w:rStyle w:val="A3"/>
          <w:rFonts w:cs="Arial"/>
          <w:b/>
          <w:sz w:val="36"/>
          <w:szCs w:val="36"/>
        </w:rPr>
        <w:lastRenderedPageBreak/>
        <w:t xml:space="preserve">Topic </w:t>
      </w:r>
      <w:r w:rsidR="00651731" w:rsidRPr="0008327E">
        <w:rPr>
          <w:rStyle w:val="A3"/>
          <w:rFonts w:cs="Arial"/>
          <w:b/>
          <w:sz w:val="36"/>
          <w:szCs w:val="36"/>
        </w:rPr>
        <w:t>3</w:t>
      </w:r>
    </w:p>
    <w:p w:rsidR="009C1E7D" w:rsidRPr="00A05907" w:rsidRDefault="009C1E7D" w:rsidP="009C1E7D">
      <w:pPr>
        <w:rPr>
          <w:rStyle w:val="A3"/>
          <w:sz w:val="20"/>
          <w:szCs w:val="20"/>
        </w:rPr>
      </w:pPr>
      <w:r w:rsidRPr="00A05907">
        <w:rPr>
          <w:rStyle w:val="A3"/>
          <w:rFonts w:cs="Arial"/>
          <w:sz w:val="20"/>
          <w:szCs w:val="20"/>
        </w:rPr>
        <w:t>Pope Francis invites all Christians to generously respond to the mission of making Christ’s love visible, the mission of evangelization.</w:t>
      </w:r>
    </w:p>
    <w:p w:rsidR="009C1E7D" w:rsidRPr="00A05907" w:rsidRDefault="009C1E7D" w:rsidP="009C1E7D">
      <w:pPr>
        <w:rPr>
          <w:rStyle w:val="A3"/>
          <w:sz w:val="20"/>
          <w:szCs w:val="20"/>
        </w:rPr>
      </w:pPr>
    </w:p>
    <w:p w:rsidR="009C1E7D" w:rsidRPr="00A05907" w:rsidRDefault="009C1E7D" w:rsidP="00A05907">
      <w:pPr>
        <w:pStyle w:val="extract"/>
      </w:pPr>
      <w:r w:rsidRPr="00A05907">
        <w:t>Though it is true that this mission demands great generosity on our part, it would be wrong to see it as a heroic individual undertaking, for it is first and foremost the Lord’s work, surpassing anything which we can see and understand. Jesus is “the first and greatest evangelizer</w:t>
      </w:r>
      <w:r w:rsidR="00EF6336">
        <w:t>.</w:t>
      </w:r>
      <w:r w:rsidRPr="00A05907">
        <w:t>”</w:t>
      </w:r>
      <w:r w:rsidRPr="00A05907">
        <w:rPr>
          <w:rStyle w:val="FootnoteReference"/>
          <w:rFonts w:cs="Arial"/>
          <w:color w:val="000000"/>
        </w:rPr>
        <w:footnoteReference w:id="2"/>
      </w:r>
      <w:r w:rsidRPr="00A05907">
        <w:t xml:space="preserve"> </w:t>
      </w:r>
      <w:r w:rsidRPr="00A05907">
        <w:rPr>
          <w:rStyle w:val="FootnoteReference"/>
          <w:rFonts w:cs="Arial"/>
          <w:color w:val="000000"/>
        </w:rPr>
        <w:t xml:space="preserve"> </w:t>
      </w:r>
      <w:r w:rsidRPr="00A05907">
        <w:t>In every activity of evangelization, the primacy always belongs to God, who has called us to cooperate with him and who leads us on by the power of his Spirit. The real newness is the newness which God himself mysteriously brings about and inspire</w:t>
      </w:r>
      <w:r w:rsidR="0061190E">
        <w:t>s, provokes, guides and accompa</w:t>
      </w:r>
      <w:r w:rsidRPr="00A05907">
        <w:t>nies in a thousand ways. The life of the Church should always reveal clearly that God takes the initiative, that “he has loved us first” (</w:t>
      </w:r>
      <w:r w:rsidRPr="006F1C5C">
        <w:rPr>
          <w:iCs/>
        </w:rPr>
        <w:t xml:space="preserve">1 </w:t>
      </w:r>
      <w:proofErr w:type="spellStart"/>
      <w:r w:rsidRPr="006F1C5C">
        <w:rPr>
          <w:iCs/>
        </w:rPr>
        <w:t>Jn</w:t>
      </w:r>
      <w:proofErr w:type="spellEnd"/>
      <w:r w:rsidRPr="00A05907">
        <w:rPr>
          <w:i/>
          <w:iCs/>
        </w:rPr>
        <w:t xml:space="preserve"> </w:t>
      </w:r>
      <w:r w:rsidRPr="00A05907">
        <w:t>4:19) and that he alone “gives the growth” (</w:t>
      </w:r>
      <w:r w:rsidRPr="006F1C5C">
        <w:rPr>
          <w:iCs/>
        </w:rPr>
        <w:t xml:space="preserve">1 </w:t>
      </w:r>
      <w:proofErr w:type="spellStart"/>
      <w:r w:rsidRPr="006F1C5C">
        <w:rPr>
          <w:iCs/>
        </w:rPr>
        <w:t>Cor</w:t>
      </w:r>
      <w:proofErr w:type="spellEnd"/>
      <w:r w:rsidRPr="006F1C5C">
        <w:rPr>
          <w:iCs/>
        </w:rPr>
        <w:t xml:space="preserve"> </w:t>
      </w:r>
      <w:r w:rsidRPr="00EF6336">
        <w:t>3</w:t>
      </w:r>
      <w:r w:rsidRPr="00A05907">
        <w:t>:7). This conviction enables us to maintain a spirit of joy in the midst of a task so demanding and chal</w:t>
      </w:r>
      <w:r w:rsidRPr="00A05907">
        <w:softHyphen/>
        <w:t>lenging that it engages our entire life. God asks everything of us, yet at the same time he offers everything to us.</w:t>
      </w:r>
      <w:r w:rsidR="0065554D" w:rsidRPr="00A05907">
        <w:t xml:space="preserve"> (</w:t>
      </w:r>
      <w:proofErr w:type="spellStart"/>
      <w:r w:rsidR="0065554D" w:rsidRPr="00A05907">
        <w:rPr>
          <w:i/>
        </w:rPr>
        <w:t>Evangelii</w:t>
      </w:r>
      <w:proofErr w:type="spellEnd"/>
      <w:r w:rsidR="0065554D" w:rsidRPr="00A05907">
        <w:rPr>
          <w:i/>
        </w:rPr>
        <w:t xml:space="preserve"> </w:t>
      </w:r>
      <w:proofErr w:type="spellStart"/>
      <w:r w:rsidR="0065554D" w:rsidRPr="00A05907">
        <w:rPr>
          <w:i/>
        </w:rPr>
        <w:t>Gaudium</w:t>
      </w:r>
      <w:proofErr w:type="spellEnd"/>
      <w:r w:rsidR="0065554D" w:rsidRPr="00A05907">
        <w:rPr>
          <w:i/>
        </w:rPr>
        <w:t xml:space="preserve">, </w:t>
      </w:r>
      <w:r w:rsidR="0065554D" w:rsidRPr="00A05907">
        <w:t>12)</w:t>
      </w:r>
      <w:r w:rsidR="0065554D" w:rsidRPr="00A05907">
        <w:rPr>
          <w:rStyle w:val="A3"/>
          <w:rFonts w:cs="Arial"/>
          <w:sz w:val="20"/>
          <w:szCs w:val="20"/>
        </w:rPr>
        <w:t xml:space="preserve"> </w:t>
      </w:r>
    </w:p>
    <w:p w:rsidR="009C1E7D" w:rsidRPr="00A05907" w:rsidRDefault="009C1E7D" w:rsidP="009C1E7D">
      <w:pPr>
        <w:rPr>
          <w:rFonts w:cs="Arial"/>
          <w:color w:val="000000"/>
        </w:rPr>
      </w:pPr>
    </w:p>
    <w:p w:rsidR="009C1E7D" w:rsidRPr="00A05907" w:rsidRDefault="009C1E7D" w:rsidP="009C1E7D">
      <w:pPr>
        <w:rPr>
          <w:rFonts w:cs="Arial"/>
          <w:color w:val="000000"/>
        </w:rPr>
      </w:pPr>
      <w:r w:rsidRPr="00A05907">
        <w:rPr>
          <w:rFonts w:cs="Arial"/>
          <w:color w:val="000000"/>
        </w:rPr>
        <w:t>Why does Pope Francis say that the mission of evangelization (sharing the Good News of Jesus Christ) “demands great generosity on our part</w:t>
      </w:r>
      <w:r w:rsidR="0065554D" w:rsidRPr="00A05907">
        <w:rPr>
          <w:rFonts w:cs="Arial"/>
          <w:color w:val="000000"/>
        </w:rPr>
        <w:t>,</w:t>
      </w:r>
      <w:r w:rsidRPr="00A05907">
        <w:rPr>
          <w:rFonts w:cs="Arial"/>
          <w:color w:val="000000"/>
        </w:rPr>
        <w:t xml:space="preserve">” </w:t>
      </w:r>
      <w:r w:rsidR="006B1E6E" w:rsidRPr="00A05907">
        <w:rPr>
          <w:rFonts w:cs="Arial"/>
          <w:color w:val="000000"/>
        </w:rPr>
        <w:t xml:space="preserve">yet </w:t>
      </w:r>
      <w:r w:rsidRPr="00A05907">
        <w:rPr>
          <w:rFonts w:cs="Arial"/>
          <w:color w:val="000000"/>
        </w:rPr>
        <w:t>is not a “heroic individual undertaking”?</w:t>
      </w:r>
    </w:p>
    <w:p w:rsidR="009C1E7D" w:rsidRDefault="009C1E7D" w:rsidP="009C1E7D">
      <w:pPr>
        <w:rPr>
          <w:rFonts w:cs="Arial"/>
          <w:color w:val="000000"/>
        </w:rPr>
      </w:pPr>
    </w:p>
    <w:p w:rsidR="00A05907" w:rsidRDefault="00A05907" w:rsidP="009C1E7D">
      <w:pPr>
        <w:rPr>
          <w:rFonts w:cs="Arial"/>
          <w:color w:val="000000"/>
        </w:rPr>
      </w:pPr>
    </w:p>
    <w:p w:rsidR="00A05907" w:rsidRDefault="00A05907" w:rsidP="009C1E7D">
      <w:pPr>
        <w:rPr>
          <w:rFonts w:cs="Arial"/>
          <w:color w:val="000000"/>
        </w:rPr>
      </w:pPr>
    </w:p>
    <w:p w:rsidR="00A05907" w:rsidRDefault="00A05907" w:rsidP="009C1E7D">
      <w:pPr>
        <w:rPr>
          <w:rFonts w:cs="Arial"/>
          <w:color w:val="000000"/>
        </w:rPr>
      </w:pPr>
    </w:p>
    <w:p w:rsidR="00A05907" w:rsidRDefault="00A05907" w:rsidP="009C1E7D">
      <w:pPr>
        <w:rPr>
          <w:rFonts w:cs="Arial"/>
          <w:color w:val="000000"/>
        </w:rPr>
      </w:pPr>
    </w:p>
    <w:p w:rsidR="00A05907" w:rsidRPr="00A05907" w:rsidRDefault="00A05907" w:rsidP="009C1E7D">
      <w:pPr>
        <w:rPr>
          <w:rFonts w:cs="Arial"/>
          <w:color w:val="000000"/>
        </w:rPr>
      </w:pPr>
    </w:p>
    <w:p w:rsidR="009C1E7D" w:rsidRPr="00A05907" w:rsidRDefault="009C1E7D" w:rsidP="009C1E7D">
      <w:pPr>
        <w:rPr>
          <w:rFonts w:cs="Arial"/>
          <w:color w:val="000000"/>
        </w:rPr>
      </w:pPr>
    </w:p>
    <w:p w:rsidR="006B1E6E" w:rsidRPr="00A05907" w:rsidRDefault="006B1E6E" w:rsidP="009C1E7D">
      <w:pPr>
        <w:rPr>
          <w:rFonts w:cs="Arial"/>
          <w:color w:val="000000"/>
        </w:rPr>
      </w:pPr>
    </w:p>
    <w:p w:rsidR="009C1E7D" w:rsidRPr="00A05907" w:rsidRDefault="009C1E7D" w:rsidP="009C1E7D">
      <w:pPr>
        <w:rPr>
          <w:rFonts w:cs="Arial"/>
          <w:color w:val="000000"/>
        </w:rPr>
      </w:pPr>
      <w:r w:rsidRPr="00A05907">
        <w:rPr>
          <w:rFonts w:cs="Arial"/>
          <w:color w:val="000000"/>
        </w:rPr>
        <w:t xml:space="preserve">What does Pope Francis mean when he says that Jesus is </w:t>
      </w:r>
      <w:r w:rsidR="0065554D" w:rsidRPr="00A05907">
        <w:rPr>
          <w:rFonts w:cs="Arial"/>
          <w:color w:val="000000"/>
        </w:rPr>
        <w:t xml:space="preserve">“‘the </w:t>
      </w:r>
      <w:r w:rsidRPr="00A05907">
        <w:rPr>
          <w:rFonts w:cs="Arial"/>
          <w:color w:val="000000"/>
        </w:rPr>
        <w:t>first and greatest evangelizer</w:t>
      </w:r>
      <w:r w:rsidR="0065554D" w:rsidRPr="00A05907">
        <w:rPr>
          <w:rFonts w:cs="Arial"/>
          <w:color w:val="000000"/>
        </w:rPr>
        <w:t>’”</w:t>
      </w:r>
      <w:r w:rsidRPr="00A05907">
        <w:rPr>
          <w:rFonts w:cs="Arial"/>
          <w:color w:val="000000"/>
        </w:rPr>
        <w:t>?</w:t>
      </w: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9C1E7D" w:rsidRPr="00A05907" w:rsidRDefault="009C1E7D" w:rsidP="009C1E7D">
      <w:pPr>
        <w:autoSpaceDE w:val="0"/>
        <w:autoSpaceDN w:val="0"/>
        <w:adjustRightInd w:val="0"/>
        <w:rPr>
          <w:rFonts w:cs="Arial"/>
          <w:color w:val="000000"/>
        </w:rPr>
      </w:pPr>
      <w:r w:rsidRPr="00A05907">
        <w:rPr>
          <w:rFonts w:cs="Arial"/>
          <w:color w:val="000000"/>
        </w:rPr>
        <w:t>What does this excerpt reveal about the Pope’s role in the Church?</w:t>
      </w:r>
    </w:p>
    <w:p w:rsidR="008D5229" w:rsidRPr="005841AA" w:rsidRDefault="008D5229" w:rsidP="009C1E7D">
      <w:pPr>
        <w:autoSpaceDE w:val="0"/>
        <w:autoSpaceDN w:val="0"/>
        <w:adjustRightInd w:val="0"/>
        <w:rPr>
          <w:rFonts w:cs="Arial"/>
          <w:color w:val="000000"/>
          <w:sz w:val="24"/>
          <w:szCs w:val="24"/>
        </w:rPr>
      </w:pPr>
    </w:p>
    <w:p w:rsidR="009C1E7D" w:rsidRPr="005841AA" w:rsidRDefault="009C1E7D" w:rsidP="009C1E7D">
      <w:pPr>
        <w:rPr>
          <w:rFonts w:cs="Arial"/>
          <w:color w:val="000000"/>
          <w:sz w:val="24"/>
          <w:szCs w:val="24"/>
        </w:rPr>
      </w:pPr>
      <w:r w:rsidRPr="005841AA">
        <w:rPr>
          <w:rFonts w:cs="Arial"/>
          <w:color w:val="000000"/>
          <w:sz w:val="24"/>
          <w:szCs w:val="24"/>
        </w:rPr>
        <w:br w:type="page"/>
      </w:r>
    </w:p>
    <w:p w:rsidR="006B1E6E" w:rsidRPr="0008327E" w:rsidRDefault="00EB6940" w:rsidP="007C469C">
      <w:pPr>
        <w:pStyle w:val="h2a"/>
        <w:rPr>
          <w:sz w:val="36"/>
          <w:szCs w:val="36"/>
        </w:rPr>
      </w:pPr>
      <w:r w:rsidRPr="0008327E">
        <w:rPr>
          <w:sz w:val="36"/>
          <w:szCs w:val="36"/>
        </w:rPr>
        <w:t xml:space="preserve">Topic </w:t>
      </w:r>
      <w:r w:rsidR="0036484D" w:rsidRPr="0008327E">
        <w:rPr>
          <w:sz w:val="36"/>
          <w:szCs w:val="36"/>
        </w:rPr>
        <w:t>4</w:t>
      </w:r>
    </w:p>
    <w:p w:rsidR="009C1E7D" w:rsidRPr="007C469C" w:rsidRDefault="009C1E7D" w:rsidP="007C469C">
      <w:pPr>
        <w:pStyle w:val="body-firstpara"/>
      </w:pPr>
      <w:r w:rsidRPr="00EC74A0">
        <w:t>Pope Francis</w:t>
      </w:r>
      <w:r w:rsidR="00EB6940">
        <w:t xml:space="preserve"> calls us to evangelize with a freshness and newness</w:t>
      </w:r>
      <w:r w:rsidRPr="00EC74A0">
        <w:t>, while</w:t>
      </w:r>
      <w:r w:rsidR="00EB6940">
        <w:t xml:space="preserve"> at the same time, </w:t>
      </w:r>
      <w:r w:rsidRPr="00EC74A0">
        <w:t>remind</w:t>
      </w:r>
      <w:r w:rsidR="00EB6940">
        <w:t>ing</w:t>
      </w:r>
      <w:r w:rsidRPr="00EC74A0">
        <w:t xml:space="preserve"> us </w:t>
      </w:r>
      <w:r w:rsidR="00EB6940">
        <w:t>to</w:t>
      </w:r>
      <w:r w:rsidRPr="00EC74A0">
        <w:t xml:space="preserve"> remember our personal and collective salvation histo</w:t>
      </w:r>
      <w:r w:rsidR="00EB6940">
        <w:t>ry</w:t>
      </w:r>
      <w:r w:rsidRPr="00EC74A0">
        <w:t xml:space="preserve">.  </w:t>
      </w:r>
    </w:p>
    <w:p w:rsidR="009C1E7D" w:rsidRPr="005841AA" w:rsidRDefault="009C1E7D" w:rsidP="007C469C">
      <w:pPr>
        <w:pStyle w:val="extract"/>
      </w:pPr>
      <w:r w:rsidRPr="005841AA">
        <w:t>Nor should</w:t>
      </w:r>
      <w:r w:rsidR="0061190E">
        <w:t xml:space="preserve"> we see the newness of this mis</w:t>
      </w:r>
      <w:r w:rsidRPr="005841AA">
        <w:t>sion as entailin</w:t>
      </w:r>
      <w:r w:rsidR="0061190E">
        <w:t>g a kind of displacement or for</w:t>
      </w:r>
      <w:r w:rsidRPr="005841AA">
        <w:t>getfulness of the living history which surrounds us and carries us forwar</w:t>
      </w:r>
      <w:r w:rsidR="0061190E">
        <w:t>d. Memory is a dimen</w:t>
      </w:r>
      <w:r w:rsidRPr="005841AA">
        <w:t>sion of our fai</w:t>
      </w:r>
      <w:r w:rsidR="0061190E">
        <w:t>th which we might call “</w:t>
      </w:r>
      <w:proofErr w:type="spellStart"/>
      <w:r w:rsidR="0061190E">
        <w:t>deutero</w:t>
      </w:r>
      <w:r w:rsidRPr="005841AA">
        <w:t>nomic</w:t>
      </w:r>
      <w:proofErr w:type="spellEnd"/>
      <w:r w:rsidR="001204AF">
        <w:t>,</w:t>
      </w:r>
      <w:r w:rsidRPr="005841AA">
        <w:t>” not unlike the memory of Israel itself. Jesus leaves us th</w:t>
      </w:r>
      <w:r w:rsidR="0061190E">
        <w:t>e Eucharist as the Church’s dai</w:t>
      </w:r>
      <w:r w:rsidRPr="005841AA">
        <w:t xml:space="preserve">ly remembrance of, and deeper sharing in, the event of his Passover (cf. </w:t>
      </w:r>
      <w:r w:rsidRPr="006F1C5C">
        <w:rPr>
          <w:iCs/>
        </w:rPr>
        <w:t>Lk</w:t>
      </w:r>
      <w:r w:rsidRPr="005841AA">
        <w:rPr>
          <w:i/>
          <w:iCs/>
        </w:rPr>
        <w:t xml:space="preserve"> </w:t>
      </w:r>
      <w:r w:rsidRPr="005841AA">
        <w:t>22:19). The joy of evangelizing al</w:t>
      </w:r>
      <w:r w:rsidR="0061190E">
        <w:t>ways arises from grateful remem</w:t>
      </w:r>
      <w:r w:rsidRPr="005841AA">
        <w:t>brance: it is a grace which we constantly need to implore. The apostles never forgot the moment when Jesus touched their hearts: “It was about four o’clock in the afternoon” (</w:t>
      </w:r>
      <w:proofErr w:type="spellStart"/>
      <w:r w:rsidRPr="006F1C5C">
        <w:rPr>
          <w:iCs/>
        </w:rPr>
        <w:t>Jn</w:t>
      </w:r>
      <w:proofErr w:type="spellEnd"/>
      <w:r w:rsidRPr="005841AA">
        <w:rPr>
          <w:i/>
          <w:iCs/>
        </w:rPr>
        <w:t xml:space="preserve"> </w:t>
      </w:r>
      <w:r w:rsidR="0061190E">
        <w:t>1:39). Togeth</w:t>
      </w:r>
      <w:r w:rsidRPr="005841AA">
        <w:t>er with Jesus, this remembrance makes present to us “a great cloud of witnesses” (</w:t>
      </w:r>
      <w:proofErr w:type="spellStart"/>
      <w:r w:rsidRPr="006F1C5C">
        <w:rPr>
          <w:iCs/>
        </w:rPr>
        <w:t>Heb</w:t>
      </w:r>
      <w:proofErr w:type="spellEnd"/>
      <w:r w:rsidRPr="006F1C5C">
        <w:rPr>
          <w:iCs/>
        </w:rPr>
        <w:t xml:space="preserve"> </w:t>
      </w:r>
      <w:r w:rsidRPr="005841AA">
        <w:t>12:1), some of whom, as believers, we recall with great joy: “Remember your leaders, those who spoke to you the word of God” (</w:t>
      </w:r>
      <w:proofErr w:type="spellStart"/>
      <w:r w:rsidRPr="006F1C5C">
        <w:rPr>
          <w:iCs/>
        </w:rPr>
        <w:t>Heb</w:t>
      </w:r>
      <w:proofErr w:type="spellEnd"/>
      <w:r w:rsidRPr="005841AA">
        <w:rPr>
          <w:i/>
          <w:iCs/>
        </w:rPr>
        <w:t xml:space="preserve"> </w:t>
      </w:r>
      <w:r w:rsidRPr="005841AA">
        <w:t>13:7). Some of them were ordinary people who were close to us and introduced us</w:t>
      </w:r>
      <w:r w:rsidR="0061190E">
        <w:t xml:space="preserve"> to the life of faith: “I am re</w:t>
      </w:r>
      <w:r w:rsidRPr="005841AA">
        <w:t>minded of your sincere faith, a faith that dwelt first in your grandmother Lois and your mother Eunice” (</w:t>
      </w:r>
      <w:r w:rsidRPr="006F1C5C">
        <w:rPr>
          <w:iCs/>
        </w:rPr>
        <w:t>2 Tim</w:t>
      </w:r>
      <w:r w:rsidRPr="005841AA">
        <w:rPr>
          <w:i/>
          <w:iCs/>
        </w:rPr>
        <w:t xml:space="preserve"> </w:t>
      </w:r>
      <w:r w:rsidRPr="005841AA">
        <w:t>1:5). The believer is essentially “one who remembers</w:t>
      </w:r>
      <w:r w:rsidR="001204AF">
        <w:t>.</w:t>
      </w:r>
      <w:r w:rsidRPr="005841AA">
        <w:t>”</w:t>
      </w:r>
      <w:r w:rsidR="007C469C">
        <w:t xml:space="preserve"> </w:t>
      </w:r>
      <w:r w:rsidR="00EB6940" w:rsidRPr="00C86393">
        <w:t>(</w:t>
      </w:r>
      <w:proofErr w:type="spellStart"/>
      <w:r w:rsidR="00EB6940" w:rsidRPr="00C86393">
        <w:rPr>
          <w:i/>
        </w:rPr>
        <w:t>Evangelii</w:t>
      </w:r>
      <w:proofErr w:type="spellEnd"/>
      <w:r w:rsidR="00EB6940" w:rsidRPr="00C86393">
        <w:rPr>
          <w:i/>
        </w:rPr>
        <w:t xml:space="preserve"> </w:t>
      </w:r>
      <w:proofErr w:type="spellStart"/>
      <w:r w:rsidR="00EB6940" w:rsidRPr="00C86393">
        <w:rPr>
          <w:i/>
        </w:rPr>
        <w:t>Gaudium</w:t>
      </w:r>
      <w:proofErr w:type="spellEnd"/>
      <w:r w:rsidR="00EB6940" w:rsidRPr="00C86393">
        <w:rPr>
          <w:i/>
        </w:rPr>
        <w:t>,</w:t>
      </w:r>
      <w:r w:rsidR="00EB6940">
        <w:rPr>
          <w:i/>
        </w:rPr>
        <w:t xml:space="preserve"> </w:t>
      </w:r>
      <w:r w:rsidR="00EB6940">
        <w:t>13</w:t>
      </w:r>
      <w:r w:rsidR="00EB6940" w:rsidRPr="00C86393">
        <w:t>)</w:t>
      </w:r>
      <w:r w:rsidR="00EB6940" w:rsidRPr="00C86393">
        <w:rPr>
          <w:rStyle w:val="A3"/>
          <w:rFonts w:cs="Arial"/>
          <w:sz w:val="24"/>
          <w:szCs w:val="24"/>
        </w:rPr>
        <w:t xml:space="preserve"> </w:t>
      </w: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7C469C">
      <w:pPr>
        <w:pStyle w:val="body-firstpara"/>
      </w:pPr>
      <w:r w:rsidRPr="005841AA">
        <w:t>Why does Pope Francis say that our own “grateful remembrance” is important for us when we share the Good News with others?</w:t>
      </w: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A05907" w:rsidRDefault="00A05907" w:rsidP="009C1E7D">
      <w:pPr>
        <w:autoSpaceDE w:val="0"/>
        <w:autoSpaceDN w:val="0"/>
        <w:adjustRightInd w:val="0"/>
        <w:rPr>
          <w:rFonts w:cs="Arial"/>
          <w:color w:val="000000"/>
          <w:sz w:val="24"/>
          <w:szCs w:val="24"/>
        </w:rPr>
      </w:pPr>
    </w:p>
    <w:p w:rsidR="00A05907" w:rsidRPr="005841AA" w:rsidRDefault="00A05907"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7C469C">
      <w:pPr>
        <w:pStyle w:val="body-firstpara"/>
      </w:pPr>
      <w:r w:rsidRPr="005841AA">
        <w:t xml:space="preserve">Describe two of the specific moments </w:t>
      </w:r>
      <w:r w:rsidR="006B1E6E" w:rsidRPr="005841AA">
        <w:t xml:space="preserve">cited by Pope Francis </w:t>
      </w:r>
      <w:r w:rsidRPr="005841AA">
        <w:t xml:space="preserve">when Christians remembered </w:t>
      </w:r>
      <w:r w:rsidR="006B1E6E" w:rsidRPr="005841AA">
        <w:t xml:space="preserve">the moment of </w:t>
      </w:r>
      <w:r w:rsidRPr="005841AA">
        <w:t xml:space="preserve">being called. </w:t>
      </w: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A05907" w:rsidRDefault="00A05907" w:rsidP="009C1E7D">
      <w:pPr>
        <w:autoSpaceDE w:val="0"/>
        <w:autoSpaceDN w:val="0"/>
        <w:adjustRightInd w:val="0"/>
        <w:rPr>
          <w:rFonts w:cs="Arial"/>
          <w:color w:val="000000"/>
          <w:sz w:val="24"/>
          <w:szCs w:val="24"/>
        </w:rPr>
      </w:pPr>
    </w:p>
    <w:p w:rsidR="00A05907" w:rsidRPr="005841AA" w:rsidRDefault="00A05907"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7C469C">
      <w:pPr>
        <w:pStyle w:val="body-firstpara"/>
      </w:pPr>
      <w:r w:rsidRPr="005841AA">
        <w:t>Why does Pope Francis say that the believer is essentially “</w:t>
      </w:r>
      <w:r w:rsidR="008D5229">
        <w:t>‘</w:t>
      </w:r>
      <w:r w:rsidRPr="005841AA">
        <w:t>one who remembers</w:t>
      </w:r>
      <w:r w:rsidR="008D5229">
        <w:t>’</w:t>
      </w:r>
      <w:r w:rsidRPr="005841AA">
        <w:t>”?</w:t>
      </w: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Default="009C1E7D" w:rsidP="009C1E7D">
      <w:pPr>
        <w:autoSpaceDE w:val="0"/>
        <w:autoSpaceDN w:val="0"/>
        <w:adjustRightInd w:val="0"/>
        <w:rPr>
          <w:rFonts w:cs="Arial"/>
          <w:color w:val="000000"/>
          <w:sz w:val="24"/>
          <w:szCs w:val="24"/>
        </w:rPr>
      </w:pPr>
    </w:p>
    <w:p w:rsidR="00A05907" w:rsidRDefault="00A05907" w:rsidP="009C1E7D">
      <w:pPr>
        <w:autoSpaceDE w:val="0"/>
        <w:autoSpaceDN w:val="0"/>
        <w:adjustRightInd w:val="0"/>
        <w:rPr>
          <w:rFonts w:cs="Arial"/>
          <w:color w:val="000000"/>
          <w:sz w:val="24"/>
          <w:szCs w:val="24"/>
        </w:rPr>
      </w:pPr>
    </w:p>
    <w:p w:rsidR="00A05907" w:rsidRPr="005841AA" w:rsidRDefault="00A05907"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Default="009C1E7D" w:rsidP="007C469C">
      <w:pPr>
        <w:pStyle w:val="body-firstpara"/>
      </w:pPr>
      <w:r w:rsidRPr="005841AA">
        <w:t>What does this excerpt reveal about the Pope’s role in the Church?</w:t>
      </w:r>
    </w:p>
    <w:p w:rsidR="008D5229" w:rsidRPr="005841AA" w:rsidRDefault="008D5229" w:rsidP="009C1E7D">
      <w:pPr>
        <w:autoSpaceDE w:val="0"/>
        <w:autoSpaceDN w:val="0"/>
        <w:adjustRightInd w:val="0"/>
        <w:rPr>
          <w:rFonts w:cs="Arial"/>
          <w:color w:val="000000"/>
          <w:sz w:val="24"/>
          <w:szCs w:val="24"/>
        </w:rPr>
      </w:pPr>
    </w:p>
    <w:p w:rsidR="009C1E7D" w:rsidRPr="005841AA" w:rsidRDefault="009C1E7D" w:rsidP="009C1E7D">
      <w:pPr>
        <w:rPr>
          <w:rFonts w:cs="Arial"/>
          <w:color w:val="000000"/>
          <w:sz w:val="24"/>
          <w:szCs w:val="24"/>
        </w:rPr>
      </w:pPr>
      <w:r w:rsidRPr="005841AA">
        <w:rPr>
          <w:rFonts w:cs="Arial"/>
          <w:color w:val="000000"/>
          <w:sz w:val="24"/>
          <w:szCs w:val="24"/>
        </w:rPr>
        <w:br w:type="page"/>
      </w:r>
    </w:p>
    <w:p w:rsidR="0036484D" w:rsidRPr="0008327E" w:rsidRDefault="008D5229" w:rsidP="007C469C">
      <w:pPr>
        <w:pStyle w:val="h2a"/>
        <w:rPr>
          <w:sz w:val="36"/>
          <w:szCs w:val="36"/>
        </w:rPr>
      </w:pPr>
      <w:r w:rsidRPr="0008327E">
        <w:rPr>
          <w:sz w:val="36"/>
          <w:szCs w:val="36"/>
        </w:rPr>
        <w:t xml:space="preserve">Topic </w:t>
      </w:r>
      <w:r w:rsidR="0036484D" w:rsidRPr="0008327E">
        <w:rPr>
          <w:sz w:val="36"/>
          <w:szCs w:val="36"/>
        </w:rPr>
        <w:t>5</w:t>
      </w:r>
    </w:p>
    <w:p w:rsidR="009C1E7D" w:rsidRPr="00EC74A0" w:rsidRDefault="009C1E7D" w:rsidP="007C469C">
      <w:pPr>
        <w:pStyle w:val="body-firstpara"/>
      </w:pPr>
      <w:r w:rsidRPr="00EC74A0">
        <w:t>Pope Francis expresses the mystery of the Church’s apostolic mission, saying that it is our responsibility to spread the Gospel with joy</w:t>
      </w:r>
      <w:r w:rsidR="008D5229">
        <w:t>.</w:t>
      </w:r>
      <w:r w:rsidRPr="00EC74A0">
        <w:t xml:space="preserve"> </w:t>
      </w:r>
      <w:r w:rsidR="008D5229">
        <w:t>H</w:t>
      </w:r>
      <w:r w:rsidRPr="00EC74A0">
        <w:t>owever, preaching the Gospel may have unpredictable results—</w:t>
      </w:r>
      <w:r w:rsidR="008D5229">
        <w:t>ones we may be unable to control</w:t>
      </w:r>
      <w:r w:rsidRPr="00EC74A0">
        <w:t xml:space="preserve">. </w:t>
      </w:r>
    </w:p>
    <w:p w:rsidR="009C1E7D" w:rsidRPr="005841AA" w:rsidRDefault="009C1E7D" w:rsidP="007C469C">
      <w:pPr>
        <w:pStyle w:val="extract"/>
      </w:pPr>
      <w:r w:rsidRPr="001537F2">
        <w:t>The Go</w:t>
      </w:r>
      <w:r w:rsidR="0061190E">
        <w:t>spel joy which enlivens the com</w:t>
      </w:r>
      <w:r w:rsidRPr="001537F2">
        <w:t>munity of dis</w:t>
      </w:r>
      <w:r w:rsidR="0061190E">
        <w:t>ciples is a missionary joy. The</w:t>
      </w:r>
      <w:r w:rsidR="0061190E">
        <w:br/>
        <w:t>sev</w:t>
      </w:r>
      <w:r w:rsidRPr="001537F2">
        <w:t xml:space="preserve">enty-two disciples felt it as they returned from their mission (cf. </w:t>
      </w:r>
      <w:r w:rsidRPr="006F1C5C">
        <w:rPr>
          <w:iCs/>
        </w:rPr>
        <w:t xml:space="preserve">Lk </w:t>
      </w:r>
      <w:r w:rsidRPr="001537F2">
        <w:t xml:space="preserve">10:17). Jesus felt it when he rejoiced in the Holy Spirit and praised the Father for revealing himself to the poor and the little ones (cf. </w:t>
      </w:r>
      <w:r w:rsidRPr="006F1C5C">
        <w:rPr>
          <w:iCs/>
        </w:rPr>
        <w:t xml:space="preserve">Lk </w:t>
      </w:r>
      <w:r w:rsidRPr="001537F2">
        <w:t>10:21</w:t>
      </w:r>
      <w:r w:rsidR="0061190E">
        <w:t>). It was felt by the first con</w:t>
      </w:r>
      <w:r w:rsidRPr="001537F2">
        <w:t>verts who marve</w:t>
      </w:r>
      <w:r w:rsidR="0061190E">
        <w:t>led to hear the apostles preach</w:t>
      </w:r>
      <w:r w:rsidRPr="001537F2">
        <w:t>ing “in the native language of each” (</w:t>
      </w:r>
      <w:r w:rsidRPr="006F1C5C">
        <w:rPr>
          <w:iCs/>
        </w:rPr>
        <w:t xml:space="preserve">Acts </w:t>
      </w:r>
      <w:r w:rsidRPr="001537F2">
        <w:t>2:6) on the day of Pentecost. This joy is a sign that the Gospel has been proclaimed and is bearing fruit. Yet the drive to go forth and give, to go out from ourselves, to k</w:t>
      </w:r>
      <w:r w:rsidR="0061190E">
        <w:t>eep pressing forward in our sow</w:t>
      </w:r>
      <w:r w:rsidRPr="001537F2">
        <w:t>ing of the good seed, remains ever present. The Lord says: “Let us go on to the next towns that I may preach there also, for that is why I came out” (</w:t>
      </w:r>
      <w:r w:rsidRPr="006F1C5C">
        <w:rPr>
          <w:iCs/>
        </w:rPr>
        <w:t xml:space="preserve">Mk </w:t>
      </w:r>
      <w:r w:rsidRPr="001537F2">
        <w:t xml:space="preserve">1:38). Once the seed has been sown in one place, Jesus does not stay </w:t>
      </w:r>
      <w:r w:rsidR="0061190E">
        <w:t>behind to ex</w:t>
      </w:r>
      <w:r w:rsidRPr="001537F2">
        <w:t>plain things or to perform more signs; the Spirit</w:t>
      </w:r>
      <w:r w:rsidRPr="005841AA">
        <w:t xml:space="preserve"> moves him to go forth to other towns.</w:t>
      </w:r>
      <w:r w:rsidR="007C469C">
        <w:t xml:space="preserve"> </w:t>
      </w:r>
      <w:r w:rsidR="008D5229" w:rsidRPr="00C86393">
        <w:t>(</w:t>
      </w:r>
      <w:proofErr w:type="spellStart"/>
      <w:r w:rsidR="008D5229" w:rsidRPr="00C86393">
        <w:rPr>
          <w:i/>
        </w:rPr>
        <w:t>Evangelii</w:t>
      </w:r>
      <w:proofErr w:type="spellEnd"/>
      <w:r w:rsidR="008D5229" w:rsidRPr="00C86393">
        <w:rPr>
          <w:i/>
        </w:rPr>
        <w:t xml:space="preserve"> </w:t>
      </w:r>
      <w:proofErr w:type="spellStart"/>
      <w:r w:rsidR="008D5229" w:rsidRPr="00C86393">
        <w:rPr>
          <w:i/>
        </w:rPr>
        <w:t>Gaudium</w:t>
      </w:r>
      <w:proofErr w:type="spellEnd"/>
      <w:r w:rsidR="008D5229" w:rsidRPr="00C86393">
        <w:rPr>
          <w:i/>
        </w:rPr>
        <w:t>,</w:t>
      </w:r>
      <w:r w:rsidR="008D5229">
        <w:rPr>
          <w:i/>
        </w:rPr>
        <w:t xml:space="preserve"> </w:t>
      </w:r>
      <w:r w:rsidR="008D5229">
        <w:t>21</w:t>
      </w:r>
      <w:r w:rsidR="008D5229" w:rsidRPr="00C86393">
        <w:t>)</w:t>
      </w:r>
      <w:r w:rsidR="008D5229" w:rsidRPr="00C86393">
        <w:rPr>
          <w:rStyle w:val="A3"/>
          <w:rFonts w:cs="Arial"/>
          <w:sz w:val="24"/>
          <w:szCs w:val="24"/>
        </w:rPr>
        <w:t xml:space="preserve"> </w:t>
      </w:r>
      <w:r w:rsidRPr="005841AA">
        <w:t xml:space="preserve"> </w:t>
      </w:r>
    </w:p>
    <w:p w:rsidR="009C1E7D" w:rsidRPr="005841AA" w:rsidRDefault="009C1E7D" w:rsidP="007C469C">
      <w:pPr>
        <w:pStyle w:val="extract"/>
      </w:pPr>
      <w:r w:rsidRPr="005841AA">
        <w:t xml:space="preserve">God’s word is unpredictable in its power. </w:t>
      </w:r>
      <w:r w:rsidRPr="001537F2">
        <w:t>The Gospel speaks of a seed which, once sown, grows by itself, even as the farmer sleeps (</w:t>
      </w:r>
      <w:r w:rsidRPr="006F1C5C">
        <w:rPr>
          <w:iCs/>
        </w:rPr>
        <w:t xml:space="preserve">Mk </w:t>
      </w:r>
      <w:r w:rsidRPr="001537F2">
        <w:t>4:26</w:t>
      </w:r>
      <w:r w:rsidR="0061190E">
        <w:t>–</w:t>
      </w:r>
      <w:r w:rsidRPr="001537F2">
        <w:t>29). The Church has to accept this unruly freedom of the word, which accomplishes</w:t>
      </w:r>
      <w:r w:rsidRPr="005841AA">
        <w:t xml:space="preserve"> what it wills in ways that surpass our calculations and ways of thinking.</w:t>
      </w:r>
      <w:r w:rsidR="007C469C">
        <w:t xml:space="preserve"> </w:t>
      </w:r>
      <w:r w:rsidR="008D5229" w:rsidRPr="00C86393">
        <w:t>(</w:t>
      </w:r>
      <w:proofErr w:type="spellStart"/>
      <w:r w:rsidR="008D5229" w:rsidRPr="00C86393">
        <w:rPr>
          <w:i/>
        </w:rPr>
        <w:t>Evangelii</w:t>
      </w:r>
      <w:proofErr w:type="spellEnd"/>
      <w:r w:rsidR="008D5229" w:rsidRPr="00C86393">
        <w:rPr>
          <w:i/>
        </w:rPr>
        <w:t xml:space="preserve"> </w:t>
      </w:r>
      <w:proofErr w:type="spellStart"/>
      <w:r w:rsidR="008D5229" w:rsidRPr="00C86393">
        <w:rPr>
          <w:i/>
        </w:rPr>
        <w:t>Gaudium</w:t>
      </w:r>
      <w:proofErr w:type="spellEnd"/>
      <w:r w:rsidR="008D5229" w:rsidRPr="00C86393">
        <w:rPr>
          <w:i/>
        </w:rPr>
        <w:t>,</w:t>
      </w:r>
      <w:r w:rsidR="008D5229">
        <w:rPr>
          <w:i/>
        </w:rPr>
        <w:t xml:space="preserve"> </w:t>
      </w:r>
      <w:r w:rsidR="008D5229">
        <w:t>22</w:t>
      </w:r>
      <w:r w:rsidR="008D5229" w:rsidRPr="00C86393">
        <w:t>)</w:t>
      </w:r>
      <w:r w:rsidR="008D5229" w:rsidRPr="00C86393">
        <w:rPr>
          <w:rStyle w:val="A3"/>
          <w:rFonts w:cs="Arial"/>
          <w:sz w:val="24"/>
          <w:szCs w:val="24"/>
        </w:rPr>
        <w:t xml:space="preserve"> </w:t>
      </w:r>
    </w:p>
    <w:p w:rsidR="009C1E7D" w:rsidRPr="005841AA" w:rsidRDefault="009C1E7D" w:rsidP="009C1E7D">
      <w:pPr>
        <w:rPr>
          <w:rFonts w:cs="Arial"/>
          <w:color w:val="000000"/>
          <w:sz w:val="24"/>
          <w:szCs w:val="24"/>
        </w:rPr>
      </w:pPr>
    </w:p>
    <w:p w:rsidR="009C1E7D" w:rsidRPr="005841AA" w:rsidRDefault="009C1E7D" w:rsidP="007C469C">
      <w:pPr>
        <w:pStyle w:val="body-firstpara"/>
      </w:pPr>
      <w:r w:rsidRPr="005841AA">
        <w:t xml:space="preserve">What is the significance of the first converts hearing the Gospel message in </w:t>
      </w:r>
      <w:r w:rsidR="008D5229">
        <w:t>their</w:t>
      </w:r>
      <w:r w:rsidR="00A05907">
        <w:t xml:space="preserve"> native language (Acts 2:6)?</w:t>
      </w: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8D5229" w:rsidRDefault="008D5229" w:rsidP="009C1E7D">
      <w:pPr>
        <w:rPr>
          <w:rFonts w:cs="Arial"/>
          <w:color w:val="000000"/>
          <w:sz w:val="24"/>
          <w:szCs w:val="24"/>
        </w:rPr>
      </w:pPr>
    </w:p>
    <w:p w:rsidR="009C1E7D" w:rsidRPr="005841AA" w:rsidRDefault="008D5229" w:rsidP="007C469C">
      <w:pPr>
        <w:pStyle w:val="body-firstpara"/>
      </w:pPr>
      <w:r>
        <w:t>Other than actual speech, w</w:t>
      </w:r>
      <w:r w:rsidR="009C1E7D" w:rsidRPr="005841AA">
        <w:t>hat</w:t>
      </w:r>
      <w:r>
        <w:t xml:space="preserve"> does</w:t>
      </w:r>
      <w:r w:rsidR="000A62E8">
        <w:t xml:space="preserve"> language include?</w:t>
      </w:r>
      <w:bookmarkStart w:id="0" w:name="_GoBack"/>
      <w:bookmarkEnd w:id="0"/>
      <w:r w:rsidR="009C1E7D" w:rsidRPr="005841AA">
        <w:t xml:space="preserve"> Do you think that a broader interpretation of “language” is important for sharing the Good News?</w:t>
      </w: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9C1E7D" w:rsidRDefault="009C1E7D" w:rsidP="009C1E7D">
      <w:pPr>
        <w:rPr>
          <w:rFonts w:cs="Arial"/>
          <w:color w:val="000000"/>
          <w:sz w:val="24"/>
          <w:szCs w:val="24"/>
        </w:rPr>
      </w:pPr>
    </w:p>
    <w:p w:rsidR="006F56C4" w:rsidRPr="005841AA" w:rsidRDefault="006F56C4" w:rsidP="009C1E7D">
      <w:pPr>
        <w:rPr>
          <w:rFonts w:cs="Arial"/>
          <w:color w:val="000000"/>
          <w:sz w:val="24"/>
          <w:szCs w:val="24"/>
        </w:rPr>
      </w:pPr>
    </w:p>
    <w:p w:rsidR="009C1E7D" w:rsidRPr="005841AA" w:rsidRDefault="009C1E7D" w:rsidP="007C469C">
      <w:pPr>
        <w:pStyle w:val="body-firstpara"/>
      </w:pPr>
      <w:r w:rsidRPr="005841AA">
        <w:t>What does Pope Francis mean when he describes the “unruly freedom of the word”?</w:t>
      </w: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9C1E7D" w:rsidRPr="005841AA" w:rsidRDefault="009C1E7D" w:rsidP="009C1E7D">
      <w:pPr>
        <w:rPr>
          <w:rFonts w:cs="Arial"/>
          <w:color w:val="000000"/>
          <w:sz w:val="24"/>
          <w:szCs w:val="24"/>
        </w:rPr>
      </w:pPr>
    </w:p>
    <w:p w:rsidR="006F56C4" w:rsidRDefault="006F56C4" w:rsidP="009C1E7D">
      <w:pPr>
        <w:autoSpaceDE w:val="0"/>
        <w:autoSpaceDN w:val="0"/>
        <w:adjustRightInd w:val="0"/>
        <w:rPr>
          <w:rFonts w:cs="Arial"/>
          <w:color w:val="000000"/>
          <w:sz w:val="24"/>
          <w:szCs w:val="24"/>
        </w:rPr>
      </w:pPr>
    </w:p>
    <w:p w:rsidR="009C1E7D" w:rsidRDefault="009C1E7D" w:rsidP="007C469C">
      <w:pPr>
        <w:pStyle w:val="body-firstpara"/>
      </w:pPr>
      <w:r w:rsidRPr="005841AA">
        <w:t>What does this excerpt reveal about the Pope’s role in the Church?</w:t>
      </w:r>
    </w:p>
    <w:p w:rsidR="007C469C" w:rsidRDefault="007C469C" w:rsidP="009C1E7D">
      <w:pPr>
        <w:autoSpaceDE w:val="0"/>
        <w:autoSpaceDN w:val="0"/>
        <w:adjustRightInd w:val="0"/>
        <w:rPr>
          <w:rFonts w:cs="Arial"/>
          <w:color w:val="000000"/>
          <w:sz w:val="24"/>
          <w:szCs w:val="24"/>
        </w:rPr>
      </w:pPr>
    </w:p>
    <w:p w:rsidR="007C469C" w:rsidRDefault="007C469C" w:rsidP="009C1E7D">
      <w:pPr>
        <w:autoSpaceDE w:val="0"/>
        <w:autoSpaceDN w:val="0"/>
        <w:adjustRightInd w:val="0"/>
        <w:rPr>
          <w:rFonts w:cs="Arial"/>
          <w:color w:val="000000"/>
          <w:sz w:val="24"/>
          <w:szCs w:val="24"/>
        </w:rPr>
      </w:pPr>
    </w:p>
    <w:p w:rsidR="007C469C" w:rsidRDefault="007C469C" w:rsidP="009C1E7D">
      <w:pPr>
        <w:autoSpaceDE w:val="0"/>
        <w:autoSpaceDN w:val="0"/>
        <w:adjustRightInd w:val="0"/>
        <w:rPr>
          <w:rFonts w:cs="Arial"/>
          <w:color w:val="000000"/>
          <w:sz w:val="24"/>
          <w:szCs w:val="24"/>
        </w:rPr>
      </w:pPr>
    </w:p>
    <w:p w:rsidR="006B1E6E" w:rsidRPr="0008327E" w:rsidRDefault="006F56C4" w:rsidP="007C469C">
      <w:pPr>
        <w:pStyle w:val="h2a"/>
        <w:rPr>
          <w:sz w:val="36"/>
          <w:szCs w:val="36"/>
        </w:rPr>
      </w:pPr>
      <w:r w:rsidRPr="0008327E">
        <w:rPr>
          <w:sz w:val="36"/>
          <w:szCs w:val="36"/>
        </w:rPr>
        <w:t xml:space="preserve">Topic </w:t>
      </w:r>
      <w:r w:rsidR="0036484D" w:rsidRPr="0008327E">
        <w:rPr>
          <w:sz w:val="36"/>
          <w:szCs w:val="36"/>
        </w:rPr>
        <w:t>6</w:t>
      </w:r>
    </w:p>
    <w:p w:rsidR="009C1E7D" w:rsidRPr="00EC74A0" w:rsidRDefault="009C1E7D" w:rsidP="007C469C">
      <w:pPr>
        <w:pStyle w:val="body-firstpara"/>
      </w:pPr>
      <w:r w:rsidRPr="00EC74A0">
        <w:t>Pope Francis explains that the Gospel is for all</w:t>
      </w:r>
      <w:r w:rsidR="006F56C4">
        <w:t xml:space="preserve"> people. A</w:t>
      </w:r>
      <w:r w:rsidRPr="00EC74A0">
        <w:t xml:space="preserve">ll must be included with joy, even when it </w:t>
      </w:r>
      <w:r w:rsidR="006F56C4">
        <w:t>is</w:t>
      </w:r>
      <w:r w:rsidRPr="00EC74A0">
        <w:t xml:space="preserve"> difficult to reach out to a particular person or group.  </w:t>
      </w:r>
    </w:p>
    <w:p w:rsidR="009C1E7D" w:rsidRPr="005841AA" w:rsidRDefault="009C1E7D" w:rsidP="009C1E7D">
      <w:pPr>
        <w:autoSpaceDE w:val="0"/>
        <w:autoSpaceDN w:val="0"/>
        <w:adjustRightInd w:val="0"/>
        <w:rPr>
          <w:rFonts w:cs="Arial"/>
          <w:i/>
          <w:color w:val="000000"/>
          <w:sz w:val="24"/>
          <w:szCs w:val="24"/>
        </w:rPr>
      </w:pPr>
      <w:r w:rsidRPr="005841AA">
        <w:rPr>
          <w:rFonts w:cs="Arial"/>
          <w:i/>
          <w:color w:val="000000"/>
          <w:sz w:val="24"/>
          <w:szCs w:val="24"/>
        </w:rPr>
        <w:t xml:space="preserve">  </w:t>
      </w:r>
    </w:p>
    <w:p w:rsidR="009C1E7D" w:rsidRPr="005841AA" w:rsidRDefault="009C1E7D" w:rsidP="007C469C">
      <w:pPr>
        <w:pStyle w:val="extract"/>
      </w:pPr>
      <w:r w:rsidRPr="001537F2">
        <w:t>The joy of the Gospel is for all people: no one can be excluded. That is what t</w:t>
      </w:r>
      <w:r w:rsidR="0061190E">
        <w:t>he angel proclaimed to the shep</w:t>
      </w:r>
      <w:r w:rsidRPr="001537F2">
        <w:t>herds in Bethlehem: “Be not afraid; for behold, I bring you good news of a great joy which will come to all the people” (</w:t>
      </w:r>
      <w:r w:rsidRPr="006F1C5C">
        <w:rPr>
          <w:iCs/>
        </w:rPr>
        <w:t xml:space="preserve">Lk </w:t>
      </w:r>
      <w:r w:rsidRPr="001537F2">
        <w:t>2:10). The Book of Revelation speaks of “an eternal Gospel to pro</w:t>
      </w:r>
      <w:r w:rsidRPr="001537F2">
        <w:softHyphen/>
        <w:t xml:space="preserve">claim to those </w:t>
      </w:r>
      <w:r w:rsidR="0061190E">
        <w:t>who dwell on earth, to every na</w:t>
      </w:r>
      <w:r w:rsidRPr="001537F2">
        <w:t>tion and tongue and tribe and people” (</w:t>
      </w:r>
      <w:r w:rsidRPr="006F1C5C">
        <w:rPr>
          <w:iCs/>
        </w:rPr>
        <w:t xml:space="preserve">Rev </w:t>
      </w:r>
      <w:r w:rsidRPr="001537F2">
        <w:t>14</w:t>
      </w:r>
      <w:r w:rsidRPr="005841AA">
        <w:t xml:space="preserve">:6). </w:t>
      </w:r>
      <w:r w:rsidR="006F56C4" w:rsidRPr="00C86393">
        <w:t>(</w:t>
      </w:r>
      <w:proofErr w:type="spellStart"/>
      <w:r w:rsidR="006F56C4" w:rsidRPr="00C86393">
        <w:rPr>
          <w:i/>
        </w:rPr>
        <w:t>Evangelii</w:t>
      </w:r>
      <w:proofErr w:type="spellEnd"/>
      <w:r w:rsidR="006F56C4" w:rsidRPr="00C86393">
        <w:rPr>
          <w:i/>
        </w:rPr>
        <w:t xml:space="preserve"> </w:t>
      </w:r>
      <w:proofErr w:type="spellStart"/>
      <w:r w:rsidR="006F56C4" w:rsidRPr="00C86393">
        <w:rPr>
          <w:i/>
        </w:rPr>
        <w:t>Gaudium</w:t>
      </w:r>
      <w:proofErr w:type="spellEnd"/>
      <w:r w:rsidR="006F56C4" w:rsidRPr="00C86393">
        <w:rPr>
          <w:i/>
        </w:rPr>
        <w:t>,</w:t>
      </w:r>
      <w:r w:rsidR="006F56C4">
        <w:rPr>
          <w:i/>
        </w:rPr>
        <w:t xml:space="preserve"> </w:t>
      </w:r>
      <w:r w:rsidR="006F56C4">
        <w:t>23</w:t>
      </w:r>
      <w:r w:rsidR="006F56C4" w:rsidRPr="00C86393">
        <w:t>)</w:t>
      </w:r>
      <w:r w:rsidR="006F56C4" w:rsidRPr="00C86393">
        <w:rPr>
          <w:rStyle w:val="A3"/>
          <w:rFonts w:cs="Arial"/>
          <w:sz w:val="24"/>
          <w:szCs w:val="24"/>
        </w:rPr>
        <w:t xml:space="preserve"> </w:t>
      </w:r>
      <w:r w:rsidR="006F56C4" w:rsidRPr="005841AA">
        <w:t xml:space="preserve"> </w:t>
      </w:r>
    </w:p>
    <w:p w:rsidR="009C1E7D" w:rsidRPr="005841AA" w:rsidRDefault="009C1E7D" w:rsidP="007C469C">
      <w:pPr>
        <w:pStyle w:val="extract"/>
      </w:pPr>
      <w:r w:rsidRPr="001537F2">
        <w:t>The Chu</w:t>
      </w:r>
      <w:r w:rsidR="0061190E">
        <w:t>rch which “goes forth” is a com</w:t>
      </w:r>
      <w:r w:rsidRPr="001537F2">
        <w:t xml:space="preserve">munity of missionary disciples who take the first step, who are involved and supportive, who bear fruit and rejoice. An evangelizing community knows that the Lord has taken the initiative, he has loved us first (cf. </w:t>
      </w:r>
      <w:r w:rsidRPr="006F1C5C">
        <w:rPr>
          <w:iCs/>
        </w:rPr>
        <w:t xml:space="preserve">1 </w:t>
      </w:r>
      <w:proofErr w:type="spellStart"/>
      <w:r w:rsidRPr="006F1C5C">
        <w:rPr>
          <w:iCs/>
        </w:rPr>
        <w:t>Jn</w:t>
      </w:r>
      <w:proofErr w:type="spellEnd"/>
      <w:r w:rsidRPr="006F1C5C">
        <w:rPr>
          <w:iCs/>
        </w:rPr>
        <w:t xml:space="preserve"> </w:t>
      </w:r>
      <w:r w:rsidRPr="001537F2">
        <w:t>4:19), and therefore we can move forward, boldly take the initiative, go out to others, seek those who have fallen away, stand at the</w:t>
      </w:r>
      <w:r w:rsidR="0061190E">
        <w:t xml:space="preserve"> crossroads and welcome the out</w:t>
      </w:r>
      <w:r w:rsidRPr="001537F2">
        <w:t>cast. Such a community has an endless desire to show mercy, the fruit of its own experience of the power of the Father’s infinite mercy. Let us try a little harder t</w:t>
      </w:r>
      <w:r w:rsidR="0061190E">
        <w:t>o take the first step and to be</w:t>
      </w:r>
      <w:r w:rsidRPr="001537F2">
        <w:t>come involved</w:t>
      </w:r>
      <w:r w:rsidRPr="005841AA">
        <w:t>. J</w:t>
      </w:r>
      <w:r w:rsidR="0061190E">
        <w:t>esus washed the feet of his dis</w:t>
      </w:r>
      <w:r w:rsidRPr="005841AA">
        <w:t>ciples. The Lord gets involved and he involves his own, as he kneels to wash their feet.</w:t>
      </w:r>
      <w:r w:rsidR="007C469C">
        <w:t xml:space="preserve"> </w:t>
      </w:r>
      <w:r w:rsidR="006F56C4" w:rsidRPr="00C86393">
        <w:t>(</w:t>
      </w:r>
      <w:proofErr w:type="spellStart"/>
      <w:r w:rsidR="006F56C4" w:rsidRPr="00C86393">
        <w:rPr>
          <w:i/>
        </w:rPr>
        <w:t>Evangelii</w:t>
      </w:r>
      <w:proofErr w:type="spellEnd"/>
      <w:r w:rsidR="006F56C4" w:rsidRPr="00C86393">
        <w:rPr>
          <w:i/>
        </w:rPr>
        <w:t xml:space="preserve"> </w:t>
      </w:r>
      <w:proofErr w:type="spellStart"/>
      <w:r w:rsidR="006F56C4" w:rsidRPr="00C86393">
        <w:rPr>
          <w:i/>
        </w:rPr>
        <w:t>Gaudium</w:t>
      </w:r>
      <w:proofErr w:type="spellEnd"/>
      <w:r w:rsidR="006F56C4" w:rsidRPr="00C86393">
        <w:rPr>
          <w:i/>
        </w:rPr>
        <w:t>,</w:t>
      </w:r>
      <w:r w:rsidR="006F56C4">
        <w:rPr>
          <w:i/>
        </w:rPr>
        <w:t xml:space="preserve"> </w:t>
      </w:r>
      <w:r w:rsidR="006F56C4">
        <w:t>24</w:t>
      </w:r>
      <w:r w:rsidR="006F56C4" w:rsidRPr="00C86393">
        <w:t>)</w:t>
      </w:r>
      <w:r w:rsidR="006F56C4" w:rsidRPr="00C86393">
        <w:rPr>
          <w:rStyle w:val="A3"/>
          <w:rFonts w:cs="Arial"/>
          <w:sz w:val="24"/>
          <w:szCs w:val="24"/>
        </w:rPr>
        <w:t xml:space="preserve"> </w:t>
      </w: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7C469C">
      <w:pPr>
        <w:pStyle w:val="body-firstpara"/>
      </w:pPr>
      <w:r w:rsidRPr="005841AA">
        <w:t>Why does Pope Francis say that “no one can be excluded” from the joy of the Gospel?</w:t>
      </w: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Default="009C1E7D" w:rsidP="009C1E7D">
      <w:pPr>
        <w:autoSpaceDE w:val="0"/>
        <w:autoSpaceDN w:val="0"/>
        <w:adjustRightInd w:val="0"/>
        <w:rPr>
          <w:rFonts w:cs="Arial"/>
          <w:color w:val="000000"/>
          <w:sz w:val="24"/>
          <w:szCs w:val="24"/>
        </w:rPr>
      </w:pPr>
    </w:p>
    <w:p w:rsidR="006F56C4" w:rsidRPr="005841AA" w:rsidRDefault="006F56C4" w:rsidP="009C1E7D">
      <w:pPr>
        <w:autoSpaceDE w:val="0"/>
        <w:autoSpaceDN w:val="0"/>
        <w:adjustRightInd w:val="0"/>
        <w:rPr>
          <w:rFonts w:cs="Arial"/>
          <w:color w:val="000000"/>
          <w:sz w:val="24"/>
          <w:szCs w:val="24"/>
        </w:rPr>
      </w:pPr>
    </w:p>
    <w:p w:rsidR="009C1E7D" w:rsidRPr="005841AA" w:rsidRDefault="009C1E7D" w:rsidP="007C469C">
      <w:pPr>
        <w:pStyle w:val="body-firstpara"/>
      </w:pPr>
      <w:r w:rsidRPr="005841AA">
        <w:t>Why does Pope Francis emphasize</w:t>
      </w:r>
      <w:r w:rsidR="007604D7">
        <w:t xml:space="preserve"> that it is a</w:t>
      </w:r>
      <w:r w:rsidRPr="005841AA">
        <w:t xml:space="preserve"> </w:t>
      </w:r>
      <w:r w:rsidR="007604D7">
        <w:t>“</w:t>
      </w:r>
      <w:r w:rsidRPr="00EC74A0">
        <w:t>community</w:t>
      </w:r>
      <w:r w:rsidRPr="005841AA">
        <w:t xml:space="preserve"> of missionary disciples</w:t>
      </w:r>
      <w:r w:rsidR="007604D7">
        <w:t>”</w:t>
      </w:r>
      <w:r w:rsidRPr="005841AA">
        <w:t xml:space="preserve"> </w:t>
      </w:r>
      <w:r w:rsidR="007604D7">
        <w:t>who</w:t>
      </w:r>
      <w:r w:rsidRPr="005841AA">
        <w:t xml:space="preserve"> bring the Good News </w:t>
      </w:r>
      <w:r w:rsidR="006B1E6E" w:rsidRPr="005841AA">
        <w:t>to all people</w:t>
      </w:r>
      <w:r w:rsidRPr="005841AA">
        <w:t>?</w:t>
      </w: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7C469C">
      <w:pPr>
        <w:pStyle w:val="body-firstpara"/>
      </w:pPr>
      <w:r w:rsidRPr="005841AA">
        <w:t xml:space="preserve">Who are some of the outcasts today that Pope Francis may be thinking of, and why should we stand at the crossroads </w:t>
      </w:r>
      <w:r w:rsidR="007604D7">
        <w:t>and</w:t>
      </w:r>
      <w:r w:rsidR="007604D7" w:rsidRPr="005841AA">
        <w:t xml:space="preserve"> </w:t>
      </w:r>
      <w:r w:rsidR="006B1E6E" w:rsidRPr="005841AA">
        <w:t>welcome</w:t>
      </w:r>
      <w:r w:rsidRPr="005841AA">
        <w:t xml:space="preserve"> them?</w:t>
      </w: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9C1E7D" w:rsidRPr="005841AA" w:rsidRDefault="009C1E7D" w:rsidP="009C1E7D">
      <w:pPr>
        <w:autoSpaceDE w:val="0"/>
        <w:autoSpaceDN w:val="0"/>
        <w:adjustRightInd w:val="0"/>
        <w:rPr>
          <w:rFonts w:cs="Arial"/>
          <w:color w:val="000000"/>
          <w:sz w:val="24"/>
          <w:szCs w:val="24"/>
        </w:rPr>
      </w:pPr>
    </w:p>
    <w:p w:rsidR="00E74297" w:rsidRDefault="009C1E7D" w:rsidP="007C469C">
      <w:pPr>
        <w:pStyle w:val="body-firstpara"/>
      </w:pPr>
      <w:r w:rsidRPr="005841AA">
        <w:t>What does this excerpt reveal about the Pope’s role in the Church?</w:t>
      </w:r>
    </w:p>
    <w:p w:rsidR="007604D7" w:rsidRDefault="007604D7" w:rsidP="0036484D">
      <w:pPr>
        <w:autoSpaceDE w:val="0"/>
        <w:autoSpaceDN w:val="0"/>
        <w:adjustRightInd w:val="0"/>
        <w:rPr>
          <w:rFonts w:cs="Arial"/>
          <w:sz w:val="24"/>
          <w:szCs w:val="24"/>
        </w:rPr>
      </w:pPr>
    </w:p>
    <w:p w:rsidR="000A62E8" w:rsidRDefault="000A62E8" w:rsidP="0036484D">
      <w:pPr>
        <w:autoSpaceDE w:val="0"/>
        <w:autoSpaceDN w:val="0"/>
        <w:adjustRightInd w:val="0"/>
        <w:rPr>
          <w:rFonts w:cs="Arial"/>
          <w:sz w:val="24"/>
          <w:szCs w:val="24"/>
        </w:rPr>
      </w:pPr>
    </w:p>
    <w:p w:rsidR="007604D7" w:rsidRPr="000A62E8" w:rsidRDefault="000A62E8" w:rsidP="00EC74A0">
      <w:pPr>
        <w:autoSpaceDE w:val="0"/>
        <w:autoSpaceDN w:val="0"/>
        <w:adjustRightInd w:val="0"/>
        <w:rPr>
          <w:rFonts w:cs="Arial"/>
          <w:sz w:val="16"/>
          <w:szCs w:val="16"/>
        </w:rPr>
      </w:pPr>
      <w:r w:rsidRPr="000A62E8">
        <w:rPr>
          <w:rFonts w:cs="Arial"/>
          <w:sz w:val="16"/>
          <w:szCs w:val="16"/>
        </w:rPr>
        <w:t>(</w:t>
      </w:r>
      <w:r w:rsidRPr="000A62E8">
        <w:rPr>
          <w:rFonts w:cs="Arial"/>
          <w:sz w:val="16"/>
          <w:szCs w:val="16"/>
        </w:rPr>
        <w:t>The ex</w:t>
      </w:r>
      <w:r w:rsidRPr="000A62E8">
        <w:rPr>
          <w:rFonts w:cs="Arial"/>
          <w:sz w:val="16"/>
          <w:szCs w:val="16"/>
        </w:rPr>
        <w:t>c</w:t>
      </w:r>
      <w:r w:rsidRPr="000A62E8">
        <w:rPr>
          <w:rFonts w:cs="Arial"/>
          <w:sz w:val="16"/>
          <w:szCs w:val="16"/>
        </w:rPr>
        <w:t>erpts on t</w:t>
      </w:r>
      <w:r w:rsidRPr="000A62E8">
        <w:rPr>
          <w:rFonts w:cs="Arial"/>
          <w:sz w:val="16"/>
          <w:szCs w:val="16"/>
        </w:rPr>
        <w:t>his</w:t>
      </w:r>
      <w:r w:rsidRPr="000A62E8">
        <w:rPr>
          <w:rFonts w:cs="Arial"/>
          <w:sz w:val="16"/>
          <w:szCs w:val="16"/>
        </w:rPr>
        <w:t xml:space="preserve"> handout are from Pope Francis’s apostolic exhortation on the proclamation of the Gospel in today’s world, </w:t>
      </w:r>
      <w:proofErr w:type="spellStart"/>
      <w:r w:rsidRPr="000A62E8">
        <w:rPr>
          <w:rFonts w:cs="Arial"/>
          <w:i/>
          <w:sz w:val="16"/>
          <w:szCs w:val="16"/>
        </w:rPr>
        <w:t>Evangelii</w:t>
      </w:r>
      <w:proofErr w:type="spellEnd"/>
      <w:r w:rsidRPr="000A62E8">
        <w:rPr>
          <w:rFonts w:cs="Arial"/>
          <w:i/>
          <w:sz w:val="16"/>
          <w:szCs w:val="16"/>
        </w:rPr>
        <w:t xml:space="preserve"> </w:t>
      </w:r>
      <w:proofErr w:type="spellStart"/>
      <w:r w:rsidRPr="000A62E8">
        <w:rPr>
          <w:rFonts w:cs="Arial"/>
          <w:i/>
          <w:sz w:val="16"/>
          <w:szCs w:val="16"/>
        </w:rPr>
        <w:t>Gaudium</w:t>
      </w:r>
      <w:proofErr w:type="spellEnd"/>
      <w:r w:rsidRPr="000A62E8">
        <w:rPr>
          <w:rFonts w:cs="Arial"/>
          <w:i/>
          <w:sz w:val="16"/>
          <w:szCs w:val="16"/>
        </w:rPr>
        <w:t xml:space="preserve">, </w:t>
      </w:r>
      <w:r w:rsidRPr="000A62E8">
        <w:rPr>
          <w:rFonts w:cs="Arial"/>
          <w:sz w:val="16"/>
          <w:szCs w:val="16"/>
        </w:rPr>
        <w:t xml:space="preserve">numbers 2, 3, 12, 13, 21, 22, 23, and 24, at </w:t>
      </w:r>
      <w:r w:rsidRPr="000A62E8">
        <w:rPr>
          <w:rFonts w:cs="Arial"/>
          <w:i/>
          <w:sz w:val="16"/>
          <w:szCs w:val="16"/>
        </w:rPr>
        <w:t>www.vatican.va/roman_curia/congregations/cfaith/cti_documents/rc_cti_20140610_sensus-fidei_en.html.</w:t>
      </w:r>
      <w:r w:rsidRPr="000A62E8">
        <w:rPr>
          <w:rFonts w:cs="Arial"/>
          <w:sz w:val="16"/>
          <w:szCs w:val="16"/>
        </w:rPr>
        <w:t xml:space="preserve"> Copyright © LEV. Used by permission.</w:t>
      </w:r>
      <w:r w:rsidRPr="000A62E8">
        <w:rPr>
          <w:rFonts w:cs="Arial"/>
          <w:sz w:val="16"/>
          <w:szCs w:val="16"/>
        </w:rPr>
        <w:t>)</w:t>
      </w:r>
    </w:p>
    <w:sectPr w:rsidR="007604D7" w:rsidRPr="000A62E8"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6C4" w:rsidRDefault="006F56C4" w:rsidP="004D0079">
      <w:r>
        <w:separator/>
      </w:r>
    </w:p>
  </w:endnote>
  <w:endnote w:type="continuationSeparator" w:id="0">
    <w:p w:rsidR="006F56C4" w:rsidRDefault="006F56C4"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C4" w:rsidRDefault="006F56C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C4" w:rsidRPr="00F82D2A" w:rsidRDefault="00045F71" w:rsidP="00F82D2A">
    <w:r>
      <w:rPr>
        <w:noProof/>
      </w:rPr>
      <mc:AlternateContent>
        <mc:Choice Requires="wps">
          <w:drawing>
            <wp:anchor distT="0" distB="0" distL="114300" distR="114300" simplePos="0" relativeHeight="251661312" behindDoc="0" locked="0" layoutInCell="1" allowOverlap="1" wp14:anchorId="37EC4C1F">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C4" w:rsidRPr="00C14BC7" w:rsidRDefault="006F56C4" w:rsidP="00C14BC7">
                          <w:pPr>
                            <w:pStyle w:val="Footer1"/>
                          </w:pPr>
                          <w:r w:rsidRPr="00C14BC7">
                            <w:t>© 201</w:t>
                          </w:r>
                          <w:r w:rsidR="00A05907">
                            <w:t>6</w:t>
                          </w:r>
                          <w:r w:rsidRPr="00C14BC7">
                            <w:t xml:space="preserve"> by Saint Mary’s Press</w:t>
                          </w:r>
                          <w:r w:rsidRPr="00C14BC7">
                            <w:tab/>
                            <w:t xml:space="preserve">  Handout Page | </w:t>
                          </w:r>
                          <w:r w:rsidR="00A05907">
                            <w:fldChar w:fldCharType="begin"/>
                          </w:r>
                          <w:r w:rsidR="00A05907">
                            <w:instrText xml:space="preserve"> PAGE   \* MERGEFORMAT </w:instrText>
                          </w:r>
                          <w:r w:rsidR="00A05907">
                            <w:fldChar w:fldCharType="separate"/>
                          </w:r>
                          <w:r w:rsidR="000A62E8">
                            <w:rPr>
                              <w:noProof/>
                            </w:rPr>
                            <w:t>6</w:t>
                          </w:r>
                          <w:r w:rsidR="00A05907">
                            <w:rPr>
                              <w:noProof/>
                            </w:rPr>
                            <w:fldChar w:fldCharType="end"/>
                          </w:r>
                        </w:p>
                        <w:p w:rsidR="006F56C4" w:rsidRPr="00346154" w:rsidRDefault="006F56C4" w:rsidP="00C14BC7">
                          <w:pPr>
                            <w:pStyle w:val="Footer1"/>
                          </w:pPr>
                          <w:r w:rsidRPr="00C14BC7">
                            <w:t>Living in Christ Series</w:t>
                          </w:r>
                          <w:r w:rsidRPr="00C14BC7">
                            <w:tab/>
                            <w:t xml:space="preserve">Document #: </w:t>
                          </w:r>
                          <w:r w:rsidR="006F1C5C" w:rsidRPr="00C14BC7">
                            <w:t>TX00</w:t>
                          </w:r>
                          <w:r w:rsidR="006F1C5C">
                            <w:t>5519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C4C1F"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6F56C4" w:rsidRPr="00C14BC7" w:rsidRDefault="006F56C4" w:rsidP="00C14BC7">
                    <w:pPr>
                      <w:pStyle w:val="Footer1"/>
                    </w:pPr>
                    <w:r w:rsidRPr="00C14BC7">
                      <w:t>© 201</w:t>
                    </w:r>
                    <w:r w:rsidR="00A05907">
                      <w:t>6</w:t>
                    </w:r>
                    <w:r w:rsidRPr="00C14BC7">
                      <w:t xml:space="preserve"> by Saint Mary’s Press</w:t>
                    </w:r>
                    <w:r w:rsidRPr="00C14BC7">
                      <w:tab/>
                      <w:t xml:space="preserve">  Handout Page | </w:t>
                    </w:r>
                    <w:r w:rsidR="00A05907">
                      <w:fldChar w:fldCharType="begin"/>
                    </w:r>
                    <w:r w:rsidR="00A05907">
                      <w:instrText xml:space="preserve"> PAGE   \* MERGEFORMAT </w:instrText>
                    </w:r>
                    <w:r w:rsidR="00A05907">
                      <w:fldChar w:fldCharType="separate"/>
                    </w:r>
                    <w:r w:rsidR="000A62E8">
                      <w:rPr>
                        <w:noProof/>
                      </w:rPr>
                      <w:t>6</w:t>
                    </w:r>
                    <w:r w:rsidR="00A05907">
                      <w:rPr>
                        <w:noProof/>
                      </w:rPr>
                      <w:fldChar w:fldCharType="end"/>
                    </w:r>
                  </w:p>
                  <w:p w:rsidR="006F56C4" w:rsidRPr="00346154" w:rsidRDefault="006F56C4" w:rsidP="00C14BC7">
                    <w:pPr>
                      <w:pStyle w:val="Footer1"/>
                    </w:pPr>
                    <w:r w:rsidRPr="00C14BC7">
                      <w:t>Living in Christ Series</w:t>
                    </w:r>
                    <w:r w:rsidRPr="00C14BC7">
                      <w:tab/>
                      <w:t xml:space="preserve">Document #: </w:t>
                    </w:r>
                    <w:r w:rsidR="006F1C5C" w:rsidRPr="00C14BC7">
                      <w:t>TX00</w:t>
                    </w:r>
                    <w:r w:rsidR="006F1C5C">
                      <w:t>5519</w:t>
                    </w:r>
                  </w:p>
                </w:txbxContent>
              </v:textbox>
            </v:shape>
          </w:pict>
        </mc:Fallback>
      </mc:AlternateContent>
    </w:r>
    <w:r w:rsidR="006F56C4"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C4" w:rsidRDefault="00045F71">
    <w:r>
      <w:rPr>
        <w:noProof/>
      </w:rPr>
      <mc:AlternateContent>
        <mc:Choice Requires="wps">
          <w:drawing>
            <wp:anchor distT="0" distB="0" distL="114300" distR="114300" simplePos="0" relativeHeight="251660288" behindDoc="0" locked="0" layoutInCell="1" allowOverlap="1" wp14:anchorId="3CA9D301">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C4" w:rsidRDefault="006F56C4" w:rsidP="00FE06A6">
                          <w:pPr>
                            <w:pStyle w:val="Footer1"/>
                          </w:pPr>
                          <w:r>
                            <w:t>© 201</w:t>
                          </w:r>
                          <w:r w:rsidR="00A05907">
                            <w:t>6</w:t>
                          </w:r>
                          <w:r w:rsidRPr="00326542">
                            <w:t xml:space="preserve"> by Saint Mary’s Press</w:t>
                          </w:r>
                        </w:p>
                        <w:p w:rsidR="006F56C4" w:rsidRPr="000E1ADA" w:rsidRDefault="006F56C4" w:rsidP="00FE06A6">
                          <w:pPr>
                            <w:pStyle w:val="Footer1"/>
                          </w:pPr>
                          <w:r w:rsidRPr="000318AE">
                            <w:t>Living in Christ Series</w:t>
                          </w:r>
                          <w:r w:rsidR="007C469C">
                            <w:tab/>
                            <w:t xml:space="preserve">Document #: </w:t>
                          </w:r>
                          <w:r w:rsidR="006F1C5C">
                            <w:t>TX005519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9D301"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6F56C4" w:rsidRDefault="006F56C4" w:rsidP="00FE06A6">
                    <w:pPr>
                      <w:pStyle w:val="Footer1"/>
                    </w:pPr>
                    <w:r>
                      <w:t>© 201</w:t>
                    </w:r>
                    <w:r w:rsidR="00A05907">
                      <w:t>6</w:t>
                    </w:r>
                    <w:r w:rsidRPr="00326542">
                      <w:t xml:space="preserve"> by Saint Mary’s Press</w:t>
                    </w:r>
                  </w:p>
                  <w:p w:rsidR="006F56C4" w:rsidRPr="000E1ADA" w:rsidRDefault="006F56C4" w:rsidP="00FE06A6">
                    <w:pPr>
                      <w:pStyle w:val="Footer1"/>
                    </w:pPr>
                    <w:r w:rsidRPr="000318AE">
                      <w:t>Living in Christ Series</w:t>
                    </w:r>
                    <w:r w:rsidR="007C469C">
                      <w:tab/>
                      <w:t xml:space="preserve">Document #: </w:t>
                    </w:r>
                    <w:r w:rsidR="006F1C5C">
                      <w:t>TX0055</w:t>
                    </w:r>
                    <w:r w:rsidR="006F1C5C">
                      <w:t>19</w:t>
                    </w:r>
                  </w:p>
                </w:txbxContent>
              </v:textbox>
            </v:shape>
          </w:pict>
        </mc:Fallback>
      </mc:AlternateContent>
    </w:r>
    <w:r w:rsidR="006F56C4"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6C4" w:rsidRDefault="006F56C4" w:rsidP="004D0079">
      <w:r>
        <w:separator/>
      </w:r>
    </w:p>
  </w:footnote>
  <w:footnote w:type="continuationSeparator" w:id="0">
    <w:p w:rsidR="006F56C4" w:rsidRDefault="006F56C4" w:rsidP="004D0079">
      <w:r>
        <w:continuationSeparator/>
      </w:r>
    </w:p>
  </w:footnote>
  <w:footnote w:id="1">
    <w:p w:rsidR="006F56C4" w:rsidRPr="00DB4069" w:rsidRDefault="006F56C4" w:rsidP="009C1E7D">
      <w:pPr>
        <w:pStyle w:val="Default"/>
        <w:rPr>
          <w:rFonts w:ascii="Arial" w:hAnsi="Arial" w:cs="Arial"/>
          <w:sz w:val="20"/>
          <w:szCs w:val="20"/>
        </w:rPr>
      </w:pPr>
      <w:r w:rsidRPr="00DB4069">
        <w:rPr>
          <w:rStyle w:val="FootnoteReference"/>
          <w:rFonts w:ascii="Arial" w:hAnsi="Arial" w:cs="Arial"/>
          <w:sz w:val="20"/>
          <w:szCs w:val="20"/>
        </w:rPr>
        <w:footnoteRef/>
      </w:r>
      <w:r w:rsidRPr="00DB4069">
        <w:rPr>
          <w:rFonts w:ascii="Arial" w:hAnsi="Arial" w:cs="Arial"/>
          <w:sz w:val="20"/>
          <w:szCs w:val="20"/>
        </w:rPr>
        <w:t xml:space="preserve"> Paul VI, Apostolic Exhortation </w:t>
      </w:r>
      <w:r w:rsidRPr="00DB4069">
        <w:rPr>
          <w:rFonts w:ascii="Arial" w:hAnsi="Arial" w:cs="Arial"/>
          <w:i/>
          <w:iCs/>
          <w:sz w:val="20"/>
          <w:szCs w:val="20"/>
        </w:rPr>
        <w:t xml:space="preserve">Gaudete in Domino </w:t>
      </w:r>
      <w:r w:rsidRPr="00DB4069">
        <w:rPr>
          <w:rFonts w:ascii="Arial" w:hAnsi="Arial" w:cs="Arial"/>
          <w:sz w:val="20"/>
          <w:szCs w:val="20"/>
        </w:rPr>
        <w:t xml:space="preserve">(9 May 1975), 22: AAS 67 (1975), 297. </w:t>
      </w:r>
    </w:p>
    <w:p w:rsidR="006F56C4" w:rsidRDefault="006F56C4" w:rsidP="009C1E7D">
      <w:pPr>
        <w:pStyle w:val="FootnoteText"/>
      </w:pPr>
    </w:p>
  </w:footnote>
  <w:footnote w:id="2">
    <w:p w:rsidR="006F56C4" w:rsidRPr="00DB4069" w:rsidRDefault="001204AF" w:rsidP="009C1E7D">
      <w:pPr>
        <w:pStyle w:val="FootnoteText"/>
        <w:rPr>
          <w:rFonts w:ascii="Arial" w:hAnsi="Arial" w:cs="Arial"/>
        </w:rPr>
      </w:pPr>
      <w:r w:rsidRPr="00DB4069">
        <w:rPr>
          <w:rStyle w:val="FootnoteReference"/>
          <w:rFonts w:ascii="Arial" w:hAnsi="Arial" w:cs="Arial"/>
        </w:rPr>
        <w:t>2</w:t>
      </w:r>
      <w:r w:rsidRPr="00DB4069">
        <w:rPr>
          <w:rFonts w:ascii="Arial" w:hAnsi="Arial" w:cs="Arial"/>
        </w:rPr>
        <w:t xml:space="preserve"> </w:t>
      </w:r>
      <w:r w:rsidRPr="00DB4069">
        <w:rPr>
          <w:rStyle w:val="A5"/>
          <w:rFonts w:ascii="Arial" w:hAnsi="Arial" w:cs="Arial"/>
        </w:rPr>
        <w:t xml:space="preserve"> </w:t>
      </w:r>
      <w:r w:rsidR="006F56C4" w:rsidRPr="00DB4069">
        <w:rPr>
          <w:rFonts w:ascii="Arial" w:hAnsi="Arial" w:cs="Arial"/>
          <w:color w:val="000000"/>
        </w:rPr>
        <w:t xml:space="preserve">Paul VI, Apostolic Exhortation </w:t>
      </w:r>
      <w:proofErr w:type="spellStart"/>
      <w:r w:rsidR="006F56C4" w:rsidRPr="00DB4069">
        <w:rPr>
          <w:rFonts w:ascii="Arial" w:hAnsi="Arial" w:cs="Arial"/>
          <w:i/>
          <w:iCs/>
          <w:color w:val="000000"/>
        </w:rPr>
        <w:t>Evangelii</w:t>
      </w:r>
      <w:proofErr w:type="spellEnd"/>
      <w:r w:rsidR="006F56C4" w:rsidRPr="00DB4069">
        <w:rPr>
          <w:rFonts w:ascii="Arial" w:hAnsi="Arial" w:cs="Arial"/>
          <w:i/>
          <w:iCs/>
          <w:color w:val="000000"/>
        </w:rPr>
        <w:t xml:space="preserve"> </w:t>
      </w:r>
      <w:proofErr w:type="spellStart"/>
      <w:r w:rsidR="006F56C4" w:rsidRPr="00DB4069">
        <w:rPr>
          <w:rFonts w:ascii="Arial" w:hAnsi="Arial" w:cs="Arial"/>
          <w:i/>
          <w:iCs/>
          <w:color w:val="000000"/>
        </w:rPr>
        <w:t>Nuntiandi</w:t>
      </w:r>
      <w:proofErr w:type="spellEnd"/>
      <w:r w:rsidR="006F56C4" w:rsidRPr="00DB4069">
        <w:rPr>
          <w:rFonts w:ascii="Arial" w:hAnsi="Arial" w:cs="Arial"/>
          <w:i/>
          <w:iCs/>
          <w:color w:val="000000"/>
        </w:rPr>
        <w:t xml:space="preserve"> </w:t>
      </w:r>
      <w:r w:rsidR="006F56C4" w:rsidRPr="00DB4069">
        <w:rPr>
          <w:rFonts w:ascii="Arial" w:hAnsi="Arial" w:cs="Arial"/>
          <w:color w:val="000000"/>
        </w:rPr>
        <w:t>(8 December 1975), 7: AAS 68 (1976),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C4" w:rsidRPr="00DB4069" w:rsidRDefault="006F1C5C" w:rsidP="00DB4069">
    <w:pPr>
      <w:pStyle w:val="h1a"/>
      <w:spacing w:after="240"/>
      <w:rPr>
        <w:b w:val="0"/>
        <w:sz w:val="20"/>
        <w:szCs w:val="20"/>
      </w:rPr>
    </w:pPr>
    <w:r w:rsidRPr="006F1C5C">
      <w:rPr>
        <w:b w:val="0"/>
        <w:sz w:val="20"/>
        <w:szCs w:val="20"/>
      </w:rPr>
      <w:t xml:space="preserve">What Does Pope Francis’s Apostolic Exhortation </w:t>
    </w:r>
    <w:proofErr w:type="spellStart"/>
    <w:r w:rsidRPr="006F1C5C">
      <w:rPr>
        <w:b w:val="0"/>
        <w:i/>
        <w:sz w:val="20"/>
        <w:szCs w:val="20"/>
      </w:rPr>
      <w:t>Evangelii</w:t>
    </w:r>
    <w:proofErr w:type="spellEnd"/>
    <w:r w:rsidRPr="006F1C5C">
      <w:rPr>
        <w:b w:val="0"/>
        <w:i/>
        <w:sz w:val="20"/>
        <w:szCs w:val="20"/>
      </w:rPr>
      <w:t xml:space="preserve"> </w:t>
    </w:r>
    <w:proofErr w:type="spellStart"/>
    <w:r w:rsidRPr="006F1C5C">
      <w:rPr>
        <w:b w:val="0"/>
        <w:i/>
        <w:sz w:val="20"/>
        <w:szCs w:val="20"/>
      </w:rPr>
      <w:t>Gaudium</w:t>
    </w:r>
    <w:proofErr w:type="spellEnd"/>
    <w:r w:rsidRPr="006F1C5C">
      <w:rPr>
        <w:b w:val="0"/>
        <w:sz w:val="20"/>
        <w:szCs w:val="20"/>
      </w:rPr>
      <w:t xml:space="preserve"> Reveal about His Role </w:t>
    </w:r>
    <w:r w:rsidR="0008327E">
      <w:rPr>
        <w:b w:val="0"/>
        <w:sz w:val="20"/>
        <w:szCs w:val="20"/>
      </w:rPr>
      <w:br/>
    </w:r>
    <w:r w:rsidRPr="006F1C5C">
      <w:rPr>
        <w:b w:val="0"/>
        <w:sz w:val="20"/>
        <w:szCs w:val="20"/>
      </w:rPr>
      <w:t>in the Church?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C4" w:rsidRPr="00131C41" w:rsidRDefault="00EF6336" w:rsidP="00DB4069">
    <w:pPr>
      <w:pStyle w:val="Header1"/>
      <w:spacing w:after="240"/>
    </w:pPr>
    <w:r>
      <w:rPr>
        <w:sz w:val="20"/>
        <w:szCs w:val="20"/>
      </w:rPr>
      <w:t>The Church: Christ in the World Today, Second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Arial" w:hint="default"/>
      </w:rPr>
    </w:lvl>
    <w:lvl w:ilvl="1" w:tplc="04090003" w:tentative="1">
      <w:start w:val="1"/>
      <w:numFmt w:val="bullet"/>
      <w:lvlText w:val="o"/>
      <w:lvlJc w:val="left"/>
      <w:pPr>
        <w:ind w:left="1890" w:hanging="360"/>
      </w:pPr>
      <w:rPr>
        <w:rFonts w:ascii="Courier New" w:hAnsi="Courier New" w:cs="Aria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Aria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Aria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Arial"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Arial" w:hint="default"/>
      </w:rPr>
    </w:lvl>
    <w:lvl w:ilvl="8" w:tplc="04090005" w:tentative="1">
      <w:start w:val="1"/>
      <w:numFmt w:val="bullet"/>
      <w:lvlText w:val=""/>
      <w:lvlJc w:val="left"/>
      <w:pPr>
        <w:ind w:left="3600" w:hanging="360"/>
      </w:pPr>
      <w:rPr>
        <w:rFonts w:ascii="Wingdings" w:hAnsi="Wingdings" w:hint="default"/>
      </w:rPr>
    </w:lvl>
  </w:abstractNum>
  <w:abstractNum w:abstractNumId="21"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6"/>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0466F"/>
    <w:rsid w:val="00010319"/>
    <w:rsid w:val="000174A3"/>
    <w:rsid w:val="000262AD"/>
    <w:rsid w:val="00027333"/>
    <w:rsid w:val="000318AE"/>
    <w:rsid w:val="00045F71"/>
    <w:rsid w:val="00063D93"/>
    <w:rsid w:val="0008327E"/>
    <w:rsid w:val="00084EB9"/>
    <w:rsid w:val="00093CB0"/>
    <w:rsid w:val="000A58D2"/>
    <w:rsid w:val="000A62E8"/>
    <w:rsid w:val="000B0484"/>
    <w:rsid w:val="000B256E"/>
    <w:rsid w:val="000B4E68"/>
    <w:rsid w:val="000C4001"/>
    <w:rsid w:val="000C5F25"/>
    <w:rsid w:val="000E1ADA"/>
    <w:rsid w:val="000E564B"/>
    <w:rsid w:val="000E621C"/>
    <w:rsid w:val="000F6CCE"/>
    <w:rsid w:val="00103E1C"/>
    <w:rsid w:val="001041F7"/>
    <w:rsid w:val="00117436"/>
    <w:rsid w:val="001204AF"/>
    <w:rsid w:val="00122197"/>
    <w:rsid w:val="001309E6"/>
    <w:rsid w:val="00131C41"/>
    <w:rsid w:val="001334C6"/>
    <w:rsid w:val="001379AD"/>
    <w:rsid w:val="00152401"/>
    <w:rsid w:val="001537F2"/>
    <w:rsid w:val="00155C4B"/>
    <w:rsid w:val="00172011"/>
    <w:rsid w:val="00175D31"/>
    <w:rsid w:val="00177622"/>
    <w:rsid w:val="00184D6B"/>
    <w:rsid w:val="001869C3"/>
    <w:rsid w:val="0019539C"/>
    <w:rsid w:val="001C0A8C"/>
    <w:rsid w:val="001C0EF4"/>
    <w:rsid w:val="001D0A2F"/>
    <w:rsid w:val="001E64A9"/>
    <w:rsid w:val="001F27F5"/>
    <w:rsid w:val="001F322F"/>
    <w:rsid w:val="001F5827"/>
    <w:rsid w:val="001F7384"/>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44F4"/>
    <w:rsid w:val="0030775E"/>
    <w:rsid w:val="0031278E"/>
    <w:rsid w:val="003157D0"/>
    <w:rsid w:val="003236A3"/>
    <w:rsid w:val="00326542"/>
    <w:rsid w:val="003365CF"/>
    <w:rsid w:val="00340334"/>
    <w:rsid w:val="00340D9D"/>
    <w:rsid w:val="00346154"/>
    <w:rsid w:val="003477AC"/>
    <w:rsid w:val="00352920"/>
    <w:rsid w:val="0036484D"/>
    <w:rsid w:val="0037014E"/>
    <w:rsid w:val="003739CB"/>
    <w:rsid w:val="0038139E"/>
    <w:rsid w:val="003826EA"/>
    <w:rsid w:val="003B0E7A"/>
    <w:rsid w:val="003D381C"/>
    <w:rsid w:val="003E2831"/>
    <w:rsid w:val="003F5CF4"/>
    <w:rsid w:val="00405DC9"/>
    <w:rsid w:val="0041187C"/>
    <w:rsid w:val="00414993"/>
    <w:rsid w:val="00423B78"/>
    <w:rsid w:val="00430ECE"/>
    <w:rsid w:val="004311A3"/>
    <w:rsid w:val="004430F1"/>
    <w:rsid w:val="00454A1D"/>
    <w:rsid w:val="00460918"/>
    <w:rsid w:val="004708F3"/>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33B0B"/>
    <w:rsid w:val="00545244"/>
    <w:rsid w:val="0055536D"/>
    <w:rsid w:val="00555EA6"/>
    <w:rsid w:val="005841AA"/>
    <w:rsid w:val="005A0D08"/>
    <w:rsid w:val="005A4359"/>
    <w:rsid w:val="005A6944"/>
    <w:rsid w:val="005D4C0D"/>
    <w:rsid w:val="005E0C08"/>
    <w:rsid w:val="005F39D2"/>
    <w:rsid w:val="005F599B"/>
    <w:rsid w:val="005F751F"/>
    <w:rsid w:val="00600FE2"/>
    <w:rsid w:val="0060239C"/>
    <w:rsid w:val="0060248C"/>
    <w:rsid w:val="00605B91"/>
    <w:rsid w:val="006067CC"/>
    <w:rsid w:val="0061190E"/>
    <w:rsid w:val="00614B48"/>
    <w:rsid w:val="00615DCD"/>
    <w:rsid w:val="00623829"/>
    <w:rsid w:val="00624A61"/>
    <w:rsid w:val="00626E0C"/>
    <w:rsid w:val="00645A10"/>
    <w:rsid w:val="00651731"/>
    <w:rsid w:val="00652A68"/>
    <w:rsid w:val="0065554D"/>
    <w:rsid w:val="006609CF"/>
    <w:rsid w:val="006657B4"/>
    <w:rsid w:val="00681256"/>
    <w:rsid w:val="0069306F"/>
    <w:rsid w:val="006A5B02"/>
    <w:rsid w:val="006A6CB6"/>
    <w:rsid w:val="006B1E6E"/>
    <w:rsid w:val="006B3F4F"/>
    <w:rsid w:val="006B774A"/>
    <w:rsid w:val="006C2FB1"/>
    <w:rsid w:val="006C3AE1"/>
    <w:rsid w:val="006C6F41"/>
    <w:rsid w:val="006D6EE7"/>
    <w:rsid w:val="006D74EB"/>
    <w:rsid w:val="006E4F88"/>
    <w:rsid w:val="006F1C5C"/>
    <w:rsid w:val="006F56C4"/>
    <w:rsid w:val="006F5958"/>
    <w:rsid w:val="0070169A"/>
    <w:rsid w:val="007034FE"/>
    <w:rsid w:val="007137D5"/>
    <w:rsid w:val="00714D56"/>
    <w:rsid w:val="007211EA"/>
    <w:rsid w:val="0073114D"/>
    <w:rsid w:val="00734E91"/>
    <w:rsid w:val="00740D4F"/>
    <w:rsid w:val="0074663C"/>
    <w:rsid w:val="00750DCB"/>
    <w:rsid w:val="007554A3"/>
    <w:rsid w:val="00756A06"/>
    <w:rsid w:val="007604D7"/>
    <w:rsid w:val="00764EE6"/>
    <w:rsid w:val="00781027"/>
    <w:rsid w:val="00781585"/>
    <w:rsid w:val="00783838"/>
    <w:rsid w:val="00783D75"/>
    <w:rsid w:val="00784075"/>
    <w:rsid w:val="00784B03"/>
    <w:rsid w:val="00786E12"/>
    <w:rsid w:val="007902D6"/>
    <w:rsid w:val="007936D7"/>
    <w:rsid w:val="007B7843"/>
    <w:rsid w:val="007C38CC"/>
    <w:rsid w:val="007C469C"/>
    <w:rsid w:val="007D140D"/>
    <w:rsid w:val="007D2D57"/>
    <w:rsid w:val="007D41EB"/>
    <w:rsid w:val="007D6764"/>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D5229"/>
    <w:rsid w:val="008E4AB0"/>
    <w:rsid w:val="008F12F7"/>
    <w:rsid w:val="008F22A0"/>
    <w:rsid w:val="008F58B2"/>
    <w:rsid w:val="009064EC"/>
    <w:rsid w:val="00916812"/>
    <w:rsid w:val="00933E81"/>
    <w:rsid w:val="00945A73"/>
    <w:rsid w:val="009561A3"/>
    <w:rsid w:val="009563C5"/>
    <w:rsid w:val="00972002"/>
    <w:rsid w:val="00972BF9"/>
    <w:rsid w:val="009812C0"/>
    <w:rsid w:val="00986216"/>
    <w:rsid w:val="0099377E"/>
    <w:rsid w:val="00994C52"/>
    <w:rsid w:val="009C1E7D"/>
    <w:rsid w:val="009C7F08"/>
    <w:rsid w:val="009D1AC0"/>
    <w:rsid w:val="009D36BA"/>
    <w:rsid w:val="009F2BD3"/>
    <w:rsid w:val="009F4DF6"/>
    <w:rsid w:val="009F6E7E"/>
    <w:rsid w:val="00A00D1F"/>
    <w:rsid w:val="00A05907"/>
    <w:rsid w:val="00A072A2"/>
    <w:rsid w:val="00A234BF"/>
    <w:rsid w:val="00A269ED"/>
    <w:rsid w:val="00A26E43"/>
    <w:rsid w:val="00A41B1A"/>
    <w:rsid w:val="00A51E67"/>
    <w:rsid w:val="00A552FD"/>
    <w:rsid w:val="00A55D18"/>
    <w:rsid w:val="00A60740"/>
    <w:rsid w:val="00A60AFD"/>
    <w:rsid w:val="00A63150"/>
    <w:rsid w:val="00A64F3D"/>
    <w:rsid w:val="00A71DC2"/>
    <w:rsid w:val="00A80299"/>
    <w:rsid w:val="00A8313D"/>
    <w:rsid w:val="00A847A3"/>
    <w:rsid w:val="00A96DAF"/>
    <w:rsid w:val="00AA7F49"/>
    <w:rsid w:val="00AB7278"/>
    <w:rsid w:val="00AC09E5"/>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1A6E"/>
    <w:rsid w:val="00B74AF2"/>
    <w:rsid w:val="00B77E35"/>
    <w:rsid w:val="00B83DD6"/>
    <w:rsid w:val="00B90E28"/>
    <w:rsid w:val="00B94979"/>
    <w:rsid w:val="00BA369C"/>
    <w:rsid w:val="00BA606B"/>
    <w:rsid w:val="00BC1E13"/>
    <w:rsid w:val="00BC2B84"/>
    <w:rsid w:val="00BC3B30"/>
    <w:rsid w:val="00BC4453"/>
    <w:rsid w:val="00BC6E03"/>
    <w:rsid w:val="00BD06B0"/>
    <w:rsid w:val="00BD08A3"/>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50BCE"/>
    <w:rsid w:val="00C51F0D"/>
    <w:rsid w:val="00C7402B"/>
    <w:rsid w:val="00C760F8"/>
    <w:rsid w:val="00C86393"/>
    <w:rsid w:val="00C90442"/>
    <w:rsid w:val="00C91156"/>
    <w:rsid w:val="00C9466D"/>
    <w:rsid w:val="00C957EB"/>
    <w:rsid w:val="00CA154C"/>
    <w:rsid w:val="00CB6B09"/>
    <w:rsid w:val="00CB7B58"/>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2A6"/>
    <w:rsid w:val="00DB0351"/>
    <w:rsid w:val="00DB4069"/>
    <w:rsid w:val="00DB45E5"/>
    <w:rsid w:val="00DB4EA7"/>
    <w:rsid w:val="00DC6C45"/>
    <w:rsid w:val="00DD28A2"/>
    <w:rsid w:val="00E02EAF"/>
    <w:rsid w:val="00E03003"/>
    <w:rsid w:val="00E07DF8"/>
    <w:rsid w:val="00E16237"/>
    <w:rsid w:val="00E21B3C"/>
    <w:rsid w:val="00E253AA"/>
    <w:rsid w:val="00E37E56"/>
    <w:rsid w:val="00E667AB"/>
    <w:rsid w:val="00E71D43"/>
    <w:rsid w:val="00E74297"/>
    <w:rsid w:val="00E7545A"/>
    <w:rsid w:val="00EA1709"/>
    <w:rsid w:val="00EA4F5C"/>
    <w:rsid w:val="00EB1125"/>
    <w:rsid w:val="00EB4A79"/>
    <w:rsid w:val="00EB6940"/>
    <w:rsid w:val="00EB7441"/>
    <w:rsid w:val="00EC08E1"/>
    <w:rsid w:val="00EC358B"/>
    <w:rsid w:val="00EC52EC"/>
    <w:rsid w:val="00EC74A0"/>
    <w:rsid w:val="00EE07AB"/>
    <w:rsid w:val="00EE0D45"/>
    <w:rsid w:val="00EE658A"/>
    <w:rsid w:val="00EF0658"/>
    <w:rsid w:val="00EF441F"/>
    <w:rsid w:val="00EF6336"/>
    <w:rsid w:val="00EF6C5F"/>
    <w:rsid w:val="00F06D17"/>
    <w:rsid w:val="00F07522"/>
    <w:rsid w:val="00F25554"/>
    <w:rsid w:val="00F352E1"/>
    <w:rsid w:val="00F374A2"/>
    <w:rsid w:val="00F40A11"/>
    <w:rsid w:val="00F42055"/>
    <w:rsid w:val="00F443B7"/>
    <w:rsid w:val="00F447FB"/>
    <w:rsid w:val="00F45A6E"/>
    <w:rsid w:val="00F4661E"/>
    <w:rsid w:val="00F5088F"/>
    <w:rsid w:val="00F544A3"/>
    <w:rsid w:val="00F713FF"/>
    <w:rsid w:val="00F7282A"/>
    <w:rsid w:val="00F80D72"/>
    <w:rsid w:val="00F82D2A"/>
    <w:rsid w:val="00F95DBB"/>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22C133D-AAD8-449D-9AAF-B44FA269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Default">
    <w:name w:val="Default"/>
    <w:rsid w:val="009C1E7D"/>
    <w:pPr>
      <w:autoSpaceDE w:val="0"/>
      <w:autoSpaceDN w:val="0"/>
      <w:adjustRightInd w:val="0"/>
      <w:spacing w:after="0" w:line="240" w:lineRule="auto"/>
    </w:pPr>
    <w:rPr>
      <w:rFonts w:ascii="Garamond" w:hAnsi="Garamond" w:cs="Garamond"/>
      <w:color w:val="000000"/>
      <w:sz w:val="24"/>
      <w:szCs w:val="24"/>
    </w:rPr>
  </w:style>
  <w:style w:type="character" w:customStyle="1" w:styleId="A5">
    <w:name w:val="A5"/>
    <w:uiPriority w:val="99"/>
    <w:rsid w:val="009C1E7D"/>
    <w:rPr>
      <w:rFonts w:cs="Garamond"/>
      <w:color w:val="000000"/>
      <w:sz w:val="11"/>
      <w:szCs w:val="11"/>
    </w:rPr>
  </w:style>
  <w:style w:type="character" w:customStyle="1" w:styleId="A3">
    <w:name w:val="A3"/>
    <w:uiPriority w:val="99"/>
    <w:rsid w:val="009C1E7D"/>
    <w:rPr>
      <w:rFonts w:cs="Garamond"/>
      <w:color w:val="000000"/>
      <w:sz w:val="26"/>
      <w:szCs w:val="26"/>
    </w:rPr>
  </w:style>
  <w:style w:type="paragraph" w:styleId="FootnoteText">
    <w:name w:val="footnote text"/>
    <w:basedOn w:val="Normal"/>
    <w:link w:val="FootnoteTextChar"/>
    <w:uiPriority w:val="99"/>
    <w:semiHidden/>
    <w:unhideWhenUsed/>
    <w:locked/>
    <w:rsid w:val="009C1E7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9C1E7D"/>
    <w:rPr>
      <w:sz w:val="20"/>
      <w:szCs w:val="20"/>
    </w:rPr>
  </w:style>
  <w:style w:type="character" w:styleId="FootnoteReference">
    <w:name w:val="footnote reference"/>
    <w:basedOn w:val="DefaultParagraphFont"/>
    <w:uiPriority w:val="99"/>
    <w:semiHidden/>
    <w:unhideWhenUsed/>
    <w:locked/>
    <w:rsid w:val="009C1E7D"/>
    <w:rPr>
      <w:vertAlign w:val="superscript"/>
    </w:rPr>
  </w:style>
  <w:style w:type="character" w:styleId="CommentReference">
    <w:name w:val="annotation reference"/>
    <w:basedOn w:val="DefaultParagraphFont"/>
    <w:uiPriority w:val="99"/>
    <w:semiHidden/>
    <w:unhideWhenUsed/>
    <w:locked/>
    <w:rsid w:val="009C1E7D"/>
    <w:rPr>
      <w:sz w:val="16"/>
      <w:szCs w:val="16"/>
    </w:rPr>
  </w:style>
  <w:style w:type="paragraph" w:styleId="CommentText">
    <w:name w:val="annotation text"/>
    <w:basedOn w:val="Normal"/>
    <w:link w:val="CommentTextChar"/>
    <w:uiPriority w:val="99"/>
    <w:semiHidden/>
    <w:unhideWhenUsed/>
    <w:locked/>
    <w:rsid w:val="009C1E7D"/>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C1E7D"/>
    <w:rPr>
      <w:sz w:val="20"/>
      <w:szCs w:val="20"/>
    </w:rPr>
  </w:style>
  <w:style w:type="paragraph" w:styleId="CommentSubject">
    <w:name w:val="annotation subject"/>
    <w:basedOn w:val="CommentText"/>
    <w:next w:val="CommentText"/>
    <w:link w:val="CommentSubjectChar"/>
    <w:uiPriority w:val="99"/>
    <w:semiHidden/>
    <w:unhideWhenUsed/>
    <w:locked/>
    <w:rsid w:val="00EC74A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C74A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305C1-AB5A-43E3-B88F-B0AA8A6B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7</cp:revision>
  <cp:lastPrinted>2010-01-08T18:19:00Z</cp:lastPrinted>
  <dcterms:created xsi:type="dcterms:W3CDTF">2015-08-03T21:20:00Z</dcterms:created>
  <dcterms:modified xsi:type="dcterms:W3CDTF">2015-09-17T19:22:00Z</dcterms:modified>
</cp:coreProperties>
</file>