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26" w:rsidRPr="0062665E" w:rsidRDefault="008E3C26" w:rsidP="008E3C26">
      <w:pPr>
        <w:pStyle w:val="A-BH"/>
      </w:pPr>
      <w:proofErr w:type="spellStart"/>
      <w:r w:rsidRPr="0062665E">
        <w:t>Messianism</w:t>
      </w:r>
      <w:proofErr w:type="spellEnd"/>
      <w:r w:rsidRPr="0062665E">
        <w:t xml:space="preserve"> and Zionism</w:t>
      </w:r>
    </w:p>
    <w:p w:rsidR="008E3C26" w:rsidRPr="0062665E" w:rsidRDefault="008E3C26" w:rsidP="008E3C26">
      <w:pPr>
        <w:pStyle w:val="A-Text"/>
      </w:pPr>
      <w:r w:rsidRPr="0062665E">
        <w:t>Hope in the Davidic Covenant extends beyond the</w:t>
      </w:r>
      <w:r>
        <w:t xml:space="preserve"> </w:t>
      </w:r>
      <w:proofErr w:type="spellStart"/>
      <w:r w:rsidRPr="0062665E">
        <w:t>Deuteronomistic</w:t>
      </w:r>
      <w:proofErr w:type="spellEnd"/>
      <w:r w:rsidRPr="0062665E">
        <w:t xml:space="preserve"> </w:t>
      </w:r>
      <w:r>
        <w:t>h</w:t>
      </w:r>
      <w:r w:rsidRPr="0062665E">
        <w:t>istory. We will see in some prophetic</w:t>
      </w:r>
      <w:r>
        <w:t xml:space="preserve"> </w:t>
      </w:r>
      <w:r w:rsidRPr="0062665E">
        <w:t>texts that David’s kingdom remains the model for visions</w:t>
      </w:r>
      <w:r>
        <w:t xml:space="preserve"> </w:t>
      </w:r>
      <w:r w:rsidRPr="0062665E">
        <w:t xml:space="preserve">of an ideal </w:t>
      </w:r>
      <w:smartTag w:uri="urn:schemas-microsoft-com:office:smarttags" w:element="country-region">
        <w:smartTag w:uri="urn:schemas-microsoft-com:office:smarttags" w:element="place">
          <w:r w:rsidRPr="0062665E">
            <w:t>Israel</w:t>
          </w:r>
        </w:smartTag>
      </w:smartTag>
      <w:r w:rsidRPr="0062665E">
        <w:t xml:space="preserve">. Their oracles of hope envision a new </w:t>
      </w:r>
      <w:smartTag w:uri="urn:schemas-microsoft-com:office:smarttags" w:element="place">
        <w:smartTag w:uri="urn:schemas-microsoft-com:office:smarttags" w:element="country-region">
          <w:r w:rsidRPr="0062665E">
            <w:t>Israel</w:t>
          </w:r>
        </w:smartTag>
      </w:smartTag>
      <w:r>
        <w:t xml:space="preserve"> </w:t>
      </w:r>
      <w:r w:rsidRPr="0062665E">
        <w:t xml:space="preserve">with all twelve tribes reunited </w:t>
      </w:r>
      <w:proofErr w:type="gramStart"/>
      <w:r w:rsidRPr="0062665E">
        <w:t>under</w:t>
      </w:r>
      <w:proofErr w:type="gramEnd"/>
      <w:r w:rsidRPr="0062665E">
        <w:t xml:space="preserve"> one king. The</w:t>
      </w:r>
      <w:r>
        <w:t xml:space="preserve"> </w:t>
      </w:r>
      <w:r w:rsidRPr="0062665E">
        <w:t>Israelites would refer to this future king as the messiah.</w:t>
      </w:r>
      <w:r>
        <w:t xml:space="preserve"> </w:t>
      </w:r>
      <w:r w:rsidRPr="0062665E">
        <w:t xml:space="preserve">Hope in the return of the monarchy is called </w:t>
      </w:r>
      <w:proofErr w:type="spellStart"/>
      <w:r w:rsidRPr="0062665E">
        <w:rPr>
          <w:i/>
        </w:rPr>
        <w:t>messianism</w:t>
      </w:r>
      <w:proofErr w:type="spellEnd"/>
      <w:r w:rsidRPr="0062665E">
        <w:t>.</w:t>
      </w:r>
    </w:p>
    <w:p w:rsidR="008E3C26" w:rsidRDefault="008E3C26" w:rsidP="008E3C26">
      <w:pPr>
        <w:pStyle w:val="A-Text"/>
      </w:pPr>
      <w:r>
        <w:tab/>
      </w:r>
      <w:r w:rsidRPr="0062665E">
        <w:t xml:space="preserve">Other visions rest their hope in the rebuilt </w:t>
      </w:r>
      <w:smartTag w:uri="urn:schemas-microsoft-com:office:smarttags" w:element="City">
        <w:r>
          <w:t>T</w:t>
        </w:r>
        <w:r w:rsidRPr="0062665E">
          <w:t>emple</w:t>
        </w:r>
      </w:smartTag>
      <w:r w:rsidRPr="0062665E">
        <w:t>; the</w:t>
      </w:r>
      <w:r>
        <w:t xml:space="preserve"> T</w:t>
      </w:r>
      <w:r w:rsidRPr="0062665E">
        <w:t xml:space="preserve">welve </w:t>
      </w:r>
      <w:r>
        <w:t>T</w:t>
      </w:r>
      <w:r w:rsidRPr="0062665E">
        <w:t>ribes will be united in their worship of Yahweh in</w:t>
      </w:r>
      <w:r>
        <w:t xml:space="preserve"> </w:t>
      </w:r>
      <w:r w:rsidRPr="0062665E">
        <w:t xml:space="preserve">and around the </w:t>
      </w:r>
      <w:smartTag w:uri="urn:schemas-microsoft-com:office:smarttags" w:element="City">
        <w:r>
          <w:t>T</w:t>
        </w:r>
        <w:r w:rsidRPr="0062665E">
          <w:t>emple</w:t>
        </w:r>
      </w:smartTag>
      <w:r w:rsidRPr="0062665E">
        <w:t xml:space="preserve"> in </w:t>
      </w:r>
      <w:smartTag w:uri="urn:schemas-microsoft-com:office:smarttags" w:element="City">
        <w:smartTag w:uri="urn:schemas-microsoft-com:office:smarttags" w:element="place">
          <w:r w:rsidRPr="0062665E">
            <w:t>Jerusalem</w:t>
          </w:r>
        </w:smartTag>
      </w:smartTag>
      <w:r w:rsidRPr="0062665E">
        <w:t>. This hope picks up</w:t>
      </w:r>
      <w:r>
        <w:t xml:space="preserve"> </w:t>
      </w:r>
      <w:r w:rsidRPr="0062665E">
        <w:t xml:space="preserve">on the second element promised in God’s </w:t>
      </w:r>
      <w:r>
        <w:t>C</w:t>
      </w:r>
      <w:r w:rsidRPr="0062665E">
        <w:t>ovenant with</w:t>
      </w:r>
      <w:r>
        <w:t xml:space="preserve"> </w:t>
      </w:r>
      <w:r w:rsidRPr="0062665E">
        <w:t>David: God’s eternal presence in the temple. Because the</w:t>
      </w:r>
      <w:r>
        <w:t xml:space="preserve"> </w:t>
      </w:r>
      <w:r w:rsidRPr="0062665E">
        <w:t xml:space="preserve">temple was built on </w:t>
      </w:r>
      <w:smartTag w:uri="urn:schemas-microsoft-com:office:smarttags" w:element="place">
        <w:smartTag w:uri="urn:schemas-microsoft-com:office:smarttags" w:element="PlaceType">
          <w:r w:rsidRPr="0062665E">
            <w:t>Mount</w:t>
          </w:r>
        </w:smartTag>
        <w:r w:rsidRPr="0062665E">
          <w:t xml:space="preserve"> </w:t>
        </w:r>
        <w:smartTag w:uri="urn:schemas-microsoft-com:office:smarttags" w:element="City">
          <w:smartTag w:uri="urn:schemas-microsoft-com:office:smarttags" w:element="place">
            <w:smartTag w:uri="urn:schemas-microsoft-com:office:smarttags" w:element="PlaceName">
              <w:r w:rsidRPr="0062665E">
                <w:t>Zion</w:t>
              </w:r>
            </w:smartTag>
          </w:smartTag>
        </w:smartTag>
      </w:smartTag>
      <w:r w:rsidRPr="0062665E">
        <w:t>, such hope is called</w:t>
      </w:r>
      <w:r>
        <w:t xml:space="preserve"> </w:t>
      </w:r>
      <w:r w:rsidRPr="0062665E">
        <w:rPr>
          <w:i/>
        </w:rPr>
        <w:t>Zionism</w:t>
      </w:r>
      <w:r w:rsidRPr="0062665E">
        <w:t>.</w:t>
      </w:r>
    </w:p>
    <w:p w:rsidR="008E3C26" w:rsidRDefault="008E3C26" w:rsidP="008E3C26">
      <w:pPr>
        <w:pStyle w:val="A-Text"/>
      </w:pPr>
      <w:r>
        <w:tab/>
      </w:r>
      <w:r w:rsidRPr="0062665E">
        <w:t>New Testament texts pick up much more on the theme</w:t>
      </w:r>
      <w:r>
        <w:t xml:space="preserve"> </w:t>
      </w:r>
      <w:r w:rsidRPr="0062665E">
        <w:t xml:space="preserve">of </w:t>
      </w:r>
      <w:proofErr w:type="spellStart"/>
      <w:r w:rsidRPr="0062665E">
        <w:t>messianism</w:t>
      </w:r>
      <w:proofErr w:type="spellEnd"/>
      <w:r w:rsidRPr="0062665E">
        <w:t xml:space="preserve"> than they do on that of Zionism. This could</w:t>
      </w:r>
      <w:r>
        <w:t xml:space="preserve"> </w:t>
      </w:r>
      <w:r w:rsidRPr="0062665E">
        <w:t xml:space="preserve">be, in part, because the second </w:t>
      </w:r>
      <w:r>
        <w:t>T</w:t>
      </w:r>
      <w:r w:rsidRPr="0062665E">
        <w:t>emple had been destroyed</w:t>
      </w:r>
      <w:r>
        <w:t xml:space="preserve"> </w:t>
      </w:r>
      <w:r w:rsidRPr="0062665E">
        <w:t>by the Romans before most of the New Testament</w:t>
      </w:r>
      <w:r>
        <w:t xml:space="preserve"> </w:t>
      </w:r>
      <w:r w:rsidRPr="0062665E">
        <w:t>texts were written, and so salvation through Jesus</w:t>
      </w:r>
      <w:r>
        <w:t xml:space="preserve"> </w:t>
      </w:r>
      <w:r w:rsidRPr="0062665E">
        <w:t>was interpreted by early Christians as a replacement of</w:t>
      </w:r>
      <w:r>
        <w:t xml:space="preserve"> </w:t>
      </w:r>
      <w:r w:rsidRPr="0062665E">
        <w:t xml:space="preserve">(and improvement on) the ritual system of the </w:t>
      </w:r>
      <w:r>
        <w:t>T</w:t>
      </w:r>
      <w:r w:rsidRPr="0062665E">
        <w:t>emple. Jesus’</w:t>
      </w:r>
      <w:r>
        <w:t xml:space="preserve"> D</w:t>
      </w:r>
      <w:r w:rsidRPr="0062665E">
        <w:t>eath was the final sacrifice, after which animal sacrifices</w:t>
      </w:r>
      <w:r>
        <w:t xml:space="preserve"> </w:t>
      </w:r>
      <w:r w:rsidRPr="0062665E">
        <w:t>were no longer needed. Jesus was the high priest</w:t>
      </w:r>
      <w:r>
        <w:t xml:space="preserve"> </w:t>
      </w:r>
      <w:r w:rsidRPr="0062665E">
        <w:t xml:space="preserve">serving God in </w:t>
      </w:r>
      <w:r>
        <w:t>H</w:t>
      </w:r>
      <w:r w:rsidRPr="0062665E">
        <w:t xml:space="preserve">eaven in the </w:t>
      </w:r>
      <w:r>
        <w:t>B</w:t>
      </w:r>
      <w:r w:rsidRPr="0062665E">
        <w:t>ook of Hebrews. To replace</w:t>
      </w:r>
      <w:r>
        <w:t xml:space="preserve"> </w:t>
      </w:r>
      <w:r w:rsidRPr="0062665E">
        <w:t xml:space="preserve">the </w:t>
      </w:r>
      <w:smartTag w:uri="urn:schemas-microsoft-com:office:smarttags" w:element="City">
        <w:smartTag w:uri="urn:schemas-microsoft-com:office:smarttags" w:element="place">
          <w:r>
            <w:t>T</w:t>
          </w:r>
          <w:r w:rsidRPr="0062665E">
            <w:t>emple</w:t>
          </w:r>
        </w:smartTag>
      </w:smartTag>
      <w:r w:rsidRPr="0062665E">
        <w:t xml:space="preserve"> would be to return to a system that the followers</w:t>
      </w:r>
      <w:r>
        <w:t xml:space="preserve"> </w:t>
      </w:r>
      <w:r w:rsidRPr="0062665E">
        <w:t>of Jesus believed God had replaced.</w:t>
      </w:r>
    </w:p>
    <w:p w:rsidR="008E3C26" w:rsidRPr="0062665E" w:rsidRDefault="008E3C26" w:rsidP="008E3C26">
      <w:pPr>
        <w:pStyle w:val="A-Text"/>
      </w:pPr>
      <w:r>
        <w:tab/>
      </w:r>
      <w:r w:rsidRPr="0062665E">
        <w:t xml:space="preserve">The </w:t>
      </w:r>
      <w:r>
        <w:t>G</w:t>
      </w:r>
      <w:r w:rsidRPr="0062665E">
        <w:t>ospel writers, however, do describe Jesus as the</w:t>
      </w:r>
      <w:r>
        <w:t xml:space="preserve"> </w:t>
      </w:r>
      <w:r w:rsidRPr="0062665E">
        <w:t>“messiah” or “anointed one.” Because of this title for Jesus,</w:t>
      </w:r>
      <w:r>
        <w:t xml:space="preserve"> </w:t>
      </w:r>
      <w:r w:rsidRPr="0062665E">
        <w:t>many Ch</w:t>
      </w:r>
      <w:r>
        <w:t xml:space="preserve">ristians mistakenly think that </w:t>
      </w:r>
      <w:r w:rsidRPr="00961770">
        <w:rPr>
          <w:i/>
        </w:rPr>
        <w:t>messiah</w:t>
      </w:r>
      <w:r>
        <w:t xml:space="preserve"> </w:t>
      </w:r>
      <w:r w:rsidRPr="0062665E">
        <w:t xml:space="preserve">means that he is divine. This is not accurate. The </w:t>
      </w:r>
      <w:r>
        <w:t>G</w:t>
      </w:r>
      <w:r w:rsidRPr="0062665E">
        <w:t>ospel</w:t>
      </w:r>
      <w:r>
        <w:t xml:space="preserve"> </w:t>
      </w:r>
      <w:r w:rsidRPr="0062665E">
        <w:t>writers are connecting Jesus to the promises made to</w:t>
      </w:r>
      <w:r>
        <w:t xml:space="preserve"> </w:t>
      </w:r>
      <w:r w:rsidRPr="0062665E">
        <w:t>David. The accounts of the birth of Jesus in Matthew and</w:t>
      </w:r>
      <w:r>
        <w:t xml:space="preserve"> </w:t>
      </w:r>
      <w:r w:rsidRPr="0062665E">
        <w:t>Luke explicitly link him to the Davidic line. His birth in</w:t>
      </w:r>
      <w:r>
        <w:t xml:space="preserve"> </w:t>
      </w:r>
      <w:smartTag w:uri="urn:schemas-microsoft-com:office:smarttags" w:element="City">
        <w:smartTag w:uri="urn:schemas-microsoft-com:office:smarttags" w:element="place">
          <w:r w:rsidRPr="0062665E">
            <w:t>Bethlehem</w:t>
          </w:r>
        </w:smartTag>
      </w:smartTag>
      <w:r w:rsidRPr="0062665E">
        <w:t xml:space="preserve"> in Luke’s </w:t>
      </w:r>
      <w:r>
        <w:t>G</w:t>
      </w:r>
      <w:r w:rsidRPr="0062665E">
        <w:t>ospel makes the connection especially</w:t>
      </w:r>
      <w:r>
        <w:t xml:space="preserve"> </w:t>
      </w:r>
      <w:r w:rsidRPr="0062665E">
        <w:t xml:space="preserve">clear. What were the </w:t>
      </w:r>
      <w:r>
        <w:t>G</w:t>
      </w:r>
      <w:r w:rsidRPr="0062665E">
        <w:t>ospel writers trying to express</w:t>
      </w:r>
      <w:r>
        <w:t xml:space="preserve"> </w:t>
      </w:r>
      <w:r w:rsidRPr="0062665E">
        <w:t>by calling Jesus the “messiah,” that is, the one who fulfills</w:t>
      </w:r>
      <w:r>
        <w:t xml:space="preserve"> </w:t>
      </w:r>
      <w:r w:rsidRPr="0062665E">
        <w:t>the promises made to the earthly king, David?</w:t>
      </w:r>
    </w:p>
    <w:p w:rsidR="008E3C26" w:rsidRPr="0062665E" w:rsidRDefault="008E3C26" w:rsidP="008E3C26">
      <w:pPr>
        <w:pStyle w:val="A-Text"/>
      </w:pPr>
      <w:r>
        <w:tab/>
      </w:r>
      <w:r w:rsidRPr="0062665E">
        <w:t>This is a very complex question, and we can only touch</w:t>
      </w:r>
      <w:r>
        <w:t xml:space="preserve"> </w:t>
      </w:r>
      <w:r w:rsidRPr="0062665E">
        <w:t>on a couple of main points. There is a noticeable irony</w:t>
      </w:r>
      <w:r>
        <w:t xml:space="preserve"> </w:t>
      </w:r>
      <w:r w:rsidRPr="0062665E">
        <w:t>here; Jesus is a poor man who is executed by the Roman</w:t>
      </w:r>
      <w:r>
        <w:t xml:space="preserve"> </w:t>
      </w:r>
      <w:r w:rsidRPr="0062665E">
        <w:t>government for claiming that he is “king of the Jews.” It</w:t>
      </w:r>
      <w:r>
        <w:t xml:space="preserve"> </w:t>
      </w:r>
      <w:r w:rsidRPr="0062665E">
        <w:t>would seem, then, that his life proved he was most assuredly</w:t>
      </w:r>
      <w:r>
        <w:t xml:space="preserve"> </w:t>
      </w:r>
      <w:r w:rsidRPr="0062665E">
        <w:t xml:space="preserve">not the messiah. The </w:t>
      </w:r>
      <w:r>
        <w:t>G</w:t>
      </w:r>
      <w:r w:rsidRPr="0062665E">
        <w:t>ospel writers play with the</w:t>
      </w:r>
      <w:r>
        <w:t xml:space="preserve"> </w:t>
      </w:r>
      <w:r w:rsidRPr="0062665E">
        <w:t>expectations of the messiah, however, in their portrait of</w:t>
      </w:r>
      <w:r>
        <w:t xml:space="preserve"> </w:t>
      </w:r>
      <w:r w:rsidRPr="0062665E">
        <w:t>Jesus. He is not a political powerhouse, but a man who</w:t>
      </w:r>
      <w:r>
        <w:t xml:space="preserve"> </w:t>
      </w:r>
      <w:r w:rsidRPr="0062665E">
        <w:t>identifies with the poor and disenfranchised. He is not</w:t>
      </w:r>
      <w:r>
        <w:t xml:space="preserve"> </w:t>
      </w:r>
      <w:r w:rsidRPr="0062665E">
        <w:t>born into the lap of luxury, but rather his first cradle is a</w:t>
      </w:r>
      <w:r>
        <w:t xml:space="preserve"> </w:t>
      </w:r>
      <w:r w:rsidRPr="0062665E">
        <w:t>feeding trough for farm animals. He does not have a big</w:t>
      </w:r>
      <w:r>
        <w:t xml:space="preserve"> </w:t>
      </w:r>
      <w:r w:rsidRPr="0062665E">
        <w:t>army, many wives, or a royal court. He has poor disciples</w:t>
      </w:r>
      <w:r>
        <w:t xml:space="preserve"> </w:t>
      </w:r>
      <w:r w:rsidRPr="0062665E">
        <w:t>with whom he travels about, preaching of the true kingdom:</w:t>
      </w:r>
      <w:r>
        <w:t xml:space="preserve"> </w:t>
      </w:r>
      <w:r w:rsidRPr="0062665E">
        <w:t xml:space="preserve">the </w:t>
      </w:r>
      <w:smartTag w:uri="urn:schemas-microsoft-com:office:smarttags" w:element="place">
        <w:smartTag w:uri="urn:schemas-microsoft-com:office:smarttags" w:element="PlaceType">
          <w:r w:rsidRPr="0062665E">
            <w:t>kingdom</w:t>
          </w:r>
        </w:smartTag>
        <w:r w:rsidRPr="0062665E">
          <w:t xml:space="preserve"> of </w:t>
        </w:r>
        <w:smartTag w:uri="urn:schemas-microsoft-com:office:smarttags" w:element="PlaceName">
          <w:r w:rsidRPr="0062665E">
            <w:t>God</w:t>
          </w:r>
        </w:smartTag>
      </w:smartTag>
      <w:r w:rsidRPr="0062665E">
        <w:t>. In this sense Jesus returns to</w:t>
      </w:r>
      <w:r>
        <w:t xml:space="preserve"> </w:t>
      </w:r>
      <w:r w:rsidRPr="0062665E">
        <w:t>the heart of the message of Samuel, that it is God who is</w:t>
      </w:r>
      <w:r>
        <w:t xml:space="preserve"> </w:t>
      </w:r>
      <w:r w:rsidRPr="0062665E">
        <w:t>king, God who has the true power and right to rule.</w:t>
      </w:r>
    </w:p>
    <w:p w:rsidR="008E3C26" w:rsidRDefault="008E3C26" w:rsidP="008E3C26">
      <w:pPr>
        <w:pStyle w:val="A-Text"/>
      </w:pPr>
      <w:r>
        <w:tab/>
      </w:r>
      <w:r w:rsidRPr="0062665E">
        <w:t>It is only when we take seriously the Old Testament</w:t>
      </w:r>
      <w:r>
        <w:t xml:space="preserve"> </w:t>
      </w:r>
      <w:r w:rsidRPr="0062665E">
        <w:t>background of the language of the messiah that we can</w:t>
      </w:r>
      <w:r>
        <w:t xml:space="preserve"> </w:t>
      </w:r>
      <w:r w:rsidRPr="0062665E">
        <w:t>begin to appreciate how later Christian writers are using</w:t>
      </w:r>
      <w:r>
        <w:t xml:space="preserve"> </w:t>
      </w:r>
      <w:r w:rsidRPr="0062665E">
        <w:t>these earlier images. As you read the Bible, notice who</w:t>
      </w:r>
      <w:r>
        <w:t xml:space="preserve"> </w:t>
      </w:r>
      <w:r w:rsidRPr="0062665E">
        <w:t>else is called a messiah. What did a messiah look like for</w:t>
      </w:r>
      <w:r>
        <w:t xml:space="preserve"> </w:t>
      </w:r>
      <w:r w:rsidRPr="0062665E">
        <w:t>ancient Israelites?</w:t>
      </w:r>
    </w:p>
    <w:p w:rsidR="008E3C26" w:rsidRDefault="008E3C26" w:rsidP="008E3C26">
      <w:pPr>
        <w:pStyle w:val="text"/>
      </w:pPr>
    </w:p>
    <w:p w:rsidR="008E3C26" w:rsidRPr="0062665E" w:rsidRDefault="008E3C26" w:rsidP="008E3C26">
      <w:pPr>
        <w:pStyle w:val="A-References-roman"/>
      </w:pPr>
      <w:r>
        <w:t xml:space="preserve">(This article is from </w:t>
      </w:r>
      <w:r w:rsidRPr="0062665E">
        <w:rPr>
          <w:i/>
        </w:rPr>
        <w:t xml:space="preserve">Encountering Ancient Voices: </w:t>
      </w:r>
      <w:proofErr w:type="gramStart"/>
      <w:r w:rsidRPr="0062665E">
        <w:rPr>
          <w:i/>
        </w:rPr>
        <w:t>A</w:t>
      </w:r>
      <w:proofErr w:type="gramEnd"/>
      <w:r w:rsidRPr="0062665E">
        <w:rPr>
          <w:i/>
        </w:rPr>
        <w:t xml:space="preserve"> Guide to Reading the Old Testament</w:t>
      </w:r>
      <w:r>
        <w:rPr>
          <w:i/>
        </w:rPr>
        <w:t>,</w:t>
      </w:r>
      <w:r>
        <w:t xml:space="preserve"> by Corrine L. </w:t>
      </w:r>
      <w:proofErr w:type="spellStart"/>
      <w:r>
        <w:t>Carvalho</w:t>
      </w:r>
      <w:proofErr w:type="spellEnd"/>
      <w:r>
        <w:t>, PhD</w:t>
      </w:r>
      <w:r w:rsidRPr="0062665E">
        <w:t xml:space="preserve"> </w:t>
      </w:r>
      <w:r>
        <w:t>[</w:t>
      </w:r>
      <w:smartTag w:uri="urn:schemas-microsoft-com:office:smarttags" w:element="place">
        <w:smartTag w:uri="urn:schemas-microsoft-com:office:smarttags" w:element="City">
          <w:r w:rsidRPr="0062665E">
            <w:t>Winona</w:t>
          </w:r>
        </w:smartTag>
        <w:r w:rsidRPr="0062665E">
          <w:t xml:space="preserve">, </w:t>
        </w:r>
        <w:smartTag w:uri="urn:schemas-microsoft-com:office:smarttags" w:element="State">
          <w:r w:rsidRPr="0062665E">
            <w:t>MN</w:t>
          </w:r>
        </w:smartTag>
      </w:smartTag>
      <w:r w:rsidRPr="0062665E">
        <w:t>: Saint Mary’s Press, 2006</w:t>
      </w:r>
      <w:r>
        <w:t>]</w:t>
      </w:r>
      <w:r w:rsidRPr="0062665E">
        <w:t>,</w:t>
      </w:r>
      <w:r>
        <w:t xml:space="preserve"> page 181.</w:t>
      </w:r>
      <w:r w:rsidRPr="0062665E">
        <w:t>)</w:t>
      </w:r>
    </w:p>
    <w:p w:rsidR="00AB7193" w:rsidRPr="002D0851" w:rsidRDefault="00AB7193" w:rsidP="002D0851"/>
    <w:sectPr w:rsidR="00AB7193" w:rsidRPr="002D085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83" w:rsidRDefault="00416A83" w:rsidP="004D0079">
      <w:r>
        <w:separator/>
      </w:r>
    </w:p>
    <w:p w:rsidR="00416A83" w:rsidRDefault="00416A83"/>
  </w:endnote>
  <w:endnote w:type="continuationSeparator" w:id="0">
    <w:p w:rsidR="00416A83" w:rsidRDefault="00416A83" w:rsidP="004D0079">
      <w:r>
        <w:continuationSeparator/>
      </w:r>
    </w:p>
    <w:p w:rsidR="00416A83" w:rsidRDefault="00416A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4E186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8E3C26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rPr>
                    <w:szCs w:val="18"/>
                  </w:rPr>
                  <w:t xml:space="preserve">Document #: </w:t>
                </w:r>
                <w:r w:rsidR="008E3C26">
                  <w:t>TX001047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4E186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8E3C26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rPr>
                    <w:szCs w:val="18"/>
                  </w:rPr>
                  <w:t xml:space="preserve">Document </w:t>
                </w:r>
                <w:r w:rsidRPr="000318AE">
                  <w:rPr>
                    <w:szCs w:val="18"/>
                  </w:rPr>
                  <w:t xml:space="preserve">#: </w:t>
                </w:r>
                <w:r w:rsidR="008E3C26">
                  <w:t>TX001047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83" w:rsidRDefault="00416A83" w:rsidP="004D0079">
      <w:r>
        <w:separator/>
      </w:r>
    </w:p>
    <w:p w:rsidR="00416A83" w:rsidRDefault="00416A83"/>
  </w:footnote>
  <w:footnote w:type="continuationSeparator" w:id="0">
    <w:p w:rsidR="00416A83" w:rsidRDefault="00416A83" w:rsidP="004D0079">
      <w:r>
        <w:continuationSeparator/>
      </w:r>
    </w:p>
    <w:p w:rsidR="00416A83" w:rsidRDefault="00416A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8E3C26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3145A2" w:rsidP="003E24F6">
    <w:pPr>
      <w:pStyle w:val="A-Header-coursetitlesubtitlepage1"/>
    </w:pPr>
    <w:r>
      <w:t>The Bible: 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963D6"/>
    <w:rsid w:val="002A4E6A"/>
    <w:rsid w:val="002D0851"/>
    <w:rsid w:val="002E0443"/>
    <w:rsid w:val="002E1A1D"/>
    <w:rsid w:val="002E77F4"/>
    <w:rsid w:val="002F78AB"/>
    <w:rsid w:val="003037EB"/>
    <w:rsid w:val="0031278E"/>
    <w:rsid w:val="003145A2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186B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E3C26"/>
    <w:rsid w:val="008F12F7"/>
    <w:rsid w:val="008F22A0"/>
    <w:rsid w:val="008F58B2"/>
    <w:rsid w:val="009064EC"/>
    <w:rsid w:val="00933E81"/>
    <w:rsid w:val="00945A73"/>
    <w:rsid w:val="009563C5"/>
    <w:rsid w:val="00972002"/>
    <w:rsid w:val="00980DDA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rsid w:val="008E3C26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A-doc">
    <w:name w:val="A-doc#"/>
    <w:basedOn w:val="Normal"/>
    <w:qFormat/>
    <w:rsid w:val="008E3C26"/>
    <w:pPr>
      <w:tabs>
        <w:tab w:val="right" w:pos="8550"/>
      </w:tabs>
    </w:pPr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78B7-C2A1-4006-BA06-62428E35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16</cp:revision>
  <cp:lastPrinted>2010-01-08T18:19:00Z</cp:lastPrinted>
  <dcterms:created xsi:type="dcterms:W3CDTF">2010-02-02T18:38:00Z</dcterms:created>
  <dcterms:modified xsi:type="dcterms:W3CDTF">2010-02-17T14:20:00Z</dcterms:modified>
</cp:coreProperties>
</file>