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CA1" w:rsidRPr="002F5F05" w:rsidRDefault="00B41CA1" w:rsidP="001D7EAD">
      <w:pPr>
        <w:pStyle w:val="A-BH"/>
      </w:pPr>
      <w:r w:rsidRPr="002F5F05">
        <w:t>Analyzing Matthew’s Prologue</w:t>
      </w:r>
    </w:p>
    <w:p w:rsidR="00B41CA1" w:rsidRPr="002F5F05" w:rsidRDefault="00B41CA1" w:rsidP="001D7EAD">
      <w:pPr>
        <w:pStyle w:val="A-Text"/>
      </w:pPr>
      <w:r w:rsidRPr="002F5F05">
        <w:t>Read the prologue to Matthew’s Gospel, Matthew 1:18—2:23, and the</w:t>
      </w:r>
      <w:r w:rsidRPr="002F5F05">
        <w:rPr>
          <w:i/>
        </w:rPr>
        <w:t xml:space="preserve"> </w:t>
      </w:r>
      <w:r w:rsidR="008A51DD">
        <w:t>sidebar</w:t>
      </w:r>
      <w:r w:rsidRPr="002F5F05">
        <w:t xml:space="preserve"> “Jesus’ Family Tree,” </w:t>
      </w:r>
      <w:r w:rsidR="000D171F">
        <w:t xml:space="preserve">Mt 1:1–17, in </w:t>
      </w:r>
      <w:bookmarkStart w:id="0" w:name="_GoBack"/>
      <w:bookmarkEnd w:id="0"/>
      <w:r w:rsidR="008A51DD" w:rsidRPr="008A51DD">
        <w:rPr>
          <w:i/>
        </w:rPr>
        <w:t>The Catholic Youth Bible</w:t>
      </w:r>
      <w:r w:rsidR="008A51DD" w:rsidRPr="008A51DD">
        <w:rPr>
          <w:vertAlign w:val="superscript"/>
        </w:rPr>
        <w:t>®</w:t>
      </w:r>
      <w:r w:rsidRPr="002F5F05">
        <w:t>. Then carry out the following activities.</w:t>
      </w:r>
    </w:p>
    <w:p w:rsidR="00CF1A86" w:rsidRDefault="00B41CA1" w:rsidP="001D7EAD">
      <w:pPr>
        <w:pStyle w:val="A-DH"/>
      </w:pPr>
      <w:r w:rsidRPr="002F5F05">
        <w:t xml:space="preserve">Part </w:t>
      </w:r>
      <w:r w:rsidR="00CF1A86">
        <w:t>1</w:t>
      </w:r>
    </w:p>
    <w:p w:rsidR="00B41CA1" w:rsidRPr="001D7EAD" w:rsidRDefault="00B41CA1" w:rsidP="001D7EAD">
      <w:pPr>
        <w:pStyle w:val="A-Text"/>
      </w:pPr>
      <w:r w:rsidRPr="002F5F05">
        <w:t>Detect where Matthew foreshadows the themes of his Gospel in these first two chapters. Write your findings after each theme here:</w:t>
      </w:r>
    </w:p>
    <w:p w:rsidR="00B41CA1" w:rsidRPr="002F5F05" w:rsidRDefault="00B41CA1" w:rsidP="001D7EAD">
      <w:pPr>
        <w:pStyle w:val="A-BulletList-quadleft"/>
      </w:pPr>
      <w:r w:rsidRPr="002F5F05">
        <w:t>Jesus is the Messiah.</w:t>
      </w:r>
    </w:p>
    <w:p w:rsidR="00B41CA1" w:rsidRPr="002F5F05" w:rsidRDefault="00B41CA1" w:rsidP="001D7EAD">
      <w:pPr>
        <w:pStyle w:val="A-BulletList-quadleft"/>
      </w:pPr>
      <w:r w:rsidRPr="002F5F05">
        <w:t>The Church will be open to Gentiles.</w:t>
      </w:r>
    </w:p>
    <w:p w:rsidR="00B41CA1" w:rsidRPr="002F5F05" w:rsidRDefault="00B41CA1" w:rsidP="001D7EAD">
      <w:pPr>
        <w:pStyle w:val="A-BulletList-quadleft"/>
      </w:pPr>
      <w:r w:rsidRPr="002F5F05">
        <w:t>Jesus will suffer and die.</w:t>
      </w:r>
    </w:p>
    <w:p w:rsidR="00CF1A86" w:rsidRDefault="00B41CA1" w:rsidP="001D7EAD">
      <w:pPr>
        <w:pStyle w:val="A-DH"/>
      </w:pPr>
      <w:r w:rsidRPr="002F5F05">
        <w:t xml:space="preserve">Part </w:t>
      </w:r>
      <w:r w:rsidR="00CF1A86">
        <w:t>2</w:t>
      </w:r>
    </w:p>
    <w:p w:rsidR="00B41CA1" w:rsidRPr="002F5F05" w:rsidRDefault="00B41CA1" w:rsidP="001D7EAD">
      <w:pPr>
        <w:pStyle w:val="A-Text"/>
      </w:pPr>
      <w:r w:rsidRPr="002F5F05">
        <w:t xml:space="preserve">Notice that </w:t>
      </w:r>
      <w:r w:rsidR="00CF1A86">
        <w:t>i</w:t>
      </w:r>
      <w:r w:rsidRPr="002F5F05">
        <w:t xml:space="preserve">n Matthew’s prologue the stories of Jesus’ birth are told from Joseph’s point of view </w:t>
      </w:r>
      <w:r w:rsidR="00CF1A86">
        <w:t>instead of</w:t>
      </w:r>
      <w:r w:rsidR="00CF1A86" w:rsidRPr="002F5F05">
        <w:t xml:space="preserve"> </w:t>
      </w:r>
      <w:r w:rsidRPr="002F5F05">
        <w:t>Mary’s</w:t>
      </w:r>
      <w:r w:rsidR="009442F8">
        <w:t>,</w:t>
      </w:r>
      <w:r w:rsidRPr="002F5F05">
        <w:t xml:space="preserve"> as </w:t>
      </w:r>
      <w:r w:rsidR="00CF1A86">
        <w:t xml:space="preserve">it was </w:t>
      </w:r>
      <w:r w:rsidRPr="002F5F05">
        <w:t>in Luke’s Gospel. List three characteristics of Joseph</w:t>
      </w:r>
      <w:r w:rsidR="009442F8">
        <w:t>,</w:t>
      </w:r>
      <w:r w:rsidRPr="002F5F05">
        <w:t xml:space="preserve"> and explain your answers based on the prologue.</w:t>
      </w:r>
    </w:p>
    <w:p w:rsidR="00B41CA1" w:rsidRPr="002F5F05" w:rsidRDefault="00B41CA1" w:rsidP="001D7EAD">
      <w:pPr>
        <w:pStyle w:val="A-Numberleftwithorginialspaceafter"/>
        <w:spacing w:after="1560"/>
      </w:pPr>
    </w:p>
    <w:p w:rsidR="00B41CA1" w:rsidRPr="002F5F05" w:rsidRDefault="00B41CA1" w:rsidP="001D7EAD">
      <w:pPr>
        <w:pStyle w:val="A-Numberleftwithorginialspaceafter"/>
        <w:spacing w:after="1560"/>
      </w:pPr>
    </w:p>
    <w:p w:rsidR="00B41CA1" w:rsidRPr="001D7EAD" w:rsidRDefault="00B41CA1" w:rsidP="001D7EAD">
      <w:pPr>
        <w:pStyle w:val="A-Numberleftwithorginialspaceafter"/>
        <w:spacing w:after="1560"/>
      </w:pPr>
    </w:p>
    <w:p w:rsidR="00B41CA1" w:rsidRPr="002F5F05" w:rsidRDefault="00B41CA1" w:rsidP="001D7EAD">
      <w:pPr>
        <w:pStyle w:val="A-Text"/>
        <w:spacing w:after="240"/>
      </w:pPr>
      <w:r w:rsidRPr="002F5F05">
        <w:t>How many times does the Lord speak to Joseph in a dream?  ______</w:t>
      </w:r>
    </w:p>
    <w:p w:rsidR="00B41CA1" w:rsidRPr="002F5F05" w:rsidRDefault="00B41CA1" w:rsidP="001D7EAD">
      <w:pPr>
        <w:pStyle w:val="A-Text"/>
        <w:spacing w:after="240"/>
      </w:pPr>
      <w:r w:rsidRPr="002F5F05">
        <w:t>What other Joseph, who appeared in the Old Testament, had dreams and the gift of interpreting dreams?  ____________________________</w:t>
      </w:r>
    </w:p>
    <w:p w:rsidR="00AB7193" w:rsidRPr="00B41CA1" w:rsidRDefault="00AB7193" w:rsidP="00B41CA1"/>
    <w:sectPr w:rsidR="00AB7193" w:rsidRPr="00B41CA1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962" w:rsidRDefault="00DB7962" w:rsidP="004D0079">
      <w:r>
        <w:separator/>
      </w:r>
    </w:p>
    <w:p w:rsidR="00DB7962" w:rsidRDefault="00DB7962"/>
  </w:endnote>
  <w:endnote w:type="continuationSeparator" w:id="0">
    <w:p w:rsidR="00DB7962" w:rsidRDefault="00DB7962" w:rsidP="004D0079">
      <w:r>
        <w:continuationSeparator/>
      </w:r>
    </w:p>
    <w:p w:rsidR="00DB7962" w:rsidRDefault="00DB79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6D3" w:rsidRDefault="004156D3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6D3" w:rsidRPr="00F82D2A" w:rsidRDefault="000D171F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4156D3" w:rsidRDefault="004156D3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</w:p>
              <w:p w:rsidR="004156D3" w:rsidRPr="000E1ADA" w:rsidRDefault="004156D3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proofErr w:type="gramStart"/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 w:rsidR="00931534">
                  <w:rPr>
                    <w:rFonts w:ascii="Arial" w:hAnsi="Arial" w:cs="Arial"/>
                    <w:sz w:val="21"/>
                    <w:szCs w:val="21"/>
                  </w:rPr>
                  <w:t>.</w:t>
                </w:r>
                <w:proofErr w:type="gramEnd"/>
                <w:r w:rsidR="00F4190B">
                  <w:rPr>
                    <w:rFonts w:ascii="Arial" w:hAnsi="Arial" w:cs="Arial"/>
                    <w:sz w:val="21"/>
                    <w:szCs w:val="21"/>
                  </w:rPr>
                  <w:tab/>
                </w:r>
                <w:r w:rsidR="00931534">
                  <w:rPr>
                    <w:rFonts w:ascii="Arial" w:hAnsi="Arial" w:cs="Arial"/>
                    <w:sz w:val="21"/>
                    <w:szCs w:val="21"/>
                  </w:rPr>
                  <w:t xml:space="preserve"> </w:t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965A50" w:rsidRPr="00965A5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TX001733</w:t>
                </w:r>
              </w:p>
              <w:p w:rsidR="004156D3" w:rsidRPr="000318AE" w:rsidRDefault="004156D3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4156D3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6D3" w:rsidRDefault="000D171F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5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nJ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" filled="f" stroked="f">
          <v:textbox>
            <w:txbxContent>
              <w:p w:rsidR="00F4190B" w:rsidRDefault="00F4190B" w:rsidP="00F4190B">
                <w:pPr>
                  <w:tabs>
                    <w:tab w:val="right" w:pos="8550"/>
                  </w:tabs>
                  <w:rPr>
                    <w:rFonts w:ascii="Arial" w:hAnsi="Arial" w:cs="Arial"/>
                    <w:color w:val="000000" w:themeColor="text1"/>
                    <w:sz w:val="6"/>
                    <w:szCs w:val="6"/>
                  </w:rPr>
                </w:pPr>
              </w:p>
              <w:p w:rsidR="00F4190B" w:rsidRDefault="00F4190B" w:rsidP="00F4190B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proofErr w:type="gramStart"/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2011 by Saint Mary’s Press</w:t>
                </w:r>
                <w:r w:rsidR="00A918A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.</w:t>
                </w:r>
                <w:proofErr w:type="gramEnd"/>
              </w:p>
              <w:p w:rsidR="004156D3" w:rsidRPr="000E1ADA" w:rsidRDefault="00F4190B" w:rsidP="00F4190B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Permission to reproduce is granted.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4156D3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4156D3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965A50" w:rsidRPr="00965A5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TX001733</w:t>
                </w:r>
              </w:p>
            </w:txbxContent>
          </v:textbox>
        </v:shape>
      </w:pict>
    </w:r>
    <w:r w:rsidR="004156D3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962" w:rsidRDefault="00DB7962" w:rsidP="004D0079">
      <w:r>
        <w:separator/>
      </w:r>
    </w:p>
    <w:p w:rsidR="00DB7962" w:rsidRDefault="00DB7962"/>
  </w:footnote>
  <w:footnote w:type="continuationSeparator" w:id="0">
    <w:p w:rsidR="00DB7962" w:rsidRDefault="00DB7962" w:rsidP="004D0079">
      <w:r>
        <w:continuationSeparator/>
      </w:r>
    </w:p>
    <w:p w:rsidR="00DB7962" w:rsidRDefault="00DB796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6D3" w:rsidRDefault="004156D3"/>
  <w:p w:rsidR="004156D3" w:rsidRDefault="004156D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6D3" w:rsidRDefault="00B41CA1" w:rsidP="00DC08C5">
    <w:pPr>
      <w:pStyle w:val="A-Header-articletitlepage2"/>
    </w:pPr>
    <w:r w:rsidRPr="002F5F05">
      <w:rPr>
        <w:bCs/>
      </w:rPr>
      <w:t>Analyzing Matthew’s Prologue</w:t>
    </w:r>
    <w:r w:rsidR="004156D3">
      <w:tab/>
    </w:r>
    <w:r w:rsidR="004156D3" w:rsidRPr="00F82D2A">
      <w:t xml:space="preserve">Page | </w:t>
    </w:r>
    <w:r w:rsidR="006B1238">
      <w:fldChar w:fldCharType="begin"/>
    </w:r>
    <w:r w:rsidR="00587DD4">
      <w:instrText xml:space="preserve"> PAGE   \* MERGEFORMAT </w:instrText>
    </w:r>
    <w:r w:rsidR="006B1238">
      <w:fldChar w:fldCharType="separate"/>
    </w:r>
    <w:r w:rsidR="001A358E">
      <w:rPr>
        <w:noProof/>
      </w:rPr>
      <w:t>2</w:t>
    </w:r>
    <w:r w:rsidR="006B1238">
      <w:rPr>
        <w:noProof/>
      </w:rPr>
      <w:fldChar w:fldCharType="end"/>
    </w:r>
  </w:p>
  <w:p w:rsidR="004156D3" w:rsidRDefault="004156D3"/>
  <w:p w:rsidR="004156D3" w:rsidRDefault="004156D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58E" w:rsidRDefault="00A97328" w:rsidP="001A358E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1A358E">
      <w:rPr>
        <w:rFonts w:ascii="Arial" w:hAnsi="Arial" w:cs="Arial"/>
        <w:color w:val="000000"/>
        <w:vertAlign w:val="superscript"/>
      </w:rPr>
      <w:t>®</w:t>
    </w:r>
    <w:r w:rsidR="001A358E">
      <w:rPr>
        <w:rFonts w:ascii="Arial" w:hAnsi="Arial" w:cs="Arial"/>
        <w:color w:val="000000"/>
      </w:rPr>
      <w:t xml:space="preserve"> Teacher Guide</w:t>
    </w:r>
  </w:p>
  <w:p w:rsidR="001A358E" w:rsidRDefault="001A358E" w:rsidP="001A358E">
    <w:pPr>
      <w:pStyle w:val="Header"/>
      <w:spacing w:line="276" w:lineRule="auto"/>
      <w:rPr>
        <w:rFonts w:ascii="Arial" w:hAnsi="Arial" w:cs="Arial"/>
      </w:rPr>
    </w:pPr>
    <w:r>
      <w:rPr>
        <w:rFonts w:ascii="Arial" w:hAnsi="Arial" w:cs="Arial"/>
        <w:color w:val="000000"/>
      </w:rPr>
      <w:t>New Testament</w:t>
    </w:r>
  </w:p>
  <w:p w:rsidR="004156D3" w:rsidRPr="001A358E" w:rsidRDefault="004156D3" w:rsidP="001A35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CE3662CE"/>
    <w:lvl w:ilvl="0" w:tplc="13B2EB0E">
      <w:start w:val="1"/>
      <w:numFmt w:val="decimal"/>
      <w:pStyle w:val="A-Numberleftwithorginialspaceaf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27D4E"/>
    <w:rsid w:val="000318AE"/>
    <w:rsid w:val="00056DA9"/>
    <w:rsid w:val="00084EB9"/>
    <w:rsid w:val="00093CB0"/>
    <w:rsid w:val="000A391A"/>
    <w:rsid w:val="000B4E68"/>
    <w:rsid w:val="000C5F25"/>
    <w:rsid w:val="000D171F"/>
    <w:rsid w:val="000D5ED9"/>
    <w:rsid w:val="000E1ADA"/>
    <w:rsid w:val="000E564B"/>
    <w:rsid w:val="000F6CCE"/>
    <w:rsid w:val="00103E1C"/>
    <w:rsid w:val="00122197"/>
    <w:rsid w:val="001267C3"/>
    <w:rsid w:val="001309E6"/>
    <w:rsid w:val="00130AE1"/>
    <w:rsid w:val="001334C6"/>
    <w:rsid w:val="00135CDE"/>
    <w:rsid w:val="0014461B"/>
    <w:rsid w:val="0014779C"/>
    <w:rsid w:val="001520D4"/>
    <w:rsid w:val="00152401"/>
    <w:rsid w:val="001747F9"/>
    <w:rsid w:val="00175D31"/>
    <w:rsid w:val="001764BC"/>
    <w:rsid w:val="0019539C"/>
    <w:rsid w:val="001A358E"/>
    <w:rsid w:val="001A69EC"/>
    <w:rsid w:val="001B3767"/>
    <w:rsid w:val="001B4972"/>
    <w:rsid w:val="001B5767"/>
    <w:rsid w:val="001B6938"/>
    <w:rsid w:val="001C0A8C"/>
    <w:rsid w:val="001C0EF4"/>
    <w:rsid w:val="001C432F"/>
    <w:rsid w:val="001D6CF2"/>
    <w:rsid w:val="001D7EAD"/>
    <w:rsid w:val="001E64A9"/>
    <w:rsid w:val="001E79E6"/>
    <w:rsid w:val="001F322F"/>
    <w:rsid w:val="001F7384"/>
    <w:rsid w:val="002160AB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05ED1"/>
    <w:rsid w:val="00306E4F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94AF1"/>
    <w:rsid w:val="003A677D"/>
    <w:rsid w:val="003B0E7A"/>
    <w:rsid w:val="003B5F83"/>
    <w:rsid w:val="003D381C"/>
    <w:rsid w:val="003E24F6"/>
    <w:rsid w:val="003F5CF4"/>
    <w:rsid w:val="00405DC9"/>
    <w:rsid w:val="00405F6D"/>
    <w:rsid w:val="00414D05"/>
    <w:rsid w:val="004156D3"/>
    <w:rsid w:val="00416A83"/>
    <w:rsid w:val="004223A9"/>
    <w:rsid w:val="00423B78"/>
    <w:rsid w:val="004311A3"/>
    <w:rsid w:val="00454A1D"/>
    <w:rsid w:val="00460918"/>
    <w:rsid w:val="00473464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33B1C"/>
    <w:rsid w:val="00545244"/>
    <w:rsid w:val="00555CB8"/>
    <w:rsid w:val="00555EA6"/>
    <w:rsid w:val="0058460F"/>
    <w:rsid w:val="00587DD4"/>
    <w:rsid w:val="0059285C"/>
    <w:rsid w:val="005A027C"/>
    <w:rsid w:val="005A4359"/>
    <w:rsid w:val="005A6944"/>
    <w:rsid w:val="005E0C08"/>
    <w:rsid w:val="005E30C8"/>
    <w:rsid w:val="005F599B"/>
    <w:rsid w:val="0060248C"/>
    <w:rsid w:val="006067CC"/>
    <w:rsid w:val="006116F4"/>
    <w:rsid w:val="00614B48"/>
    <w:rsid w:val="00623829"/>
    <w:rsid w:val="00624A61"/>
    <w:rsid w:val="00631BC6"/>
    <w:rsid w:val="006328D4"/>
    <w:rsid w:val="00645A10"/>
    <w:rsid w:val="00652A68"/>
    <w:rsid w:val="006609CF"/>
    <w:rsid w:val="00670AE9"/>
    <w:rsid w:val="0069306F"/>
    <w:rsid w:val="006A5B02"/>
    <w:rsid w:val="006B1238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1654A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A1C39"/>
    <w:rsid w:val="007D41EB"/>
    <w:rsid w:val="007E01EA"/>
    <w:rsid w:val="007E24FF"/>
    <w:rsid w:val="007F14E0"/>
    <w:rsid w:val="007F1D2D"/>
    <w:rsid w:val="008111FA"/>
    <w:rsid w:val="00811A84"/>
    <w:rsid w:val="00813A8A"/>
    <w:rsid w:val="00813FAB"/>
    <w:rsid w:val="00820449"/>
    <w:rsid w:val="00847B4C"/>
    <w:rsid w:val="00847DAF"/>
    <w:rsid w:val="008541FB"/>
    <w:rsid w:val="0085547F"/>
    <w:rsid w:val="00856656"/>
    <w:rsid w:val="00861A93"/>
    <w:rsid w:val="008817B5"/>
    <w:rsid w:val="00883D20"/>
    <w:rsid w:val="008A2209"/>
    <w:rsid w:val="008A51DD"/>
    <w:rsid w:val="008A5FEE"/>
    <w:rsid w:val="008B14A0"/>
    <w:rsid w:val="008C2FC3"/>
    <w:rsid w:val="008D10BC"/>
    <w:rsid w:val="008F12F7"/>
    <w:rsid w:val="008F22A0"/>
    <w:rsid w:val="008F58B2"/>
    <w:rsid w:val="009064EC"/>
    <w:rsid w:val="00931534"/>
    <w:rsid w:val="00931F4E"/>
    <w:rsid w:val="00933E81"/>
    <w:rsid w:val="00943034"/>
    <w:rsid w:val="009442F8"/>
    <w:rsid w:val="00945A73"/>
    <w:rsid w:val="009563C5"/>
    <w:rsid w:val="00965A50"/>
    <w:rsid w:val="00972002"/>
    <w:rsid w:val="00997818"/>
    <w:rsid w:val="009A287C"/>
    <w:rsid w:val="009C2881"/>
    <w:rsid w:val="009D36BA"/>
    <w:rsid w:val="009E00C3"/>
    <w:rsid w:val="009E15E5"/>
    <w:rsid w:val="009F2BD3"/>
    <w:rsid w:val="00A00D1F"/>
    <w:rsid w:val="00A072A2"/>
    <w:rsid w:val="00A13B86"/>
    <w:rsid w:val="00A20FBB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121"/>
    <w:rsid w:val="00A86550"/>
    <w:rsid w:val="00A918A4"/>
    <w:rsid w:val="00A931FF"/>
    <w:rsid w:val="00A97328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24EBB"/>
    <w:rsid w:val="00B41CA1"/>
    <w:rsid w:val="00B47B42"/>
    <w:rsid w:val="00B51054"/>
    <w:rsid w:val="00B52F10"/>
    <w:rsid w:val="00B55908"/>
    <w:rsid w:val="00B572B7"/>
    <w:rsid w:val="00B72A37"/>
    <w:rsid w:val="00B738D1"/>
    <w:rsid w:val="00BA0CDE"/>
    <w:rsid w:val="00BA32E8"/>
    <w:rsid w:val="00BA43D2"/>
    <w:rsid w:val="00BC1E13"/>
    <w:rsid w:val="00BC4453"/>
    <w:rsid w:val="00BC71B6"/>
    <w:rsid w:val="00BD06B0"/>
    <w:rsid w:val="00BE1C44"/>
    <w:rsid w:val="00BE3E0E"/>
    <w:rsid w:val="00C01D8A"/>
    <w:rsid w:val="00C01E2D"/>
    <w:rsid w:val="00C07507"/>
    <w:rsid w:val="00C11F94"/>
    <w:rsid w:val="00C13310"/>
    <w:rsid w:val="00C25959"/>
    <w:rsid w:val="00C3410A"/>
    <w:rsid w:val="00C3609F"/>
    <w:rsid w:val="00C4361D"/>
    <w:rsid w:val="00C50BCE"/>
    <w:rsid w:val="00C61570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F1A8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957"/>
    <w:rsid w:val="00DB4EA7"/>
    <w:rsid w:val="00DB7962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925B9"/>
    <w:rsid w:val="00EB1125"/>
    <w:rsid w:val="00EC358B"/>
    <w:rsid w:val="00EC4DC5"/>
    <w:rsid w:val="00EC52EC"/>
    <w:rsid w:val="00ED2825"/>
    <w:rsid w:val="00EE07AB"/>
    <w:rsid w:val="00EE0D45"/>
    <w:rsid w:val="00EE3352"/>
    <w:rsid w:val="00EE658A"/>
    <w:rsid w:val="00EF441F"/>
    <w:rsid w:val="00F06D17"/>
    <w:rsid w:val="00F352E1"/>
    <w:rsid w:val="00F40A11"/>
    <w:rsid w:val="00F4190B"/>
    <w:rsid w:val="00F443B7"/>
    <w:rsid w:val="00F447FB"/>
    <w:rsid w:val="00F55DF3"/>
    <w:rsid w:val="00F63A43"/>
    <w:rsid w:val="00F713FF"/>
    <w:rsid w:val="00F7282A"/>
    <w:rsid w:val="00F736E1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A91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18A4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7E5E2-89A2-4D81-90AF-61FCF9ACE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14</cp:revision>
  <cp:lastPrinted>2010-01-08T18:19:00Z</cp:lastPrinted>
  <dcterms:created xsi:type="dcterms:W3CDTF">2011-02-23T19:51:00Z</dcterms:created>
  <dcterms:modified xsi:type="dcterms:W3CDTF">2012-03-05T16:34:00Z</dcterms:modified>
</cp:coreProperties>
</file>