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49" w:rsidRDefault="000E5549" w:rsidP="00724535">
      <w:pPr>
        <w:pStyle w:val="A-BH"/>
      </w:pPr>
      <w:bookmarkStart w:id="0" w:name="_GoBack"/>
      <w:bookmarkEnd w:id="0"/>
      <w:r w:rsidRPr="000E5549">
        <w:t>Living the Call of Vatican Council II</w:t>
      </w:r>
    </w:p>
    <w:p w:rsidR="000E5549" w:rsidRDefault="000E5549" w:rsidP="00724535">
      <w:pPr>
        <w:pStyle w:val="A-Text"/>
      </w:pPr>
      <w:r>
        <w:t xml:space="preserve">The document </w:t>
      </w:r>
      <w:r w:rsidR="00F3441D" w:rsidRPr="007437F5">
        <w:rPr>
          <w:i/>
        </w:rPr>
        <w:t>Pastoral Constitution on the Church in the Modern World</w:t>
      </w:r>
      <w:r w:rsidR="00F3441D" w:rsidRPr="007437F5">
        <w:t xml:space="preserve"> (</w:t>
      </w:r>
      <w:r w:rsidR="00F3441D" w:rsidRPr="007437F5">
        <w:rPr>
          <w:i/>
        </w:rPr>
        <w:t>Gaudium et Spes</w:t>
      </w:r>
      <w:r w:rsidR="00F3441D" w:rsidRPr="007437F5">
        <w:t>, 1965)</w:t>
      </w:r>
      <w:r w:rsidR="00F3441D">
        <w:t xml:space="preserve"> looks</w:t>
      </w:r>
      <w:r>
        <w:t xml:space="preserve"> at the needs of modern society. Among the issues addressed at the </w:t>
      </w:r>
      <w:r w:rsidR="00F3441D">
        <w:t xml:space="preserve">Vatican </w:t>
      </w:r>
      <w:r w:rsidR="00606A71">
        <w:t>Council</w:t>
      </w:r>
      <w:r w:rsidR="00F3441D">
        <w:t xml:space="preserve"> II </w:t>
      </w:r>
      <w:r>
        <w:t>were the dignity of the human person, the necessity of community, and human beings’ relationship to the universe.</w:t>
      </w:r>
    </w:p>
    <w:p w:rsidR="000E5549" w:rsidRPr="0071696A" w:rsidRDefault="000E5549" w:rsidP="00724535">
      <w:pPr>
        <w:pStyle w:val="A-Text"/>
      </w:pPr>
      <w:r>
        <w:t xml:space="preserve">Next to the three terms listed below, </w:t>
      </w:r>
      <w:r w:rsidR="000C1A8A">
        <w:t xml:space="preserve">tell what that particular call means to you in how you live your life, and </w:t>
      </w:r>
      <w:r w:rsidR="00F3441D">
        <w:t xml:space="preserve">then tell </w:t>
      </w:r>
      <w:r w:rsidR="000C1A8A">
        <w:t>how you can more fully respond to the call.</w:t>
      </w:r>
    </w:p>
    <w:p w:rsidR="00724535" w:rsidRDefault="00724535" w:rsidP="00724535">
      <w:pPr>
        <w:pStyle w:val="A-Text"/>
        <w:rPr>
          <w:b/>
        </w:rPr>
      </w:pPr>
    </w:p>
    <w:p w:rsidR="000E5549" w:rsidRDefault="000E5549" w:rsidP="00724535">
      <w:pPr>
        <w:pStyle w:val="A-Text"/>
        <w:rPr>
          <w:b/>
        </w:rPr>
      </w:pPr>
      <w:r w:rsidRPr="00724535">
        <w:rPr>
          <w:b/>
        </w:rPr>
        <w:t>Dignity of the human person</w:t>
      </w: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Pr="00724535" w:rsidRDefault="00724535" w:rsidP="00724535">
      <w:pPr>
        <w:pStyle w:val="A-Text"/>
        <w:rPr>
          <w:b/>
        </w:rPr>
      </w:pPr>
    </w:p>
    <w:p w:rsidR="000E5549" w:rsidRDefault="000E5549" w:rsidP="00724535">
      <w:pPr>
        <w:pStyle w:val="A-Text"/>
        <w:rPr>
          <w:b/>
        </w:rPr>
      </w:pPr>
      <w:r w:rsidRPr="00724535">
        <w:rPr>
          <w:b/>
        </w:rPr>
        <w:t>Necessity of community</w:t>
      </w: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Default="00724535" w:rsidP="00724535">
      <w:pPr>
        <w:pStyle w:val="A-Text"/>
        <w:rPr>
          <w:b/>
        </w:rPr>
      </w:pPr>
    </w:p>
    <w:p w:rsidR="00724535" w:rsidRPr="00724535" w:rsidRDefault="00724535" w:rsidP="00724535">
      <w:pPr>
        <w:pStyle w:val="A-Text"/>
        <w:rPr>
          <w:b/>
        </w:rPr>
      </w:pPr>
    </w:p>
    <w:p w:rsidR="000E5549" w:rsidRPr="00724535" w:rsidRDefault="000E5549" w:rsidP="00724535">
      <w:pPr>
        <w:pStyle w:val="A-Text"/>
        <w:rPr>
          <w:b/>
        </w:rPr>
      </w:pPr>
      <w:r w:rsidRPr="00724535">
        <w:rPr>
          <w:b/>
        </w:rPr>
        <w:t>Relationship to the universe</w:t>
      </w:r>
    </w:p>
    <w:p w:rsidR="000E5549" w:rsidRDefault="000E5549" w:rsidP="000E5549">
      <w:pPr>
        <w:spacing w:line="480" w:lineRule="auto"/>
        <w:rPr>
          <w:rFonts w:ascii="Book Antiqua" w:hAnsi="Book Antiqua"/>
        </w:rPr>
      </w:pPr>
    </w:p>
    <w:p w:rsidR="000C1A8A" w:rsidRDefault="000C1A8A" w:rsidP="000E5549">
      <w:pPr>
        <w:spacing w:line="480" w:lineRule="auto"/>
        <w:rPr>
          <w:rFonts w:ascii="Book Antiqua" w:hAnsi="Book Antiqua"/>
        </w:rPr>
      </w:pPr>
    </w:p>
    <w:p w:rsidR="00724535" w:rsidRDefault="00724535" w:rsidP="00724535">
      <w:pPr>
        <w:pStyle w:val="A-Text"/>
      </w:pPr>
    </w:p>
    <w:p w:rsidR="00724535" w:rsidRDefault="00724535" w:rsidP="00724535">
      <w:pPr>
        <w:pStyle w:val="A-Text"/>
      </w:pPr>
    </w:p>
    <w:p w:rsidR="00724535" w:rsidRDefault="00724535" w:rsidP="00724535">
      <w:pPr>
        <w:pStyle w:val="A-Text"/>
      </w:pPr>
    </w:p>
    <w:p w:rsidR="00724535" w:rsidRDefault="00724535" w:rsidP="00724535">
      <w:pPr>
        <w:pStyle w:val="A-Text"/>
      </w:pPr>
    </w:p>
    <w:p w:rsidR="000C1A8A" w:rsidRDefault="000C1A8A" w:rsidP="00724535">
      <w:pPr>
        <w:pStyle w:val="A-Text"/>
      </w:pPr>
      <w:r>
        <w:t>Briefly write about how you can help others, through your words or actions,</w:t>
      </w:r>
      <w:r w:rsidR="00F3441D">
        <w:t xml:space="preserve"> to</w:t>
      </w:r>
      <w:r>
        <w:t xml:space="preserve"> live out the call to honor the dignity of the human person.</w:t>
      </w:r>
    </w:p>
    <w:p w:rsidR="000C1A8A" w:rsidRPr="006E4063" w:rsidRDefault="000C1A8A" w:rsidP="000E5549">
      <w:pPr>
        <w:spacing w:line="480" w:lineRule="auto"/>
        <w:rPr>
          <w:rFonts w:ascii="Book Antiqua" w:hAnsi="Book Antiqua"/>
        </w:rPr>
      </w:pPr>
    </w:p>
    <w:sectPr w:rsidR="000C1A8A" w:rsidRPr="006E4063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41" w:rsidRDefault="00045441" w:rsidP="004D0079">
      <w:r>
        <w:separator/>
      </w:r>
    </w:p>
    <w:p w:rsidR="00045441" w:rsidRDefault="00045441"/>
  </w:endnote>
  <w:endnote w:type="continuationSeparator" w:id="0">
    <w:p w:rsidR="00045441" w:rsidRDefault="00045441" w:rsidP="004D0079">
      <w:r>
        <w:continuationSeparator/>
      </w:r>
    </w:p>
    <w:p w:rsidR="00045441" w:rsidRDefault="00045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28729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0E554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8729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4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3441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F3441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F3441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06A71" w:rsidRPr="0085524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="00606A7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F3441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TX002675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41" w:rsidRDefault="00045441" w:rsidP="004D0079">
      <w:r>
        <w:separator/>
      </w:r>
    </w:p>
    <w:p w:rsidR="00045441" w:rsidRDefault="00045441"/>
  </w:footnote>
  <w:footnote w:type="continuationSeparator" w:id="0">
    <w:p w:rsidR="00045441" w:rsidRDefault="00045441" w:rsidP="004D0079">
      <w:r>
        <w:continuationSeparator/>
      </w:r>
    </w:p>
    <w:p w:rsidR="00045441" w:rsidRDefault="000454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49" w:rsidRDefault="000E5549" w:rsidP="000E5549">
    <w:pPr>
      <w:pStyle w:val="Header"/>
    </w:pPr>
    <w:r>
      <w:t>TX00XXXX-2-handout-b-Section_1_Part_1_homework-Living the Call of Vatican II-1DE</w:t>
    </w:r>
  </w:p>
  <w:p w:rsidR="00FE5D24" w:rsidRDefault="00FE5D24" w:rsidP="00DC08C5">
    <w:pPr>
      <w:pStyle w:val="A-Header-articletitlepage2"/>
    </w:pPr>
    <w:r>
      <w:tab/>
    </w:r>
    <w:r w:rsidRPr="00F82D2A">
      <w:t xml:space="preserve">Page | </w:t>
    </w:r>
    <w:r w:rsidR="00101A41">
      <w:fldChar w:fldCharType="begin"/>
    </w:r>
    <w:r w:rsidR="00E874B2">
      <w:instrText xml:space="preserve"> PAGE   \* MERGEFORMAT </w:instrText>
    </w:r>
    <w:r w:rsidR="00101A41">
      <w:fldChar w:fldCharType="separate"/>
    </w:r>
    <w:r w:rsidR="00441384">
      <w:rPr>
        <w:noProof/>
      </w:rPr>
      <w:t>2</w:t>
    </w:r>
    <w:r w:rsidR="00101A41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B40016" w:rsidP="003E24F6">
    <w:pPr>
      <w:pStyle w:val="A-Header-coursetitlesubtitlepage1"/>
    </w:pPr>
    <w:r>
      <w:t>The Bible: The Living Word of God</w:t>
    </w:r>
    <w:r w:rsidR="00745EB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5441"/>
    <w:rsid w:val="00056DA9"/>
    <w:rsid w:val="00084EB9"/>
    <w:rsid w:val="00093CB0"/>
    <w:rsid w:val="00097E77"/>
    <w:rsid w:val="000A391A"/>
    <w:rsid w:val="000B4E68"/>
    <w:rsid w:val="000C1A8A"/>
    <w:rsid w:val="000C5F25"/>
    <w:rsid w:val="000D5ED9"/>
    <w:rsid w:val="000E1ADA"/>
    <w:rsid w:val="000E5549"/>
    <w:rsid w:val="000E564B"/>
    <w:rsid w:val="000F6CCE"/>
    <w:rsid w:val="00101A41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7291"/>
    <w:rsid w:val="00292C4F"/>
    <w:rsid w:val="002A152F"/>
    <w:rsid w:val="002A4E6A"/>
    <w:rsid w:val="002D0851"/>
    <w:rsid w:val="002E0443"/>
    <w:rsid w:val="002E1A1D"/>
    <w:rsid w:val="002E77F4"/>
    <w:rsid w:val="002F3513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1E3B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1384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06A7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4535"/>
    <w:rsid w:val="0073114D"/>
    <w:rsid w:val="00736AC9"/>
    <w:rsid w:val="00745B49"/>
    <w:rsid w:val="00745EBF"/>
    <w:rsid w:val="0074663C"/>
    <w:rsid w:val="00750DCB"/>
    <w:rsid w:val="007554A3"/>
    <w:rsid w:val="0077450B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243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370E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24982"/>
    <w:rsid w:val="00A45C5D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153B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0016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789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16C3B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74B2"/>
    <w:rsid w:val="00EB1125"/>
    <w:rsid w:val="00EC358B"/>
    <w:rsid w:val="00EC52EC"/>
    <w:rsid w:val="00EE07AB"/>
    <w:rsid w:val="00EE0D45"/>
    <w:rsid w:val="00EE658A"/>
    <w:rsid w:val="00EF441F"/>
    <w:rsid w:val="00F06D17"/>
    <w:rsid w:val="00F3441D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E5549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E55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E5549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E55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1E981-E053-4264-AA5C-F2A6855D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8</cp:revision>
  <cp:lastPrinted>2012-06-01T17:29:00Z</cp:lastPrinted>
  <dcterms:created xsi:type="dcterms:W3CDTF">2012-03-24T19:29:00Z</dcterms:created>
  <dcterms:modified xsi:type="dcterms:W3CDTF">2012-06-01T17:29:00Z</dcterms:modified>
</cp:coreProperties>
</file>