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1A" w:rsidRPr="002B349D" w:rsidRDefault="00A5001A" w:rsidP="002B349D">
      <w:pPr>
        <w:pStyle w:val="A-BH"/>
        <w:rPr>
          <w:i/>
          <w:sz w:val="42"/>
          <w:szCs w:val="42"/>
        </w:rPr>
      </w:pPr>
      <w:r w:rsidRPr="002B349D">
        <w:rPr>
          <w:sz w:val="42"/>
          <w:szCs w:val="42"/>
        </w:rPr>
        <w:t xml:space="preserve">Rubric for Final Performance Tasks </w:t>
      </w:r>
      <w:r w:rsidR="002A4DCC" w:rsidRPr="002B349D">
        <w:rPr>
          <w:sz w:val="42"/>
          <w:szCs w:val="42"/>
        </w:rPr>
        <w:t>for</w:t>
      </w:r>
      <w:r w:rsidRPr="002B349D">
        <w:rPr>
          <w:sz w:val="42"/>
          <w:szCs w:val="42"/>
        </w:rPr>
        <w:t xml:space="preserve"> Unit 1</w:t>
      </w:r>
    </w:p>
    <w:tbl>
      <w:tblPr>
        <w:tblStyle w:val="TableGrid"/>
        <w:tblW w:w="99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420"/>
        <w:gridCol w:w="1980"/>
        <w:gridCol w:w="1530"/>
        <w:gridCol w:w="1530"/>
        <w:gridCol w:w="1440"/>
      </w:tblGrid>
      <w:tr w:rsidR="002B349D" w:rsidRPr="001F5714" w:rsidTr="009E01D8">
        <w:tc>
          <w:tcPr>
            <w:tcW w:w="3420" w:type="dxa"/>
          </w:tcPr>
          <w:p w:rsidR="00A5001A" w:rsidRPr="002B349D" w:rsidRDefault="00A5001A" w:rsidP="002B349D">
            <w:pPr>
              <w:pStyle w:val="A-Text"/>
              <w:rPr>
                <w:rFonts w:cs="Arial"/>
                <w:b/>
              </w:rPr>
            </w:pPr>
            <w:r w:rsidRPr="002B349D">
              <w:rPr>
                <w:rFonts w:cs="Arial"/>
                <w:b/>
              </w:rPr>
              <w:t>Criteria</w:t>
            </w:r>
          </w:p>
        </w:tc>
        <w:tc>
          <w:tcPr>
            <w:tcW w:w="1980" w:type="dxa"/>
          </w:tcPr>
          <w:p w:rsidR="00A5001A" w:rsidRPr="002B349D" w:rsidRDefault="00A5001A" w:rsidP="002B349D">
            <w:pPr>
              <w:pStyle w:val="A-Text"/>
              <w:rPr>
                <w:b/>
              </w:rPr>
            </w:pPr>
            <w:r w:rsidRPr="002B349D">
              <w:rPr>
                <w:b/>
              </w:rPr>
              <w:t>4</w:t>
            </w:r>
          </w:p>
        </w:tc>
        <w:tc>
          <w:tcPr>
            <w:tcW w:w="1530" w:type="dxa"/>
          </w:tcPr>
          <w:p w:rsidR="00A5001A" w:rsidRPr="002B349D" w:rsidRDefault="00A5001A" w:rsidP="002B349D">
            <w:pPr>
              <w:pStyle w:val="A-Text"/>
              <w:rPr>
                <w:b/>
              </w:rPr>
            </w:pPr>
            <w:r w:rsidRPr="002B349D">
              <w:rPr>
                <w:b/>
              </w:rPr>
              <w:t>3</w:t>
            </w:r>
          </w:p>
        </w:tc>
        <w:tc>
          <w:tcPr>
            <w:tcW w:w="1530" w:type="dxa"/>
          </w:tcPr>
          <w:p w:rsidR="00A5001A" w:rsidRPr="002B349D" w:rsidRDefault="00A5001A" w:rsidP="002B349D">
            <w:pPr>
              <w:pStyle w:val="A-Text"/>
              <w:rPr>
                <w:b/>
              </w:rPr>
            </w:pPr>
            <w:r w:rsidRPr="002B349D">
              <w:rPr>
                <w:b/>
              </w:rPr>
              <w:t>2</w:t>
            </w:r>
          </w:p>
        </w:tc>
        <w:tc>
          <w:tcPr>
            <w:tcW w:w="1440" w:type="dxa"/>
          </w:tcPr>
          <w:p w:rsidR="00A5001A" w:rsidRPr="002B349D" w:rsidRDefault="00A5001A" w:rsidP="002B349D">
            <w:pPr>
              <w:pStyle w:val="A-Text"/>
              <w:rPr>
                <w:b/>
              </w:rPr>
            </w:pPr>
            <w:r w:rsidRPr="002B349D">
              <w:rPr>
                <w:b/>
              </w:rPr>
              <w:t>1</w:t>
            </w:r>
          </w:p>
        </w:tc>
      </w:tr>
      <w:tr w:rsidR="002B349D" w:rsidRPr="001F5714" w:rsidTr="009E01D8">
        <w:trPr>
          <w:trHeight w:val="1340"/>
        </w:trPr>
        <w:tc>
          <w:tcPr>
            <w:tcW w:w="3420" w:type="dxa"/>
          </w:tcPr>
          <w:p w:rsidR="00A5001A" w:rsidRPr="009E01D8" w:rsidRDefault="00A5001A" w:rsidP="002B349D">
            <w:pPr>
              <w:pStyle w:val="A-Text"/>
              <w:rPr>
                <w:rFonts w:cs="Arial"/>
                <w:b/>
                <w:sz w:val="19"/>
                <w:szCs w:val="19"/>
              </w:rPr>
            </w:pPr>
            <w:r w:rsidRPr="009E01D8">
              <w:rPr>
                <w:rFonts w:cs="Arial"/>
                <w:b/>
                <w:sz w:val="19"/>
                <w:szCs w:val="19"/>
              </w:rPr>
              <w:t>Assignment includes all items requested in the instructions.</w:t>
            </w:r>
          </w:p>
        </w:tc>
        <w:tc>
          <w:tcPr>
            <w:tcW w:w="198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not only includes all items requested but they are completed above expectations.</w:t>
            </w:r>
          </w:p>
        </w:tc>
        <w:tc>
          <w:tcPr>
            <w:tcW w:w="153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includes all items requested.</w:t>
            </w:r>
          </w:p>
        </w:tc>
        <w:tc>
          <w:tcPr>
            <w:tcW w:w="153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includes over half of the items requested.</w:t>
            </w:r>
          </w:p>
        </w:tc>
        <w:tc>
          <w:tcPr>
            <w:tcW w:w="144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includes less than half of the items requested.</w:t>
            </w:r>
          </w:p>
        </w:tc>
      </w:tr>
      <w:tr w:rsidR="002B349D" w:rsidRPr="001F5714" w:rsidTr="009E01D8">
        <w:trPr>
          <w:trHeight w:val="1880"/>
        </w:trPr>
        <w:tc>
          <w:tcPr>
            <w:tcW w:w="3420" w:type="dxa"/>
          </w:tcPr>
          <w:p w:rsidR="00A5001A" w:rsidRPr="009E01D8" w:rsidRDefault="00A5001A" w:rsidP="002B349D">
            <w:pPr>
              <w:pStyle w:val="A-Text"/>
              <w:rPr>
                <w:rFonts w:cs="Arial"/>
                <w:b/>
                <w:i/>
                <w:sz w:val="19"/>
                <w:szCs w:val="19"/>
              </w:rPr>
            </w:pPr>
            <w:r w:rsidRPr="009E01D8">
              <w:rPr>
                <w:rFonts w:cs="Arial"/>
                <w:b/>
                <w:sz w:val="19"/>
                <w:szCs w:val="19"/>
              </w:rPr>
              <w:t xml:space="preserve">Assignment shows understanding of the </w:t>
            </w:r>
            <w:r w:rsidR="009015E8" w:rsidRPr="009E01D8">
              <w:rPr>
                <w:rFonts w:cs="Arial"/>
                <w:b/>
                <w:sz w:val="19"/>
                <w:szCs w:val="19"/>
              </w:rPr>
              <w:t xml:space="preserve">following </w:t>
            </w:r>
            <w:r w:rsidRPr="009E01D8">
              <w:rPr>
                <w:rFonts w:cs="Arial"/>
                <w:b/>
                <w:sz w:val="19"/>
                <w:szCs w:val="19"/>
              </w:rPr>
              <w:t>concept</w:t>
            </w:r>
            <w:r w:rsidR="001C1353" w:rsidRPr="009E01D8">
              <w:rPr>
                <w:rFonts w:cs="Arial"/>
                <w:b/>
                <w:sz w:val="19"/>
                <w:szCs w:val="19"/>
              </w:rPr>
              <w:t>:</w:t>
            </w:r>
            <w:r w:rsidRPr="009E01D8">
              <w:rPr>
                <w:rFonts w:cs="Arial"/>
                <w:b/>
                <w:sz w:val="19"/>
                <w:szCs w:val="19"/>
              </w:rPr>
              <w:t xml:space="preserve"> </w:t>
            </w:r>
            <w:r w:rsidR="00F03943" w:rsidRPr="009E01D8">
              <w:rPr>
                <w:rFonts w:cs="Arial"/>
                <w:b/>
                <w:i/>
                <w:sz w:val="19"/>
                <w:szCs w:val="19"/>
              </w:rPr>
              <w:t xml:space="preserve">Catholicism </w:t>
            </w:r>
            <w:r w:rsidR="00DF32DA" w:rsidRPr="009E01D8">
              <w:rPr>
                <w:rFonts w:cs="Arial"/>
                <w:b/>
                <w:i/>
                <w:sz w:val="19"/>
                <w:szCs w:val="19"/>
              </w:rPr>
              <w:t>encompasses</w:t>
            </w:r>
            <w:r w:rsidR="00F03943" w:rsidRPr="009E01D8">
              <w:rPr>
                <w:rFonts w:cs="Arial"/>
                <w:b/>
                <w:i/>
                <w:sz w:val="19"/>
                <w:szCs w:val="19"/>
              </w:rPr>
              <w:t xml:space="preserve"> diverse people of every nationality and cultural background, yet its people share common beliefs, practices, and attitudes.</w:t>
            </w:r>
          </w:p>
        </w:tc>
        <w:tc>
          <w:tcPr>
            <w:tcW w:w="198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shows unusual</w:t>
            </w:r>
            <w:bookmarkStart w:id="0" w:name="_GoBack"/>
            <w:bookmarkEnd w:id="0"/>
            <w:r w:rsidRPr="009E01D8">
              <w:rPr>
                <w:sz w:val="19"/>
                <w:szCs w:val="19"/>
              </w:rPr>
              <w:t>ly insightful understanding of this concept.</w:t>
            </w:r>
          </w:p>
        </w:tc>
        <w:tc>
          <w:tcPr>
            <w:tcW w:w="153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shows good understanding of th</w:t>
            </w:r>
            <w:r w:rsidR="009015E8" w:rsidRPr="009E01D8">
              <w:rPr>
                <w:sz w:val="19"/>
                <w:szCs w:val="19"/>
              </w:rPr>
              <w:t>is</w:t>
            </w:r>
            <w:r w:rsidRPr="009E01D8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53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shows adequate understanding of th</w:t>
            </w:r>
            <w:r w:rsidR="009015E8" w:rsidRPr="009E01D8">
              <w:rPr>
                <w:sz w:val="19"/>
                <w:szCs w:val="19"/>
              </w:rPr>
              <w:t>is</w:t>
            </w:r>
            <w:r w:rsidRPr="009E01D8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44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shows little understanding of this concept.</w:t>
            </w:r>
          </w:p>
        </w:tc>
      </w:tr>
      <w:tr w:rsidR="002B349D" w:rsidRPr="001F5714" w:rsidTr="009E01D8">
        <w:trPr>
          <w:trHeight w:val="1367"/>
        </w:trPr>
        <w:tc>
          <w:tcPr>
            <w:tcW w:w="3420" w:type="dxa"/>
          </w:tcPr>
          <w:p w:rsidR="00A5001A" w:rsidRPr="009E01D8" w:rsidRDefault="00A5001A" w:rsidP="002B349D">
            <w:pPr>
              <w:pStyle w:val="A-Text"/>
              <w:rPr>
                <w:rFonts w:cs="Arial"/>
                <w:b/>
                <w:i/>
                <w:sz w:val="19"/>
                <w:szCs w:val="19"/>
              </w:rPr>
            </w:pPr>
            <w:r w:rsidRPr="009E01D8">
              <w:rPr>
                <w:rFonts w:cs="Arial"/>
                <w:b/>
                <w:sz w:val="19"/>
                <w:szCs w:val="19"/>
              </w:rPr>
              <w:t xml:space="preserve">Assignment shows understanding of the </w:t>
            </w:r>
            <w:r w:rsidR="009015E8" w:rsidRPr="009E01D8">
              <w:rPr>
                <w:rFonts w:cs="Arial"/>
                <w:b/>
                <w:sz w:val="19"/>
                <w:szCs w:val="19"/>
              </w:rPr>
              <w:t xml:space="preserve">following </w:t>
            </w:r>
            <w:r w:rsidRPr="009E01D8">
              <w:rPr>
                <w:rFonts w:cs="Arial"/>
                <w:b/>
                <w:sz w:val="19"/>
                <w:szCs w:val="19"/>
              </w:rPr>
              <w:t>concept</w:t>
            </w:r>
            <w:r w:rsidR="001C1353" w:rsidRPr="009E01D8">
              <w:rPr>
                <w:rFonts w:cs="Arial"/>
                <w:b/>
                <w:sz w:val="19"/>
                <w:szCs w:val="19"/>
              </w:rPr>
              <w:t>:</w:t>
            </w:r>
            <w:r w:rsidRPr="009E01D8">
              <w:rPr>
                <w:rFonts w:cs="Arial"/>
                <w:b/>
                <w:sz w:val="19"/>
                <w:szCs w:val="19"/>
              </w:rPr>
              <w:t xml:space="preserve"> </w:t>
            </w:r>
            <w:r w:rsidR="00A25998" w:rsidRPr="009E01D8">
              <w:rPr>
                <w:rFonts w:cs="Arial"/>
                <w:b/>
                <w:i/>
                <w:sz w:val="19"/>
                <w:szCs w:val="19"/>
              </w:rPr>
              <w:t>Reason and Revelation are two gifts God has given humans to know him and his divine plan for us.</w:t>
            </w:r>
          </w:p>
        </w:tc>
        <w:tc>
          <w:tcPr>
            <w:tcW w:w="198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shows unusually insightful understanding of this concept.</w:t>
            </w:r>
          </w:p>
        </w:tc>
        <w:tc>
          <w:tcPr>
            <w:tcW w:w="153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shows good understanding of th</w:t>
            </w:r>
            <w:r w:rsidR="009015E8" w:rsidRPr="009E01D8">
              <w:rPr>
                <w:sz w:val="19"/>
                <w:szCs w:val="19"/>
              </w:rPr>
              <w:t>is</w:t>
            </w:r>
            <w:r w:rsidRPr="009E01D8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53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shows adequate understanding of th</w:t>
            </w:r>
            <w:r w:rsidR="009015E8" w:rsidRPr="009E01D8">
              <w:rPr>
                <w:sz w:val="19"/>
                <w:szCs w:val="19"/>
              </w:rPr>
              <w:t>is</w:t>
            </w:r>
            <w:r w:rsidRPr="009E01D8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44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shows little understanding of this concept.</w:t>
            </w:r>
          </w:p>
        </w:tc>
      </w:tr>
      <w:tr w:rsidR="002B349D" w:rsidRPr="001F5714" w:rsidTr="009E01D8">
        <w:trPr>
          <w:trHeight w:val="1547"/>
        </w:trPr>
        <w:tc>
          <w:tcPr>
            <w:tcW w:w="3420" w:type="dxa"/>
          </w:tcPr>
          <w:p w:rsidR="00A5001A" w:rsidRPr="009E01D8" w:rsidRDefault="00A5001A" w:rsidP="002B349D">
            <w:pPr>
              <w:pStyle w:val="A-Text"/>
              <w:rPr>
                <w:rFonts w:cs="Arial"/>
                <w:b/>
                <w:i/>
                <w:sz w:val="19"/>
                <w:szCs w:val="19"/>
              </w:rPr>
            </w:pPr>
            <w:r w:rsidRPr="009E01D8">
              <w:rPr>
                <w:rFonts w:cs="Arial"/>
                <w:b/>
                <w:sz w:val="19"/>
                <w:szCs w:val="19"/>
              </w:rPr>
              <w:t xml:space="preserve">Assignment shows understanding of the </w:t>
            </w:r>
            <w:r w:rsidR="009015E8" w:rsidRPr="009E01D8">
              <w:rPr>
                <w:rFonts w:cs="Arial"/>
                <w:b/>
                <w:sz w:val="19"/>
                <w:szCs w:val="19"/>
              </w:rPr>
              <w:t xml:space="preserve">following </w:t>
            </w:r>
            <w:r w:rsidRPr="009E01D8">
              <w:rPr>
                <w:rFonts w:cs="Arial"/>
                <w:b/>
                <w:sz w:val="19"/>
                <w:szCs w:val="19"/>
              </w:rPr>
              <w:t>concept</w:t>
            </w:r>
            <w:r w:rsidR="001C1353" w:rsidRPr="009E01D8">
              <w:rPr>
                <w:rFonts w:cs="Arial"/>
                <w:b/>
                <w:sz w:val="19"/>
                <w:szCs w:val="19"/>
              </w:rPr>
              <w:t>:</w:t>
            </w:r>
            <w:r w:rsidRPr="009E01D8">
              <w:rPr>
                <w:rFonts w:cs="Arial"/>
                <w:b/>
                <w:sz w:val="19"/>
                <w:szCs w:val="19"/>
              </w:rPr>
              <w:t xml:space="preserve"> </w:t>
            </w:r>
            <w:r w:rsidR="00A25998" w:rsidRPr="009E01D8">
              <w:rPr>
                <w:rFonts w:cs="Arial"/>
                <w:b/>
                <w:i/>
                <w:sz w:val="19"/>
                <w:szCs w:val="19"/>
              </w:rPr>
              <w:t>Scripture and Tradition are closely connected modes of Revelation that form a single sacred Deposit of Faith</w:t>
            </w:r>
            <w:r w:rsidR="001E705D" w:rsidRPr="009E01D8">
              <w:rPr>
                <w:rFonts w:cs="Arial"/>
                <w:b/>
                <w:i/>
                <w:sz w:val="19"/>
                <w:szCs w:val="19"/>
              </w:rPr>
              <w:t>.</w:t>
            </w:r>
            <w:r w:rsidR="00A25998" w:rsidRPr="009E01D8">
              <w:rPr>
                <w:rFonts w:cs="Arial"/>
                <w:b/>
                <w:i/>
                <w:sz w:val="19"/>
                <w:szCs w:val="19"/>
              </w:rPr>
              <w:t xml:space="preserve"> </w:t>
            </w:r>
          </w:p>
        </w:tc>
        <w:tc>
          <w:tcPr>
            <w:tcW w:w="198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shows unusually insightful understanding of this concept.</w:t>
            </w:r>
          </w:p>
        </w:tc>
        <w:tc>
          <w:tcPr>
            <w:tcW w:w="153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shows good understanding of th</w:t>
            </w:r>
            <w:r w:rsidR="003D57DC" w:rsidRPr="009E01D8">
              <w:rPr>
                <w:sz w:val="19"/>
                <w:szCs w:val="19"/>
              </w:rPr>
              <w:t>is</w:t>
            </w:r>
            <w:r w:rsidRPr="009E01D8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53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shows adequate understanding of th</w:t>
            </w:r>
            <w:r w:rsidR="003D57DC" w:rsidRPr="009E01D8">
              <w:rPr>
                <w:sz w:val="19"/>
                <w:szCs w:val="19"/>
              </w:rPr>
              <w:t>is</w:t>
            </w:r>
            <w:r w:rsidRPr="009E01D8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44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shows little understanding of this concept.</w:t>
            </w:r>
          </w:p>
        </w:tc>
      </w:tr>
      <w:tr w:rsidR="002B349D" w:rsidRPr="001F5714" w:rsidTr="009E01D8">
        <w:trPr>
          <w:trHeight w:val="1835"/>
        </w:trPr>
        <w:tc>
          <w:tcPr>
            <w:tcW w:w="3420" w:type="dxa"/>
          </w:tcPr>
          <w:p w:rsidR="00A5001A" w:rsidRPr="009E01D8" w:rsidRDefault="00A5001A" w:rsidP="002B349D">
            <w:pPr>
              <w:pStyle w:val="A-Text"/>
              <w:rPr>
                <w:rFonts w:cs="Arial"/>
                <w:b/>
                <w:i/>
                <w:sz w:val="19"/>
                <w:szCs w:val="19"/>
              </w:rPr>
            </w:pPr>
            <w:r w:rsidRPr="009E01D8">
              <w:rPr>
                <w:rFonts w:cs="Arial"/>
                <w:b/>
                <w:sz w:val="19"/>
                <w:szCs w:val="19"/>
              </w:rPr>
              <w:t xml:space="preserve">Assignment shows understanding of the </w:t>
            </w:r>
            <w:r w:rsidR="009015E8" w:rsidRPr="009E01D8">
              <w:rPr>
                <w:rFonts w:cs="Arial"/>
                <w:b/>
                <w:sz w:val="19"/>
                <w:szCs w:val="19"/>
              </w:rPr>
              <w:t xml:space="preserve">following </w:t>
            </w:r>
            <w:r w:rsidRPr="009E01D8">
              <w:rPr>
                <w:rFonts w:cs="Arial"/>
                <w:b/>
                <w:sz w:val="19"/>
                <w:szCs w:val="19"/>
              </w:rPr>
              <w:t>concept</w:t>
            </w:r>
            <w:r w:rsidR="001C1353" w:rsidRPr="009E01D8">
              <w:rPr>
                <w:rFonts w:cs="Arial"/>
                <w:b/>
                <w:sz w:val="19"/>
                <w:szCs w:val="19"/>
              </w:rPr>
              <w:t>:</w:t>
            </w:r>
            <w:r w:rsidRPr="009E01D8">
              <w:rPr>
                <w:rFonts w:cs="Arial"/>
                <w:b/>
                <w:sz w:val="19"/>
                <w:szCs w:val="19"/>
              </w:rPr>
              <w:t xml:space="preserve"> </w:t>
            </w:r>
            <w:r w:rsidR="00DF32DA" w:rsidRPr="009E01D8">
              <w:rPr>
                <w:rFonts w:cs="Arial"/>
                <w:b/>
                <w:i/>
                <w:sz w:val="19"/>
                <w:szCs w:val="19"/>
              </w:rPr>
              <w:t>Scripture is</w:t>
            </w:r>
            <w:r w:rsidR="00A25998" w:rsidRPr="009E01D8">
              <w:rPr>
                <w:rFonts w:cs="Arial"/>
                <w:b/>
                <w:i/>
                <w:sz w:val="19"/>
                <w:szCs w:val="19"/>
              </w:rPr>
              <w:t xml:space="preserve"> the inspired Word of God </w:t>
            </w:r>
            <w:r w:rsidR="00FE718D" w:rsidRPr="009E01D8">
              <w:rPr>
                <w:rFonts w:cs="Arial"/>
                <w:b/>
                <w:i/>
                <w:sz w:val="19"/>
                <w:szCs w:val="19"/>
              </w:rPr>
              <w:t xml:space="preserve">and </w:t>
            </w:r>
            <w:r w:rsidR="00A25998" w:rsidRPr="009E01D8">
              <w:rPr>
                <w:rFonts w:cs="Arial"/>
                <w:b/>
                <w:i/>
                <w:sz w:val="19"/>
                <w:szCs w:val="19"/>
              </w:rPr>
              <w:t>show</w:t>
            </w:r>
            <w:r w:rsidR="009015E8" w:rsidRPr="009E01D8">
              <w:rPr>
                <w:rFonts w:cs="Arial"/>
                <w:b/>
                <w:i/>
                <w:sz w:val="19"/>
                <w:szCs w:val="19"/>
              </w:rPr>
              <w:t>s</w:t>
            </w:r>
            <w:r w:rsidR="00A25998" w:rsidRPr="009E01D8">
              <w:rPr>
                <w:rFonts w:cs="Arial"/>
                <w:b/>
                <w:i/>
                <w:sz w:val="19"/>
                <w:szCs w:val="19"/>
              </w:rPr>
              <w:t xml:space="preserve"> how God has worked within the people and events of human history to reveal our purpose in life and our path to salvation.</w:t>
            </w:r>
          </w:p>
        </w:tc>
        <w:tc>
          <w:tcPr>
            <w:tcW w:w="198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shows unusually insightful understanding of this concept.</w:t>
            </w:r>
          </w:p>
        </w:tc>
        <w:tc>
          <w:tcPr>
            <w:tcW w:w="153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shows good understanding of th</w:t>
            </w:r>
            <w:r w:rsidR="003D57DC" w:rsidRPr="009E01D8">
              <w:rPr>
                <w:sz w:val="19"/>
                <w:szCs w:val="19"/>
              </w:rPr>
              <w:t>is</w:t>
            </w:r>
            <w:r w:rsidRPr="009E01D8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53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shows adequate understanding of th</w:t>
            </w:r>
            <w:r w:rsidR="003D57DC" w:rsidRPr="009E01D8">
              <w:rPr>
                <w:sz w:val="19"/>
                <w:szCs w:val="19"/>
              </w:rPr>
              <w:t>is</w:t>
            </w:r>
            <w:r w:rsidRPr="009E01D8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44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shows little understanding of this concept.</w:t>
            </w:r>
          </w:p>
        </w:tc>
      </w:tr>
      <w:tr w:rsidR="002B349D" w:rsidRPr="001F5714" w:rsidTr="009E01D8">
        <w:tc>
          <w:tcPr>
            <w:tcW w:w="3420" w:type="dxa"/>
          </w:tcPr>
          <w:p w:rsidR="00A5001A" w:rsidRPr="009E01D8" w:rsidRDefault="00A5001A" w:rsidP="002B349D">
            <w:pPr>
              <w:pStyle w:val="A-Text"/>
              <w:rPr>
                <w:rFonts w:cs="Arial"/>
                <w:b/>
                <w:sz w:val="19"/>
                <w:szCs w:val="19"/>
              </w:rPr>
            </w:pPr>
            <w:r w:rsidRPr="009E01D8">
              <w:rPr>
                <w:rFonts w:cs="Arial"/>
                <w:b/>
                <w:sz w:val="19"/>
                <w:szCs w:val="19"/>
              </w:rPr>
              <w:t>Assignment uses proper grammar and spelling.</w:t>
            </w:r>
          </w:p>
        </w:tc>
        <w:tc>
          <w:tcPr>
            <w:tcW w:w="198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has no grammar or spelling errors.</w:t>
            </w:r>
          </w:p>
        </w:tc>
        <w:tc>
          <w:tcPr>
            <w:tcW w:w="153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has one grammar or spelling error.</w:t>
            </w:r>
          </w:p>
        </w:tc>
        <w:tc>
          <w:tcPr>
            <w:tcW w:w="153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has two grammar or spelling errors.</w:t>
            </w:r>
          </w:p>
        </w:tc>
        <w:tc>
          <w:tcPr>
            <w:tcW w:w="144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has more than two grammar or spelling errors.</w:t>
            </w:r>
          </w:p>
        </w:tc>
      </w:tr>
      <w:tr w:rsidR="002B349D" w:rsidRPr="001F5714" w:rsidTr="009E01D8">
        <w:tc>
          <w:tcPr>
            <w:tcW w:w="3420" w:type="dxa"/>
          </w:tcPr>
          <w:p w:rsidR="00A5001A" w:rsidRPr="009E01D8" w:rsidRDefault="00A5001A" w:rsidP="002B349D">
            <w:pPr>
              <w:pStyle w:val="A-Text"/>
              <w:rPr>
                <w:rFonts w:cs="Arial"/>
                <w:b/>
                <w:sz w:val="19"/>
                <w:szCs w:val="19"/>
              </w:rPr>
            </w:pPr>
            <w:r w:rsidRPr="009E01D8">
              <w:rPr>
                <w:rFonts w:cs="Arial"/>
                <w:b/>
                <w:sz w:val="19"/>
                <w:szCs w:val="19"/>
              </w:rPr>
              <w:t>Assignment is neatly done.</w:t>
            </w:r>
          </w:p>
        </w:tc>
        <w:tc>
          <w:tcPr>
            <w:tcW w:w="198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 xml:space="preserve">Assignment not only </w:t>
            </w:r>
            <w:r w:rsidR="003D57DC" w:rsidRPr="009E01D8">
              <w:rPr>
                <w:sz w:val="19"/>
                <w:szCs w:val="19"/>
              </w:rPr>
              <w:t xml:space="preserve">is </w:t>
            </w:r>
            <w:r w:rsidRPr="009E01D8">
              <w:rPr>
                <w:sz w:val="19"/>
                <w:szCs w:val="19"/>
              </w:rPr>
              <w:t>neat but is exceptionally creative.</w:t>
            </w:r>
          </w:p>
        </w:tc>
        <w:tc>
          <w:tcPr>
            <w:tcW w:w="153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is neatly done.</w:t>
            </w:r>
          </w:p>
        </w:tc>
        <w:tc>
          <w:tcPr>
            <w:tcW w:w="153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is neat for the most part.</w:t>
            </w:r>
          </w:p>
        </w:tc>
        <w:tc>
          <w:tcPr>
            <w:tcW w:w="1440" w:type="dxa"/>
          </w:tcPr>
          <w:p w:rsidR="00A5001A" w:rsidRPr="009E01D8" w:rsidRDefault="00A5001A" w:rsidP="002B349D">
            <w:pPr>
              <w:pStyle w:val="A-Text"/>
              <w:rPr>
                <w:sz w:val="19"/>
                <w:szCs w:val="19"/>
              </w:rPr>
            </w:pPr>
            <w:r w:rsidRPr="009E01D8">
              <w:rPr>
                <w:sz w:val="19"/>
                <w:szCs w:val="19"/>
              </w:rPr>
              <w:t>Assignment is not neat.</w:t>
            </w:r>
          </w:p>
        </w:tc>
      </w:tr>
    </w:tbl>
    <w:p w:rsidR="00AB7193" w:rsidRPr="00740EAC" w:rsidRDefault="00AB7193" w:rsidP="009015E8"/>
    <w:sectPr w:rsidR="00AB7193" w:rsidRPr="00740EAC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007" w:rsidRDefault="00243007" w:rsidP="004D0079">
      <w:r>
        <w:separator/>
      </w:r>
    </w:p>
    <w:p w:rsidR="00243007" w:rsidRDefault="00243007"/>
  </w:endnote>
  <w:endnote w:type="continuationSeparator" w:id="0">
    <w:p w:rsidR="00243007" w:rsidRDefault="00243007" w:rsidP="004D0079">
      <w:r>
        <w:continuationSeparator/>
      </w:r>
    </w:p>
    <w:p w:rsidR="00243007" w:rsidRDefault="00243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620264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7DC" w:rsidRDefault="003D57DC" w:rsidP="003D57DC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 w:rsidR="003D57DC" w:rsidRPr="000E1ADA" w:rsidRDefault="003D57DC" w:rsidP="003D57DC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Pr="00AF12D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3090</w:t>
                          </w:r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3D57DC" w:rsidRDefault="003D57DC" w:rsidP="003D57DC">
                    <w:pPr>
                      <w:tabs>
                        <w:tab w:val="right" w:pos="864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</w:t>
                    </w:r>
                  </w:p>
                  <w:p w:rsidR="003D57DC" w:rsidRPr="000E1ADA" w:rsidRDefault="003D57DC" w:rsidP="003D57DC">
                    <w:pPr>
                      <w:tabs>
                        <w:tab w:val="right" w:pos="8640"/>
                      </w:tabs>
                      <w:spacing w:line="276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Pr="00AF12D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3090</w:t>
                    </w:r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62026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466725</wp:posOffset>
              </wp:positionH>
              <wp:positionV relativeFrom="paragraph">
                <wp:posOffset>-97155</wp:posOffset>
              </wp:positionV>
              <wp:extent cx="5605780" cy="6477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78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</w:p>
                        <w:p w:rsidR="003E7B15" w:rsidRDefault="008A2209" w:rsidP="008A2209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3E7B15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  <w:r w:rsidR="007454F7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 w:rsidR="00FE5D24" w:rsidRPr="000E1ADA" w:rsidRDefault="007454F7" w:rsidP="008A2209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8A2209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8A220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8A2209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9015E8" w:rsidRPr="00AF12D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</w:t>
                          </w:r>
                          <w:r w:rsidR="009015E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3090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-7.65pt;width:441.4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VfRugIAAME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" filled="f" stroked="f">
              <v:textbox>
                <w:txbxContent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</w:p>
                  <w:p w:rsidR="003E7B15" w:rsidRDefault="008A2209" w:rsidP="008A2209">
                    <w:pPr>
                      <w:tabs>
                        <w:tab w:val="right" w:pos="864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3E7B15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  <w:r w:rsidR="007454F7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</w:t>
                    </w:r>
                  </w:p>
                  <w:p w:rsidR="00FE5D24" w:rsidRPr="000E1ADA" w:rsidRDefault="007454F7" w:rsidP="008A2209">
                    <w:pPr>
                      <w:tabs>
                        <w:tab w:val="right" w:pos="8640"/>
                      </w:tabs>
                      <w:spacing w:line="276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8A2209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8A220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8A2209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9015E8" w:rsidRPr="00AF12D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</w:t>
                    </w:r>
                    <w:r w:rsidR="009015E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3090</w:t>
                    </w: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007" w:rsidRDefault="00243007" w:rsidP="004D0079">
      <w:r>
        <w:separator/>
      </w:r>
    </w:p>
    <w:p w:rsidR="00243007" w:rsidRDefault="00243007"/>
  </w:footnote>
  <w:footnote w:type="continuationSeparator" w:id="0">
    <w:p w:rsidR="00243007" w:rsidRDefault="00243007" w:rsidP="004D0079">
      <w:r>
        <w:continuationSeparator/>
      </w:r>
    </w:p>
    <w:p w:rsidR="00243007" w:rsidRDefault="002430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A4DCC" w:rsidP="00DC08C5">
    <w:pPr>
      <w:pStyle w:val="A-Header-articletitlepage2"/>
    </w:pPr>
    <w:r>
      <w:t>Rubric for Final Performance Tasks for Unit 1</w:t>
    </w:r>
    <w:r w:rsidR="00FE5D24">
      <w:tab/>
    </w:r>
    <w:r w:rsidR="00FE5D24" w:rsidRPr="00F82D2A">
      <w:t xml:space="preserve">Page | </w:t>
    </w:r>
    <w:r w:rsidR="004D6078">
      <w:fldChar w:fldCharType="begin"/>
    </w:r>
    <w:r w:rsidR="00856656">
      <w:instrText xml:space="preserve"> PAGE   \* MERGEFORMAT </w:instrText>
    </w:r>
    <w:r w:rsidR="004D6078">
      <w:fldChar w:fldCharType="separate"/>
    </w:r>
    <w:r w:rsidR="002B349D">
      <w:rPr>
        <w:noProof/>
      </w:rPr>
      <w:t>2</w:t>
    </w:r>
    <w:r w:rsidR="004D6078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994B33">
      <w:t>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05442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23793"/>
    <w:rsid w:val="001309E6"/>
    <w:rsid w:val="00130AE1"/>
    <w:rsid w:val="001334C6"/>
    <w:rsid w:val="001430C7"/>
    <w:rsid w:val="00145955"/>
    <w:rsid w:val="00152401"/>
    <w:rsid w:val="001747F9"/>
    <w:rsid w:val="00175D31"/>
    <w:rsid w:val="001764BC"/>
    <w:rsid w:val="00182C24"/>
    <w:rsid w:val="0019539C"/>
    <w:rsid w:val="001A69EC"/>
    <w:rsid w:val="001B3767"/>
    <w:rsid w:val="001B4972"/>
    <w:rsid w:val="001B6938"/>
    <w:rsid w:val="001C0A8C"/>
    <w:rsid w:val="001C0ED0"/>
    <w:rsid w:val="001C0EF4"/>
    <w:rsid w:val="001C1353"/>
    <w:rsid w:val="001C432F"/>
    <w:rsid w:val="001E64A9"/>
    <w:rsid w:val="001E705D"/>
    <w:rsid w:val="001E79E6"/>
    <w:rsid w:val="001F322F"/>
    <w:rsid w:val="001F7384"/>
    <w:rsid w:val="00225B1E"/>
    <w:rsid w:val="00231C40"/>
    <w:rsid w:val="00236F06"/>
    <w:rsid w:val="00243007"/>
    <w:rsid w:val="002462B2"/>
    <w:rsid w:val="00254E02"/>
    <w:rsid w:val="00255CDA"/>
    <w:rsid w:val="00261080"/>
    <w:rsid w:val="00265087"/>
    <w:rsid w:val="002724DB"/>
    <w:rsid w:val="00272AE8"/>
    <w:rsid w:val="00284A63"/>
    <w:rsid w:val="00292C4F"/>
    <w:rsid w:val="00293DF3"/>
    <w:rsid w:val="002A4DCC"/>
    <w:rsid w:val="002A4E6A"/>
    <w:rsid w:val="002B349D"/>
    <w:rsid w:val="002D0851"/>
    <w:rsid w:val="002E0443"/>
    <w:rsid w:val="002E1A1D"/>
    <w:rsid w:val="002E77F4"/>
    <w:rsid w:val="002F3670"/>
    <w:rsid w:val="002F78AB"/>
    <w:rsid w:val="002F7E7A"/>
    <w:rsid w:val="003037EB"/>
    <w:rsid w:val="00310F37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A7583"/>
    <w:rsid w:val="003B0E7A"/>
    <w:rsid w:val="003B4092"/>
    <w:rsid w:val="003C0057"/>
    <w:rsid w:val="003D381C"/>
    <w:rsid w:val="003D57DC"/>
    <w:rsid w:val="003E24F6"/>
    <w:rsid w:val="003E7B15"/>
    <w:rsid w:val="003F5CF4"/>
    <w:rsid w:val="0040495A"/>
    <w:rsid w:val="00405DC9"/>
    <w:rsid w:val="00405F6D"/>
    <w:rsid w:val="00414D05"/>
    <w:rsid w:val="00416A83"/>
    <w:rsid w:val="004223A9"/>
    <w:rsid w:val="00423B78"/>
    <w:rsid w:val="004311A3"/>
    <w:rsid w:val="00451DF8"/>
    <w:rsid w:val="00454A1D"/>
    <w:rsid w:val="00460918"/>
    <w:rsid w:val="00473464"/>
    <w:rsid w:val="00475571"/>
    <w:rsid w:val="004A3116"/>
    <w:rsid w:val="004A7DE2"/>
    <w:rsid w:val="004C5561"/>
    <w:rsid w:val="004D0079"/>
    <w:rsid w:val="004D6078"/>
    <w:rsid w:val="004D74F6"/>
    <w:rsid w:val="004D7A2E"/>
    <w:rsid w:val="004E5DFC"/>
    <w:rsid w:val="00500FAD"/>
    <w:rsid w:val="0050251D"/>
    <w:rsid w:val="00512FE3"/>
    <w:rsid w:val="00532470"/>
    <w:rsid w:val="00545244"/>
    <w:rsid w:val="00555CB8"/>
    <w:rsid w:val="00555EA6"/>
    <w:rsid w:val="0058460F"/>
    <w:rsid w:val="005A4359"/>
    <w:rsid w:val="005A6944"/>
    <w:rsid w:val="005C21C0"/>
    <w:rsid w:val="005E0C08"/>
    <w:rsid w:val="005F599B"/>
    <w:rsid w:val="0060248C"/>
    <w:rsid w:val="006067CC"/>
    <w:rsid w:val="00614B48"/>
    <w:rsid w:val="00614E8B"/>
    <w:rsid w:val="00620264"/>
    <w:rsid w:val="00623829"/>
    <w:rsid w:val="00624A61"/>
    <w:rsid w:val="006328D4"/>
    <w:rsid w:val="00645A10"/>
    <w:rsid w:val="00651DD1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199"/>
    <w:rsid w:val="00740EAC"/>
    <w:rsid w:val="007454F7"/>
    <w:rsid w:val="00745B49"/>
    <w:rsid w:val="0074663C"/>
    <w:rsid w:val="00750DCB"/>
    <w:rsid w:val="007554A3"/>
    <w:rsid w:val="00781027"/>
    <w:rsid w:val="00781585"/>
    <w:rsid w:val="00784075"/>
    <w:rsid w:val="0078597A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56656"/>
    <w:rsid w:val="00861A93"/>
    <w:rsid w:val="008817B5"/>
    <w:rsid w:val="00883D20"/>
    <w:rsid w:val="00897AF6"/>
    <w:rsid w:val="008A2209"/>
    <w:rsid w:val="008A5FEE"/>
    <w:rsid w:val="008B14A0"/>
    <w:rsid w:val="008C2FC3"/>
    <w:rsid w:val="008D10BC"/>
    <w:rsid w:val="008F12F7"/>
    <w:rsid w:val="008F22A0"/>
    <w:rsid w:val="008F58B2"/>
    <w:rsid w:val="009015E8"/>
    <w:rsid w:val="009064EC"/>
    <w:rsid w:val="00931F4E"/>
    <w:rsid w:val="00933E81"/>
    <w:rsid w:val="00945A73"/>
    <w:rsid w:val="009563C5"/>
    <w:rsid w:val="0097053B"/>
    <w:rsid w:val="00972002"/>
    <w:rsid w:val="00994B33"/>
    <w:rsid w:val="00997818"/>
    <w:rsid w:val="009D36BA"/>
    <w:rsid w:val="009E00C3"/>
    <w:rsid w:val="009E01D8"/>
    <w:rsid w:val="009E15E5"/>
    <w:rsid w:val="009F2BD3"/>
    <w:rsid w:val="00A00D1F"/>
    <w:rsid w:val="00A072A2"/>
    <w:rsid w:val="00A13B86"/>
    <w:rsid w:val="00A20FBB"/>
    <w:rsid w:val="00A227F9"/>
    <w:rsid w:val="00A234BF"/>
    <w:rsid w:val="00A25998"/>
    <w:rsid w:val="00A34F80"/>
    <w:rsid w:val="00A45EE1"/>
    <w:rsid w:val="00A5001A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3EAB"/>
    <w:rsid w:val="00AA7F49"/>
    <w:rsid w:val="00AB7193"/>
    <w:rsid w:val="00AD6F0C"/>
    <w:rsid w:val="00AD7A51"/>
    <w:rsid w:val="00AE526D"/>
    <w:rsid w:val="00AF12D2"/>
    <w:rsid w:val="00AF2A78"/>
    <w:rsid w:val="00AF4B1B"/>
    <w:rsid w:val="00AF64D0"/>
    <w:rsid w:val="00B11A16"/>
    <w:rsid w:val="00B11C59"/>
    <w:rsid w:val="00B130CB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A602D"/>
    <w:rsid w:val="00BB57DC"/>
    <w:rsid w:val="00BC1E13"/>
    <w:rsid w:val="00BC27BE"/>
    <w:rsid w:val="00BC4453"/>
    <w:rsid w:val="00BC71B6"/>
    <w:rsid w:val="00BD06B0"/>
    <w:rsid w:val="00BE1C44"/>
    <w:rsid w:val="00BE3E0E"/>
    <w:rsid w:val="00C01D8A"/>
    <w:rsid w:val="00C01E2D"/>
    <w:rsid w:val="00C050BA"/>
    <w:rsid w:val="00C07507"/>
    <w:rsid w:val="00C11F94"/>
    <w:rsid w:val="00C13310"/>
    <w:rsid w:val="00C13F76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D4D99"/>
    <w:rsid w:val="00D02316"/>
    <w:rsid w:val="00D04A29"/>
    <w:rsid w:val="00D105EA"/>
    <w:rsid w:val="00D14D22"/>
    <w:rsid w:val="00D33298"/>
    <w:rsid w:val="00D33DB8"/>
    <w:rsid w:val="00D3689E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D4859"/>
    <w:rsid w:val="00DE3F54"/>
    <w:rsid w:val="00DF32DA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2AAB"/>
    <w:rsid w:val="00EE658A"/>
    <w:rsid w:val="00EF441F"/>
    <w:rsid w:val="00EF661F"/>
    <w:rsid w:val="00F03943"/>
    <w:rsid w:val="00F06D17"/>
    <w:rsid w:val="00F352E1"/>
    <w:rsid w:val="00F40A11"/>
    <w:rsid w:val="00F443B7"/>
    <w:rsid w:val="00F447FB"/>
    <w:rsid w:val="00F50401"/>
    <w:rsid w:val="00F55DF3"/>
    <w:rsid w:val="00F579D3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E718D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0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0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14D9-2F3B-4509-8D5D-91F88A83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10</cp:revision>
  <cp:lastPrinted>2011-02-02T23:28:00Z</cp:lastPrinted>
  <dcterms:created xsi:type="dcterms:W3CDTF">2012-10-12T21:19:00Z</dcterms:created>
  <dcterms:modified xsi:type="dcterms:W3CDTF">2013-01-14T20:42:00Z</dcterms:modified>
</cp:coreProperties>
</file>