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E83" w:rsidRDefault="00247E83" w:rsidP="00B138C4">
      <w:pPr>
        <w:pStyle w:val="A-BH"/>
        <w:spacing w:before="0"/>
      </w:pPr>
      <w:r w:rsidRPr="00DE2C88">
        <w:t>Vocabulary for Unit 5</w:t>
      </w:r>
    </w:p>
    <w:p w:rsidR="00247E83" w:rsidRDefault="00247E83" w:rsidP="00452D0D">
      <w:pPr>
        <w:pStyle w:val="A-Text"/>
        <w:spacing w:before="240"/>
      </w:pPr>
      <w:r w:rsidRPr="00E93B77">
        <w:rPr>
          <w:b/>
          <w:bCs/>
        </w:rPr>
        <w:t>Ascension:</w:t>
      </w:r>
      <w:r>
        <w:t xml:space="preserve">  The “going up” into Heaven of the Risen Christ forty days after his Resurrection.</w:t>
      </w:r>
    </w:p>
    <w:p w:rsidR="00247E83" w:rsidRDefault="00247E83" w:rsidP="00452D0D">
      <w:pPr>
        <w:pStyle w:val="A-Text"/>
        <w:spacing w:before="240"/>
      </w:pPr>
      <w:proofErr w:type="gramStart"/>
      <w:r>
        <w:rPr>
          <w:b/>
          <w:bCs/>
        </w:rPr>
        <w:t>l</w:t>
      </w:r>
      <w:r w:rsidRPr="007F52F2">
        <w:rPr>
          <w:b/>
          <w:bCs/>
        </w:rPr>
        <w:t>iturgy</w:t>
      </w:r>
      <w:proofErr w:type="gramEnd"/>
      <w:r w:rsidRPr="007F52F2">
        <w:rPr>
          <w:b/>
          <w:bCs/>
        </w:rPr>
        <w:t>:</w:t>
      </w:r>
      <w:r>
        <w:t xml:space="preserve"> </w:t>
      </w:r>
      <w:r w:rsidRPr="004935FF">
        <w:t xml:space="preserve"> </w:t>
      </w:r>
      <w:r w:rsidRPr="00AF5419">
        <w:t xml:space="preserve">The Church’s official, public, communal prayer. It is God’s work, in which the People of God participate. The Church’s most important liturgy is the Eucharist, or </w:t>
      </w:r>
      <w:r>
        <w:t xml:space="preserve">the </w:t>
      </w:r>
      <w:r w:rsidRPr="00AF5419">
        <w:t>Mass.</w:t>
      </w:r>
    </w:p>
    <w:p w:rsidR="00247E83" w:rsidRDefault="00247E83" w:rsidP="00452D0D">
      <w:pPr>
        <w:pStyle w:val="A-Text"/>
        <w:spacing w:before="240"/>
      </w:pPr>
      <w:proofErr w:type="gramStart"/>
      <w:r>
        <w:rPr>
          <w:b/>
          <w:bCs/>
        </w:rPr>
        <w:t>p</w:t>
      </w:r>
      <w:r w:rsidRPr="0049101D">
        <w:rPr>
          <w:b/>
          <w:bCs/>
        </w:rPr>
        <w:t>arado</w:t>
      </w:r>
      <w:r>
        <w:rPr>
          <w:b/>
          <w:bCs/>
        </w:rPr>
        <w:t>x</w:t>
      </w:r>
      <w:proofErr w:type="gramEnd"/>
      <w:r>
        <w:rPr>
          <w:b/>
          <w:bCs/>
        </w:rPr>
        <w:t xml:space="preserve">: </w:t>
      </w:r>
      <w:r w:rsidRPr="0049101D">
        <w:t xml:space="preserve"> </w:t>
      </w:r>
      <w:r>
        <w:t>A statement that seems contradictory or opposed to common sense and yet is true.</w:t>
      </w:r>
    </w:p>
    <w:p w:rsidR="00247E83" w:rsidRDefault="00247E83" w:rsidP="00452D0D">
      <w:pPr>
        <w:pStyle w:val="A-Text"/>
        <w:spacing w:before="240"/>
      </w:pPr>
      <w:r w:rsidRPr="00DE2C88">
        <w:rPr>
          <w:b/>
          <w:bCs/>
        </w:rPr>
        <w:t>Pentecost</w:t>
      </w:r>
      <w:r w:rsidRPr="000111ED">
        <w:rPr>
          <w:b/>
          <w:bCs/>
        </w:rPr>
        <w:t>:</w:t>
      </w:r>
      <w:r w:rsidRPr="00DE2C88">
        <w:t xml:space="preserve"> </w:t>
      </w:r>
      <w:r>
        <w:t xml:space="preserve"> The fiftieth day following Easter, which commemorates the descent of the Holy Spirit on the early Apostles and disciples.</w:t>
      </w:r>
    </w:p>
    <w:p w:rsidR="00247E83" w:rsidRDefault="00247E83" w:rsidP="00452D0D">
      <w:pPr>
        <w:pStyle w:val="A-Text"/>
        <w:spacing w:before="240"/>
      </w:pPr>
      <w:proofErr w:type="gramStart"/>
      <w:r>
        <w:rPr>
          <w:b/>
          <w:bCs/>
        </w:rPr>
        <w:t>righteous</w:t>
      </w:r>
      <w:proofErr w:type="gramEnd"/>
      <w:r>
        <w:rPr>
          <w:b/>
          <w:bCs/>
        </w:rPr>
        <w:t xml:space="preserve">: </w:t>
      </w:r>
      <w:r>
        <w:t xml:space="preserve"> To be sinless and without guilt before God. </w:t>
      </w:r>
      <w:proofErr w:type="gramStart"/>
      <w:r>
        <w:t>Can also be used as a noun.</w:t>
      </w:r>
      <w:proofErr w:type="gramEnd"/>
    </w:p>
    <w:p w:rsidR="00247E83" w:rsidRDefault="00247E83" w:rsidP="00452D0D">
      <w:pPr>
        <w:pStyle w:val="A-Text"/>
        <w:spacing w:before="240"/>
      </w:pPr>
      <w:r w:rsidRPr="00947FFB">
        <w:rPr>
          <w:b/>
          <w:bCs/>
        </w:rPr>
        <w:t>Sacrament</w:t>
      </w:r>
      <w:r w:rsidRPr="000111ED">
        <w:rPr>
          <w:b/>
          <w:bCs/>
        </w:rPr>
        <w:t>:</w:t>
      </w:r>
      <w:r>
        <w:t xml:space="preserve">  </w:t>
      </w:r>
      <w:r w:rsidRPr="00AF5419">
        <w:rPr>
          <w:rFonts w:eastAsia="PMingLiU"/>
        </w:rPr>
        <w:t>An efficacious and</w:t>
      </w:r>
      <w:r w:rsidRPr="00111C3C">
        <w:t xml:space="preserve"> visible sign of God’s </w:t>
      </w:r>
      <w:r w:rsidR="004A039A">
        <w:t xml:space="preserve">invisible </w:t>
      </w:r>
      <w:bookmarkStart w:id="0" w:name="_GoBack"/>
      <w:bookmarkEnd w:id="0"/>
      <w:r w:rsidRPr="00111C3C">
        <w:t>grace</w:t>
      </w:r>
      <w:r>
        <w:t>, instituted by Christ</w:t>
      </w:r>
      <w:r w:rsidRPr="00111C3C">
        <w:t>. The Seven Sacraments are Baptism, the Eucharist, Confirmation, Penance and Reconciliation, Anointing of the Sick, Matrimony, and Holy Orders.</w:t>
      </w:r>
    </w:p>
    <w:p w:rsidR="00247E83" w:rsidRPr="009E15E5" w:rsidRDefault="00247E83" w:rsidP="00452D0D">
      <w:pPr>
        <w:pStyle w:val="A-Text"/>
        <w:spacing w:before="240"/>
      </w:pPr>
      <w:proofErr w:type="gramStart"/>
      <w:r>
        <w:rPr>
          <w:b/>
          <w:bCs/>
        </w:rPr>
        <w:t>s</w:t>
      </w:r>
      <w:r w:rsidRPr="00AA67B7">
        <w:rPr>
          <w:b/>
          <w:bCs/>
        </w:rPr>
        <w:t>ymmetry</w:t>
      </w:r>
      <w:proofErr w:type="gramEnd"/>
      <w:r w:rsidRPr="000111ED">
        <w:rPr>
          <w:b/>
          <w:bCs/>
        </w:rPr>
        <w:t>:</w:t>
      </w:r>
      <w:r>
        <w:t xml:space="preserve">  When the opposite ends of an equation or an event balance each other or have similar properties or characteristics.</w:t>
      </w:r>
    </w:p>
    <w:sectPr w:rsidR="00247E83" w:rsidRPr="009E15E5" w:rsidSect="00DA78E5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E83" w:rsidRDefault="00247E83" w:rsidP="004D0079">
      <w:r>
        <w:separator/>
      </w:r>
    </w:p>
    <w:p w:rsidR="00247E83" w:rsidRDefault="00247E83"/>
  </w:endnote>
  <w:endnote w:type="continuationSeparator" w:id="0">
    <w:p w:rsidR="00247E83" w:rsidRDefault="00247E83" w:rsidP="004D0079">
      <w:r>
        <w:continuationSeparator/>
      </w:r>
    </w:p>
    <w:p w:rsidR="00247E83" w:rsidRDefault="00247E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800000AF" w:usb1="5000204B" w:usb2="00000000" w:usb3="00000000" w:csb0="0000009B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E83" w:rsidRPr="00F82D2A" w:rsidRDefault="004A039A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6.8pt;margin-top:1.9pt;width:442.2pt;height:35.2pt;z-index:251658240" filled="f" stroked="f">
          <v:textbox style="mso-next-textbox:#_x0000_s2049">
            <w:txbxContent>
              <w:p w:rsidR="00247E83" w:rsidRPr="00BF4747" w:rsidRDefault="00247E83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BF4747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247E83" w:rsidRPr="000318AE" w:rsidRDefault="00247E83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BF4747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BF4747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BF4747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proofErr w:type="spellStart"/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xxxxxx</w:t>
                </w:r>
                <w:proofErr w:type="spellEnd"/>
              </w:p>
              <w:p w:rsidR="00247E83" w:rsidRPr="000318AE" w:rsidRDefault="00247E83" w:rsidP="000318AE"/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logo_bw_sm-no words.eps" style="width:34.5pt;height:33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E83" w:rsidRDefault="004A039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6.35pt;margin-top:2.9pt;width:442.15pt;height:31.3pt;z-index:251657216" filled="f" stroked="f">
          <v:textbox style="mso-next-textbox:#_x0000_s2050">
            <w:txbxContent>
              <w:p w:rsidR="00247E83" w:rsidRPr="00BF4747" w:rsidRDefault="00247E83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BF4747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247E83" w:rsidRPr="000318AE" w:rsidRDefault="00247E83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BF4747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BF4747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BF4747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D82547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TX001395</w:t>
                </w:r>
              </w:p>
              <w:p w:rsidR="00247E83" w:rsidRPr="000E1ADA" w:rsidRDefault="00247E83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26" type="#_x0000_t75" alt="logo_bw_sm-no words.eps" style="width:34.5pt;height:33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E83" w:rsidRDefault="00247E83" w:rsidP="004D0079">
      <w:r>
        <w:separator/>
      </w:r>
    </w:p>
    <w:p w:rsidR="00247E83" w:rsidRDefault="00247E83"/>
  </w:footnote>
  <w:footnote w:type="continuationSeparator" w:id="0">
    <w:p w:rsidR="00247E83" w:rsidRDefault="00247E83" w:rsidP="004D0079">
      <w:r>
        <w:continuationSeparator/>
      </w:r>
    </w:p>
    <w:p w:rsidR="00247E83" w:rsidRDefault="00247E8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E83" w:rsidRDefault="00247E83" w:rsidP="00DC08C5">
    <w:pPr>
      <w:pStyle w:val="A-Header-articletitlepage2"/>
    </w:pPr>
    <w:r>
      <w:t>Article Title Goes Here</w:t>
    </w:r>
    <w:r>
      <w:tab/>
    </w:r>
    <w:r w:rsidRPr="00F82D2A">
      <w:t xml:space="preserve">Page | </w:t>
    </w:r>
    <w:r w:rsidR="000C52E8">
      <w:fldChar w:fldCharType="begin"/>
    </w:r>
    <w:r w:rsidR="00141D78">
      <w:instrText xml:space="preserve"> PAGE   \* MERGEFORMAT </w:instrText>
    </w:r>
    <w:r w:rsidR="000C52E8">
      <w:fldChar w:fldCharType="separate"/>
    </w:r>
    <w:r>
      <w:rPr>
        <w:noProof/>
      </w:rPr>
      <w:t>2</w:t>
    </w:r>
    <w:r w:rsidR="000C52E8">
      <w:rPr>
        <w:noProof/>
      </w:rPr>
      <w:fldChar w:fldCharType="end"/>
    </w:r>
  </w:p>
  <w:p w:rsidR="00247E83" w:rsidRDefault="00247E83"/>
  <w:p w:rsidR="00247E83" w:rsidRDefault="00247E8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E83" w:rsidRPr="00D82547" w:rsidRDefault="00247E83" w:rsidP="00D82547">
    <w:pPr>
      <w:pStyle w:val="A-Header-coursetitlesubtitlepage1"/>
    </w:pPr>
    <w:r>
      <w:t>The Paschal Mystery: Christ’s Mission of Salvation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0F4E4A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054373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304D3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4986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6464E61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0BC751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4423E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1F44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6FED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16895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2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2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25"/>
  </w:num>
  <w:num w:numId="2">
    <w:abstractNumId w:val="17"/>
  </w:num>
  <w:num w:numId="3">
    <w:abstractNumId w:val="20"/>
  </w:num>
  <w:num w:numId="4">
    <w:abstractNumId w:val="21"/>
  </w:num>
  <w:num w:numId="5">
    <w:abstractNumId w:val="23"/>
  </w:num>
  <w:num w:numId="6">
    <w:abstractNumId w:val="10"/>
  </w:num>
  <w:num w:numId="7">
    <w:abstractNumId w:val="26"/>
  </w:num>
  <w:num w:numId="8">
    <w:abstractNumId w:val="14"/>
  </w:num>
  <w:num w:numId="9">
    <w:abstractNumId w:val="27"/>
  </w:num>
  <w:num w:numId="10">
    <w:abstractNumId w:val="18"/>
  </w:num>
  <w:num w:numId="11">
    <w:abstractNumId w:val="16"/>
  </w:num>
  <w:num w:numId="12">
    <w:abstractNumId w:val="24"/>
  </w:num>
  <w:num w:numId="13">
    <w:abstractNumId w:val="11"/>
  </w:num>
  <w:num w:numId="14">
    <w:abstractNumId w:val="15"/>
  </w:num>
  <w:num w:numId="15">
    <w:abstractNumId w:val="12"/>
  </w:num>
  <w:num w:numId="16">
    <w:abstractNumId w:val="13"/>
  </w:num>
  <w:num w:numId="17">
    <w:abstractNumId w:val="22"/>
  </w:num>
  <w:num w:numId="18">
    <w:abstractNumId w:val="19"/>
  </w:num>
  <w:num w:numId="19">
    <w:abstractNumId w:val="20"/>
  </w:num>
  <w:num w:numId="20">
    <w:abstractNumId w:val="12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FAD"/>
    <w:rsid w:val="00000FA3"/>
    <w:rsid w:val="000111ED"/>
    <w:rsid w:val="000174A3"/>
    <w:rsid w:val="0002055A"/>
    <w:rsid w:val="000262AD"/>
    <w:rsid w:val="00026B17"/>
    <w:rsid w:val="000318AE"/>
    <w:rsid w:val="00056DA9"/>
    <w:rsid w:val="00063E44"/>
    <w:rsid w:val="00084EB9"/>
    <w:rsid w:val="00093CB0"/>
    <w:rsid w:val="0009779C"/>
    <w:rsid w:val="000A391A"/>
    <w:rsid w:val="000B4E68"/>
    <w:rsid w:val="000C52E8"/>
    <w:rsid w:val="000C5F25"/>
    <w:rsid w:val="000D5ED9"/>
    <w:rsid w:val="000D75D4"/>
    <w:rsid w:val="000E1ADA"/>
    <w:rsid w:val="000E564B"/>
    <w:rsid w:val="000F6CCE"/>
    <w:rsid w:val="00103E1C"/>
    <w:rsid w:val="00111C3C"/>
    <w:rsid w:val="00122197"/>
    <w:rsid w:val="001309E6"/>
    <w:rsid w:val="00130AE1"/>
    <w:rsid w:val="001334C6"/>
    <w:rsid w:val="00141D78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C4F9A"/>
    <w:rsid w:val="001D552D"/>
    <w:rsid w:val="001E64A9"/>
    <w:rsid w:val="001E79E6"/>
    <w:rsid w:val="001F322F"/>
    <w:rsid w:val="001F7384"/>
    <w:rsid w:val="00225B1E"/>
    <w:rsid w:val="002272F0"/>
    <w:rsid w:val="00231C40"/>
    <w:rsid w:val="00236F06"/>
    <w:rsid w:val="002462B2"/>
    <w:rsid w:val="00247E83"/>
    <w:rsid w:val="00254E02"/>
    <w:rsid w:val="00261080"/>
    <w:rsid w:val="00265087"/>
    <w:rsid w:val="00270F9B"/>
    <w:rsid w:val="002724DB"/>
    <w:rsid w:val="00272AE8"/>
    <w:rsid w:val="00284A63"/>
    <w:rsid w:val="00292C4F"/>
    <w:rsid w:val="002A4E6A"/>
    <w:rsid w:val="002B0545"/>
    <w:rsid w:val="002D0851"/>
    <w:rsid w:val="002E0443"/>
    <w:rsid w:val="002E1A1D"/>
    <w:rsid w:val="002E77F4"/>
    <w:rsid w:val="002F3670"/>
    <w:rsid w:val="002F78AB"/>
    <w:rsid w:val="003037EB"/>
    <w:rsid w:val="0031278E"/>
    <w:rsid w:val="0031280F"/>
    <w:rsid w:val="003145A2"/>
    <w:rsid w:val="00315221"/>
    <w:rsid w:val="003157D0"/>
    <w:rsid w:val="003236A3"/>
    <w:rsid w:val="00325156"/>
    <w:rsid w:val="00326542"/>
    <w:rsid w:val="0033538E"/>
    <w:rsid w:val="003365CF"/>
    <w:rsid w:val="00340334"/>
    <w:rsid w:val="00345EEF"/>
    <w:rsid w:val="003477AC"/>
    <w:rsid w:val="00355E5F"/>
    <w:rsid w:val="00363861"/>
    <w:rsid w:val="0037014E"/>
    <w:rsid w:val="003739CB"/>
    <w:rsid w:val="0038139E"/>
    <w:rsid w:val="003B0E7A"/>
    <w:rsid w:val="003D381C"/>
    <w:rsid w:val="003E24F6"/>
    <w:rsid w:val="003F5CF4"/>
    <w:rsid w:val="003F7EE4"/>
    <w:rsid w:val="00405DC9"/>
    <w:rsid w:val="00405F6D"/>
    <w:rsid w:val="00414D05"/>
    <w:rsid w:val="00416A83"/>
    <w:rsid w:val="00423B78"/>
    <w:rsid w:val="004311A3"/>
    <w:rsid w:val="00452D0D"/>
    <w:rsid w:val="00454A1D"/>
    <w:rsid w:val="00460918"/>
    <w:rsid w:val="00473E42"/>
    <w:rsid w:val="00475571"/>
    <w:rsid w:val="00486CF7"/>
    <w:rsid w:val="0049101D"/>
    <w:rsid w:val="004935FF"/>
    <w:rsid w:val="004A039A"/>
    <w:rsid w:val="004A198F"/>
    <w:rsid w:val="004A3116"/>
    <w:rsid w:val="004A707D"/>
    <w:rsid w:val="004A7DE2"/>
    <w:rsid w:val="004C5561"/>
    <w:rsid w:val="004D0079"/>
    <w:rsid w:val="004D00B6"/>
    <w:rsid w:val="004D74F6"/>
    <w:rsid w:val="004D7A2E"/>
    <w:rsid w:val="004E5DFC"/>
    <w:rsid w:val="004F0FDB"/>
    <w:rsid w:val="00500FAD"/>
    <w:rsid w:val="0050251D"/>
    <w:rsid w:val="00512FE3"/>
    <w:rsid w:val="00545244"/>
    <w:rsid w:val="00552E0F"/>
    <w:rsid w:val="00555CB8"/>
    <w:rsid w:val="00555EA6"/>
    <w:rsid w:val="0058460F"/>
    <w:rsid w:val="005A4359"/>
    <w:rsid w:val="005A5799"/>
    <w:rsid w:val="005A6944"/>
    <w:rsid w:val="005E0C08"/>
    <w:rsid w:val="005F599B"/>
    <w:rsid w:val="006023E5"/>
    <w:rsid w:val="0060248C"/>
    <w:rsid w:val="006067CC"/>
    <w:rsid w:val="00614B48"/>
    <w:rsid w:val="00623829"/>
    <w:rsid w:val="00624A61"/>
    <w:rsid w:val="006328D4"/>
    <w:rsid w:val="00645A10"/>
    <w:rsid w:val="00652A68"/>
    <w:rsid w:val="006609CF"/>
    <w:rsid w:val="00670AE9"/>
    <w:rsid w:val="0069306F"/>
    <w:rsid w:val="006A5B02"/>
    <w:rsid w:val="006B3F4F"/>
    <w:rsid w:val="006C095B"/>
    <w:rsid w:val="006C1F80"/>
    <w:rsid w:val="006C2FB1"/>
    <w:rsid w:val="006C6F41"/>
    <w:rsid w:val="006D6EE7"/>
    <w:rsid w:val="006E27C3"/>
    <w:rsid w:val="006E3E3A"/>
    <w:rsid w:val="006E4F88"/>
    <w:rsid w:val="006F5958"/>
    <w:rsid w:val="0070169A"/>
    <w:rsid w:val="007034FE"/>
    <w:rsid w:val="0070587C"/>
    <w:rsid w:val="00712161"/>
    <w:rsid w:val="007137D5"/>
    <w:rsid w:val="0073114D"/>
    <w:rsid w:val="00736AC9"/>
    <w:rsid w:val="00745B49"/>
    <w:rsid w:val="0074663C"/>
    <w:rsid w:val="00750DCB"/>
    <w:rsid w:val="007554A3"/>
    <w:rsid w:val="00770242"/>
    <w:rsid w:val="00781027"/>
    <w:rsid w:val="00781585"/>
    <w:rsid w:val="00784075"/>
    <w:rsid w:val="00786E12"/>
    <w:rsid w:val="007B53A1"/>
    <w:rsid w:val="007C5FF3"/>
    <w:rsid w:val="007D41EB"/>
    <w:rsid w:val="007E01EA"/>
    <w:rsid w:val="007F14E0"/>
    <w:rsid w:val="007F1D2D"/>
    <w:rsid w:val="007F52F2"/>
    <w:rsid w:val="008111FA"/>
    <w:rsid w:val="00811A84"/>
    <w:rsid w:val="00813FAB"/>
    <w:rsid w:val="00820449"/>
    <w:rsid w:val="00847B4C"/>
    <w:rsid w:val="008541FB"/>
    <w:rsid w:val="008552CE"/>
    <w:rsid w:val="0085547F"/>
    <w:rsid w:val="00861A93"/>
    <w:rsid w:val="00872803"/>
    <w:rsid w:val="00883D20"/>
    <w:rsid w:val="008A153F"/>
    <w:rsid w:val="008A5FEE"/>
    <w:rsid w:val="008B14A0"/>
    <w:rsid w:val="008C2FC3"/>
    <w:rsid w:val="008D10BC"/>
    <w:rsid w:val="008F12F7"/>
    <w:rsid w:val="008F22A0"/>
    <w:rsid w:val="008F58B2"/>
    <w:rsid w:val="00900961"/>
    <w:rsid w:val="009064EC"/>
    <w:rsid w:val="00907F14"/>
    <w:rsid w:val="00933E81"/>
    <w:rsid w:val="00945A73"/>
    <w:rsid w:val="00947FFB"/>
    <w:rsid w:val="009563C5"/>
    <w:rsid w:val="00972002"/>
    <w:rsid w:val="00997818"/>
    <w:rsid w:val="009D36BA"/>
    <w:rsid w:val="009D7A12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2F05"/>
    <w:rsid w:val="00A732DC"/>
    <w:rsid w:val="00A819D8"/>
    <w:rsid w:val="00A82B01"/>
    <w:rsid w:val="00A8313D"/>
    <w:rsid w:val="00A84DF8"/>
    <w:rsid w:val="00A86550"/>
    <w:rsid w:val="00A931FF"/>
    <w:rsid w:val="00AA67B7"/>
    <w:rsid w:val="00AA7F49"/>
    <w:rsid w:val="00AB2217"/>
    <w:rsid w:val="00AB7193"/>
    <w:rsid w:val="00AD6F0C"/>
    <w:rsid w:val="00AD7A51"/>
    <w:rsid w:val="00AF2A78"/>
    <w:rsid w:val="00AF4B1B"/>
    <w:rsid w:val="00AF5419"/>
    <w:rsid w:val="00AF64D0"/>
    <w:rsid w:val="00B11A16"/>
    <w:rsid w:val="00B11C59"/>
    <w:rsid w:val="00B1337E"/>
    <w:rsid w:val="00B138C4"/>
    <w:rsid w:val="00B15B28"/>
    <w:rsid w:val="00B47B42"/>
    <w:rsid w:val="00B50D48"/>
    <w:rsid w:val="00B51054"/>
    <w:rsid w:val="00B52F10"/>
    <w:rsid w:val="00B55908"/>
    <w:rsid w:val="00B572B7"/>
    <w:rsid w:val="00B617DC"/>
    <w:rsid w:val="00B65C1A"/>
    <w:rsid w:val="00B72A37"/>
    <w:rsid w:val="00B738D1"/>
    <w:rsid w:val="00B87638"/>
    <w:rsid w:val="00BA32E8"/>
    <w:rsid w:val="00BC1E13"/>
    <w:rsid w:val="00BC4453"/>
    <w:rsid w:val="00BD06B0"/>
    <w:rsid w:val="00BE1C44"/>
    <w:rsid w:val="00BE3E0E"/>
    <w:rsid w:val="00BF4747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77F02"/>
    <w:rsid w:val="00C91156"/>
    <w:rsid w:val="00C94EE8"/>
    <w:rsid w:val="00CB020A"/>
    <w:rsid w:val="00CC176C"/>
    <w:rsid w:val="00CC5843"/>
    <w:rsid w:val="00CD1FEA"/>
    <w:rsid w:val="00CD2136"/>
    <w:rsid w:val="00D02316"/>
    <w:rsid w:val="00D04A29"/>
    <w:rsid w:val="00D105EA"/>
    <w:rsid w:val="00D14D22"/>
    <w:rsid w:val="00D26080"/>
    <w:rsid w:val="00D33298"/>
    <w:rsid w:val="00D45298"/>
    <w:rsid w:val="00D50258"/>
    <w:rsid w:val="00D57D5E"/>
    <w:rsid w:val="00D64EB1"/>
    <w:rsid w:val="00D80DBD"/>
    <w:rsid w:val="00D82358"/>
    <w:rsid w:val="00D82547"/>
    <w:rsid w:val="00D83EE1"/>
    <w:rsid w:val="00D9727C"/>
    <w:rsid w:val="00D974A5"/>
    <w:rsid w:val="00DA78E5"/>
    <w:rsid w:val="00DB4EA7"/>
    <w:rsid w:val="00DC08C5"/>
    <w:rsid w:val="00DC6477"/>
    <w:rsid w:val="00DD28A2"/>
    <w:rsid w:val="00DE2C88"/>
    <w:rsid w:val="00E02EAF"/>
    <w:rsid w:val="00E069BA"/>
    <w:rsid w:val="00E12E92"/>
    <w:rsid w:val="00E16237"/>
    <w:rsid w:val="00E2045E"/>
    <w:rsid w:val="00E43BE7"/>
    <w:rsid w:val="00E7545A"/>
    <w:rsid w:val="00E93B77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35E8"/>
    <w:rsid w:val="00FA5405"/>
    <w:rsid w:val="00FA5E9A"/>
    <w:rsid w:val="00FC0585"/>
    <w:rsid w:val="00FC21A1"/>
    <w:rsid w:val="00FD1EEA"/>
    <w:rsid w:val="00FD28A1"/>
    <w:rsid w:val="00FD5E8F"/>
    <w:rsid w:val="00FD76D4"/>
    <w:rsid w:val="00FE5D24"/>
    <w:rsid w:val="00FF062F"/>
    <w:rsid w:val="00FF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2D0D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452D0D"/>
    <w:pPr>
      <w:spacing w:before="320" w:after="120" w:line="276" w:lineRule="auto"/>
    </w:pPr>
    <w:rPr>
      <w:rFonts w:ascii="Arial" w:hAnsi="Arial" w:cs="Arial"/>
      <w:b/>
      <w:bCs/>
    </w:rPr>
  </w:style>
  <w:style w:type="character" w:customStyle="1" w:styleId="A-FHChar">
    <w:name w:val="A- FH Char"/>
    <w:link w:val="A-FH"/>
    <w:uiPriority w:val="99"/>
    <w:locked/>
    <w:rsid w:val="00452D0D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452D0D"/>
    <w:pPr>
      <w:spacing w:before="440" w:after="120" w:line="276" w:lineRule="auto"/>
    </w:pPr>
    <w:rPr>
      <w:rFonts w:ascii="Arial" w:hAnsi="Arial" w:cs="Arial"/>
      <w:b/>
      <w:bCs/>
      <w:sz w:val="26"/>
      <w:szCs w:val="26"/>
    </w:rPr>
  </w:style>
  <w:style w:type="character" w:customStyle="1" w:styleId="A-EHChar">
    <w:name w:val="A- EH Char"/>
    <w:link w:val="A-EH"/>
    <w:uiPriority w:val="99"/>
    <w:locked/>
    <w:rsid w:val="00452D0D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452D0D"/>
    <w:pPr>
      <w:spacing w:before="440" w:after="200"/>
    </w:pPr>
    <w:rPr>
      <w:rFonts w:ascii="Arial" w:hAnsi="Arial" w:cs="Arial"/>
      <w:b/>
      <w:bCs/>
      <w:sz w:val="48"/>
      <w:szCs w:val="48"/>
    </w:rPr>
  </w:style>
  <w:style w:type="character" w:customStyle="1" w:styleId="A-BHChar">
    <w:name w:val="A- BH Char"/>
    <w:link w:val="A-BH"/>
    <w:uiPriority w:val="99"/>
    <w:locked/>
    <w:rsid w:val="00452D0D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452D0D"/>
    <w:pPr>
      <w:spacing w:before="440" w:after="160"/>
    </w:pPr>
    <w:rPr>
      <w:rFonts w:ascii="Arial" w:hAnsi="Arial" w:cs="Arial"/>
      <w:b/>
      <w:bCs/>
      <w:sz w:val="40"/>
      <w:szCs w:val="40"/>
    </w:rPr>
  </w:style>
  <w:style w:type="character" w:customStyle="1" w:styleId="A-CHChar">
    <w:name w:val="A- CH Char"/>
    <w:link w:val="A-CH"/>
    <w:uiPriority w:val="99"/>
    <w:locked/>
    <w:rsid w:val="00452D0D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452D0D"/>
    <w:pPr>
      <w:spacing w:before="280" w:after="120"/>
    </w:pPr>
    <w:rPr>
      <w:rFonts w:ascii="Arial" w:hAnsi="Arial" w:cs="Arial"/>
      <w:b/>
      <w:bCs/>
      <w:sz w:val="34"/>
      <w:szCs w:val="34"/>
    </w:rPr>
  </w:style>
  <w:style w:type="character" w:customStyle="1" w:styleId="A-DHChar">
    <w:name w:val="A- DH Char"/>
    <w:link w:val="A-DH"/>
    <w:uiPriority w:val="99"/>
    <w:locked/>
    <w:rsid w:val="00452D0D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452D0D"/>
    <w:pPr>
      <w:spacing w:line="276" w:lineRule="auto"/>
      <w:ind w:left="806" w:hanging="360"/>
    </w:pPr>
    <w:rPr>
      <w:rFonts w:ascii="Arial" w:hAnsi="Arial" w:cs="Arial"/>
    </w:rPr>
  </w:style>
  <w:style w:type="character" w:customStyle="1" w:styleId="A-LetterListChar">
    <w:name w:val="A- Letter List Char"/>
    <w:link w:val="A-LetterList"/>
    <w:uiPriority w:val="99"/>
    <w:locked/>
    <w:rsid w:val="00452D0D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452D0D"/>
    <w:pPr>
      <w:spacing w:line="276" w:lineRule="auto"/>
      <w:ind w:left="360" w:hanging="360"/>
    </w:pPr>
    <w:rPr>
      <w:rFonts w:ascii="Arial" w:hAnsi="Arial" w:cs="Arial"/>
    </w:rPr>
  </w:style>
  <w:style w:type="character" w:customStyle="1" w:styleId="A-CheckBoxListChar">
    <w:name w:val="A- Check Box List Char"/>
    <w:link w:val="A-CheckBoxList"/>
    <w:uiPriority w:val="99"/>
    <w:locked/>
    <w:rsid w:val="00452D0D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452D0D"/>
    <w:pPr>
      <w:spacing w:line="276" w:lineRule="auto"/>
      <w:ind w:left="1080" w:hanging="360"/>
    </w:pPr>
    <w:rPr>
      <w:rFonts w:ascii="Arial" w:hAnsi="Arial" w:cs="Arial"/>
    </w:rPr>
  </w:style>
  <w:style w:type="character" w:customStyle="1" w:styleId="A-OpenBulletListChar">
    <w:name w:val="A- Open Bullet List Char"/>
    <w:link w:val="A-OpenBulletList"/>
    <w:uiPriority w:val="99"/>
    <w:locked/>
    <w:rsid w:val="00452D0D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452D0D"/>
    <w:pPr>
      <w:spacing w:before="240" w:after="120"/>
    </w:pPr>
    <w:rPr>
      <w:rFonts w:ascii="Arial" w:hAnsi="Arial" w:cs="Arial"/>
      <w:b/>
      <w:bCs/>
      <w:sz w:val="40"/>
      <w:szCs w:val="40"/>
    </w:rPr>
  </w:style>
  <w:style w:type="character" w:customStyle="1" w:styleId="A-DHfollowingCHChar">
    <w:name w:val="A- DH following CH Char"/>
    <w:link w:val="A-DHfollowingCH"/>
    <w:uiPriority w:val="99"/>
    <w:locked/>
    <w:rsid w:val="00452D0D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452D0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452D0D"/>
    <w:pPr>
      <w:spacing w:line="276" w:lineRule="auto"/>
      <w:ind w:left="806" w:hanging="360"/>
    </w:pPr>
    <w:rPr>
      <w:rFonts w:ascii="Arial" w:hAnsi="Arial" w:cs="Arial"/>
    </w:rPr>
  </w:style>
  <w:style w:type="character" w:customStyle="1" w:styleId="A-DirectAddressChar">
    <w:name w:val="A- Direct Address Char"/>
    <w:link w:val="A-DirectAddress"/>
    <w:uiPriority w:val="99"/>
    <w:locked/>
    <w:rsid w:val="00452D0D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452D0D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uiPriority w:val="99"/>
    <w:locked/>
    <w:rsid w:val="00452D0D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452D0D"/>
    <w:pPr>
      <w:spacing w:after="240" w:line="276" w:lineRule="auto"/>
    </w:pPr>
    <w:rPr>
      <w:rFonts w:ascii="Arial" w:hAnsi="Arial" w:cs="Arial"/>
      <w:sz w:val="20"/>
      <w:szCs w:val="20"/>
    </w:rPr>
  </w:style>
  <w:style w:type="character" w:customStyle="1" w:styleId="A-Text-withspaceafterChar">
    <w:name w:val="A- Text - with space after Char"/>
    <w:link w:val="A-Text-withspaceafter"/>
    <w:uiPriority w:val="99"/>
    <w:locked/>
    <w:rsid w:val="00452D0D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141D78"/>
    <w:pPr>
      <w:tabs>
        <w:tab w:val="left" w:pos="450"/>
      </w:tabs>
      <w:spacing w:line="276" w:lineRule="auto"/>
    </w:pPr>
    <w:rPr>
      <w:rFonts w:ascii="Arial" w:hAnsi="Arial" w:cs="Arial"/>
      <w:sz w:val="20"/>
    </w:rPr>
  </w:style>
  <w:style w:type="character" w:customStyle="1" w:styleId="A-TextChar">
    <w:name w:val="A- Text Char"/>
    <w:link w:val="A-Text"/>
    <w:uiPriority w:val="99"/>
    <w:locked/>
    <w:rsid w:val="00141D78"/>
    <w:rPr>
      <w:rFonts w:ascii="Arial" w:hAnsi="Arial" w:cs="Arial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452D0D"/>
    <w:pPr>
      <w:tabs>
        <w:tab w:val="left" w:pos="450"/>
      </w:tabs>
      <w:spacing w:line="276" w:lineRule="auto"/>
      <w:ind w:right="720"/>
      <w:jc w:val="right"/>
    </w:pPr>
    <w:rPr>
      <w:rFonts w:ascii="Arial" w:hAnsi="Arial" w:cs="Arial"/>
      <w:b/>
      <w:bCs/>
      <w:sz w:val="20"/>
      <w:szCs w:val="20"/>
    </w:rPr>
  </w:style>
  <w:style w:type="character" w:customStyle="1" w:styleId="A-Text-quadrightChar">
    <w:name w:val="A- Text - quad right Char"/>
    <w:link w:val="A-Text-quadright"/>
    <w:uiPriority w:val="99"/>
    <w:locked/>
    <w:rsid w:val="00452D0D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452D0D"/>
    <w:pPr>
      <w:tabs>
        <w:tab w:val="left" w:pos="450"/>
      </w:tabs>
      <w:spacing w:line="276" w:lineRule="auto"/>
      <w:ind w:left="1080"/>
    </w:pPr>
    <w:rPr>
      <w:rFonts w:ascii="Arial" w:hAnsi="Arial" w:cs="Arial"/>
      <w:b/>
      <w:bCs/>
    </w:rPr>
  </w:style>
  <w:style w:type="character" w:customStyle="1" w:styleId="A-Text-leftindentChar">
    <w:name w:val="A- Text - left indent Char"/>
    <w:link w:val="A-Text-leftindent"/>
    <w:uiPriority w:val="99"/>
    <w:locked/>
    <w:rsid w:val="00452D0D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452D0D"/>
    <w:pPr>
      <w:tabs>
        <w:tab w:val="left" w:pos="450"/>
      </w:tabs>
      <w:spacing w:after="120" w:line="276" w:lineRule="auto"/>
      <w:ind w:left="1080"/>
    </w:pPr>
    <w:rPr>
      <w:rFonts w:ascii="Arial" w:hAnsi="Arial" w:cs="Arial"/>
      <w:b/>
      <w:bCs/>
    </w:rPr>
  </w:style>
  <w:style w:type="character" w:customStyle="1" w:styleId="A-Text-leftindentwithspaceafterChar">
    <w:name w:val="A- Text - left indent with space after Char"/>
    <w:link w:val="A-Text-leftindentwithspaceafter"/>
    <w:uiPriority w:val="99"/>
    <w:locked/>
    <w:rsid w:val="00452D0D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452D0D"/>
    <w:pPr>
      <w:spacing w:after="160" w:line="276" w:lineRule="auto"/>
      <w:jc w:val="center"/>
    </w:pPr>
    <w:rPr>
      <w:rFonts w:ascii="Arial" w:hAnsi="Arial" w:cs="Arial"/>
      <w:sz w:val="18"/>
      <w:szCs w:val="18"/>
    </w:rPr>
  </w:style>
  <w:style w:type="character" w:customStyle="1" w:styleId="A-PermissionstatementChar">
    <w:name w:val="A- Permission statement Char"/>
    <w:link w:val="A-Permissionstatement"/>
    <w:uiPriority w:val="99"/>
    <w:locked/>
    <w:rsid w:val="00452D0D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452D0D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452D0D"/>
    <w:pPr>
      <w:tabs>
        <w:tab w:val="left" w:pos="450"/>
      </w:tabs>
      <w:spacing w:after="360" w:line="276" w:lineRule="auto"/>
    </w:pPr>
    <w:rPr>
      <w:rFonts w:ascii="Arial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452D0D"/>
    <w:pPr>
      <w:tabs>
        <w:tab w:val="left" w:pos="450"/>
      </w:tabs>
      <w:spacing w:line="276" w:lineRule="auto"/>
    </w:pPr>
    <w:rPr>
      <w:rFonts w:ascii="Arial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uiPriority w:val="99"/>
    <w:rsid w:val="00452D0D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452D0D"/>
    <w:rPr>
      <w:rFonts w:ascii="Arial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452D0D"/>
    <w:rPr>
      <w:rFonts w:ascii="Arial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452D0D"/>
    <w:pPr>
      <w:tabs>
        <w:tab w:val="left" w:pos="450"/>
      </w:tabs>
      <w:spacing w:before="240" w:after="240" w:line="276" w:lineRule="auto"/>
      <w:ind w:left="446" w:right="720"/>
    </w:pPr>
    <w:rPr>
      <w:rFonts w:ascii="Arial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452D0D"/>
    <w:pPr>
      <w:tabs>
        <w:tab w:val="left" w:pos="270"/>
        <w:tab w:val="left" w:pos="450"/>
      </w:tabs>
      <w:spacing w:after="200" w:line="276" w:lineRule="auto"/>
    </w:pPr>
    <w:rPr>
      <w:rFonts w:ascii="Arial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452D0D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452D0D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452D0D"/>
    <w:pPr>
      <w:numPr>
        <w:numId w:val="19"/>
      </w:numPr>
      <w:spacing w:line="276" w:lineRule="auto"/>
    </w:pPr>
    <w:rPr>
      <w:rFonts w:ascii="Arial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452D0D"/>
    <w:pPr>
      <w:numPr>
        <w:numId w:val="20"/>
      </w:numPr>
      <w:spacing w:line="276" w:lineRule="auto"/>
    </w:pPr>
    <w:rPr>
      <w:rFonts w:ascii="Arial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452D0D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452D0D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452D0D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452D0D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20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hAnsi="Book Antiqua" w:cs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locked/>
    <w:rsid w:val="009E15E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directaddressChar">
    <w:name w:val="direct address Char"/>
    <w:basedOn w:val="DefaultParagraphFont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locked/>
    <w:rsid w:val="006C09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C095B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C09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C095B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2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</Words>
  <Characters>825</Characters>
  <Application>Microsoft Office Word</Application>
  <DocSecurity>0</DocSecurity>
  <Lines>6</Lines>
  <Paragraphs>1</Paragraphs>
  <ScaleCrop>false</ScaleCrop>
  <Company>Brooke Saron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bholzworth</cp:lastModifiedBy>
  <cp:revision>14</cp:revision>
  <cp:lastPrinted>2010-01-08T18:19:00Z</cp:lastPrinted>
  <dcterms:created xsi:type="dcterms:W3CDTF">2010-08-09T19:11:00Z</dcterms:created>
  <dcterms:modified xsi:type="dcterms:W3CDTF">2011-04-13T19:22:00Z</dcterms:modified>
</cp:coreProperties>
</file>