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91" w:rsidRDefault="00162391" w:rsidP="00C5159E">
      <w:pPr>
        <w:pStyle w:val="A-BH1"/>
      </w:pPr>
      <w:r w:rsidRPr="00AB1543">
        <w:t>Correlation to Curriculum Framework Course VI: Life in Jesus Christ</w:t>
      </w:r>
    </w:p>
    <w:p w:rsidR="00162391" w:rsidRPr="00AB1543" w:rsidRDefault="00162391" w:rsidP="00162391">
      <w:pPr>
        <w:rPr>
          <w:rFonts w:ascii="Book Antiqua" w:eastAsia="Calibri" w:hAnsi="Book Antiqua"/>
          <w:szCs w:val="24"/>
        </w:rPr>
      </w:pPr>
    </w:p>
    <w:p w:rsidR="00162391" w:rsidRPr="00AB1543" w:rsidRDefault="00162391" w:rsidP="00162391">
      <w:pPr>
        <w:rPr>
          <w:rFonts w:ascii="Book Antiqua" w:eastAsia="Calibri" w:hAnsi="Book Antiqua"/>
          <w:szCs w:val="24"/>
        </w:rPr>
      </w:pP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5109"/>
        <w:gridCol w:w="4241"/>
      </w:tblGrid>
      <w:tr w:rsidR="00162391" w:rsidRPr="00AB1543" w:rsidTr="000757C9">
        <w:tc>
          <w:tcPr>
            <w:tcW w:w="5109" w:type="dxa"/>
          </w:tcPr>
          <w:p w:rsidR="00162391" w:rsidRPr="00C5159E" w:rsidRDefault="00162391" w:rsidP="00C5159E">
            <w:pPr>
              <w:pStyle w:val="A-Text"/>
              <w:jc w:val="center"/>
              <w:rPr>
                <w:b/>
              </w:rPr>
            </w:pPr>
            <w:r w:rsidRPr="00C5159E">
              <w:rPr>
                <w:b/>
              </w:rPr>
              <w:t>Curriculum Framework Outline</w:t>
            </w:r>
          </w:p>
        </w:tc>
        <w:tc>
          <w:tcPr>
            <w:tcW w:w="4241" w:type="dxa"/>
          </w:tcPr>
          <w:p w:rsidR="00162391" w:rsidRPr="00C5159E" w:rsidRDefault="00162391" w:rsidP="00C5159E">
            <w:pPr>
              <w:pStyle w:val="A-Text"/>
              <w:jc w:val="center"/>
              <w:rPr>
                <w:b/>
              </w:rPr>
            </w:pPr>
            <w:r w:rsidRPr="00C5159E">
              <w:rPr>
                <w:b/>
              </w:rPr>
              <w:t xml:space="preserve">Coverage in </w:t>
            </w:r>
            <w:r w:rsidRPr="00C5159E">
              <w:rPr>
                <w:b/>
                <w:i/>
              </w:rPr>
              <w:t>Christian Morality</w:t>
            </w:r>
            <w:r w:rsidRPr="00C5159E">
              <w:rPr>
                <w:b/>
              </w:rPr>
              <w:t xml:space="preserve"> Student Book</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162391" w:rsidRPr="00AB1543" w:rsidTr="00F036A3">
              <w:trPr>
                <w:trHeight w:val="555"/>
              </w:trPr>
              <w:tc>
                <w:tcPr>
                  <w:tcW w:w="0" w:type="auto"/>
                </w:tcPr>
                <w:p w:rsidR="00162391" w:rsidRPr="00C5159E" w:rsidRDefault="00162391" w:rsidP="000757C9">
                  <w:pPr>
                    <w:pStyle w:val="A-Text"/>
                    <w:ind w:left="67"/>
                    <w:rPr>
                      <w:b/>
                    </w:rPr>
                  </w:pPr>
                  <w:r w:rsidRPr="00C5159E">
                    <w:rPr>
                      <w:b/>
                    </w:rPr>
                    <w:t xml:space="preserve">I. What Is Life in Christ? </w:t>
                  </w:r>
                </w:p>
                <w:p w:rsidR="00162391" w:rsidRPr="00AB1543" w:rsidRDefault="00162391" w:rsidP="000757C9">
                  <w:pPr>
                    <w:pStyle w:val="A-Text"/>
                    <w:ind w:left="67"/>
                  </w:pPr>
                  <w:r w:rsidRPr="00AB1543">
                    <w:t xml:space="preserve">A. God’s plan for us (CCC, nos. 302-314, 1692). </w:t>
                  </w:r>
                </w:p>
                <w:p w:rsidR="00162391" w:rsidRPr="00AB1543" w:rsidRDefault="00162391" w:rsidP="000757C9">
                  <w:pPr>
                    <w:pStyle w:val="A-Text"/>
                    <w:ind w:left="67"/>
                  </w:pPr>
                  <w:r w:rsidRPr="00AB1543">
                    <w:t xml:space="preserve">1. God creates us to share eternal love and happiness with him in Heaven. </w:t>
                  </w:r>
                </w:p>
                <w:p w:rsidR="00162391" w:rsidRPr="00AB1543" w:rsidRDefault="00162391" w:rsidP="000757C9">
                  <w:pPr>
                    <w:pStyle w:val="A-Text"/>
                    <w:ind w:left="67"/>
                  </w:pPr>
                  <w:r w:rsidRPr="00AB1543">
                    <w:t xml:space="preserve">a. Desire and longing for God (CCC, no. 27). </w:t>
                  </w:r>
                </w:p>
                <w:p w:rsidR="00162391" w:rsidRPr="00AB1543" w:rsidRDefault="00162391" w:rsidP="000757C9">
                  <w:pPr>
                    <w:pStyle w:val="A-Text"/>
                    <w:ind w:left="67"/>
                  </w:pP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pp. 10, 19, 20</w:t>
            </w:r>
          </w:p>
          <w:p w:rsidR="00162391" w:rsidRPr="00AF6625" w:rsidRDefault="00162391" w:rsidP="00C5159E">
            <w:pPr>
              <w:pStyle w:val="A-Text"/>
              <w:rPr>
                <w:b/>
              </w:rPr>
            </w:pPr>
            <w:r w:rsidRPr="00AF6625">
              <w:rPr>
                <w:b/>
              </w:rPr>
              <w:t>Section 1, Part 2</w:t>
            </w:r>
          </w:p>
          <w:p w:rsidR="00162391" w:rsidRPr="00AB1543" w:rsidRDefault="00162391" w:rsidP="00C5159E">
            <w:pPr>
              <w:pStyle w:val="A-Text"/>
            </w:pPr>
            <w:r w:rsidRPr="00AB1543">
              <w:t>p. 41</w:t>
            </w:r>
          </w:p>
          <w:p w:rsidR="00162391" w:rsidRPr="00AF6625" w:rsidRDefault="00162391" w:rsidP="00C5159E">
            <w:pPr>
              <w:pStyle w:val="A-Text"/>
              <w:rPr>
                <w:b/>
              </w:rPr>
            </w:pPr>
            <w:r w:rsidRPr="00AF6625">
              <w:rPr>
                <w:b/>
              </w:rPr>
              <w:t>Section 2, Part 2</w:t>
            </w:r>
          </w:p>
          <w:p w:rsidR="00162391" w:rsidRPr="00AB1543" w:rsidRDefault="00162391" w:rsidP="00C5159E">
            <w:pPr>
              <w:pStyle w:val="A-Text"/>
            </w:pPr>
            <w:r w:rsidRPr="00AB1543">
              <w:t>p. 100</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719"/>
            </w:tblGrid>
            <w:tr w:rsidR="00162391" w:rsidRPr="00AB1543" w:rsidTr="00F036A3">
              <w:trPr>
                <w:trHeight w:val="211"/>
              </w:trPr>
              <w:tc>
                <w:tcPr>
                  <w:tcW w:w="0" w:type="auto"/>
                </w:tcPr>
                <w:p w:rsidR="00162391" w:rsidRPr="00AB1543" w:rsidRDefault="00162391" w:rsidP="000757C9">
                  <w:pPr>
                    <w:pStyle w:val="A-Text"/>
                    <w:ind w:left="67"/>
                    <w:rPr>
                      <w:color w:val="000000"/>
                    </w:rPr>
                  </w:pPr>
                  <w:r w:rsidRPr="00AB1543">
                    <w:rPr>
                      <w:color w:val="000000"/>
                    </w:rPr>
                    <w:t xml:space="preserve">b. Fall and promise of redemption (CCC, no. 410). </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bookmarkStart w:id="0" w:name="Editing"/>
            <w:bookmarkEnd w:id="0"/>
            <w:r w:rsidRPr="00AF6625">
              <w:rPr>
                <w:b/>
              </w:rPr>
              <w:t>Section 1, Part 1</w:t>
            </w:r>
          </w:p>
          <w:p w:rsidR="00162391" w:rsidRPr="00AB1543" w:rsidRDefault="00162391" w:rsidP="00C5159E">
            <w:pPr>
              <w:pStyle w:val="A-Text"/>
            </w:pPr>
            <w:r w:rsidRPr="00AB1543">
              <w:t>pp. 15-16, 18, 19</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162391" w:rsidRPr="00AB1543" w:rsidTr="00F036A3">
              <w:trPr>
                <w:trHeight w:val="205"/>
              </w:trPr>
              <w:tc>
                <w:tcPr>
                  <w:tcW w:w="0" w:type="auto"/>
                </w:tcPr>
                <w:p w:rsidR="00162391" w:rsidRPr="00AB1543" w:rsidRDefault="00162391" w:rsidP="000757C9">
                  <w:pPr>
                    <w:pStyle w:val="A-Text"/>
                    <w:ind w:left="67"/>
                    <w:rPr>
                      <w:color w:val="000000"/>
                    </w:rPr>
                  </w:pPr>
                  <w:r w:rsidRPr="00AB1543">
                    <w:rPr>
                      <w:color w:val="000000"/>
                    </w:rPr>
                    <w:t xml:space="preserve">c. Jesus Christ fulfills this promise (CCC, nos. 456-460). </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pp. 9, 19</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162391" w:rsidRPr="00AB1543" w:rsidTr="00F036A3">
              <w:trPr>
                <w:trHeight w:val="671"/>
              </w:trPr>
              <w:tc>
                <w:tcPr>
                  <w:tcW w:w="0" w:type="auto"/>
                </w:tcPr>
                <w:p w:rsidR="00162391" w:rsidRPr="00AB1543" w:rsidRDefault="00162391" w:rsidP="000757C9">
                  <w:pPr>
                    <w:pStyle w:val="A-Text"/>
                    <w:ind w:left="67"/>
                  </w:pPr>
                  <w:r w:rsidRPr="00AB1543">
                    <w:rPr>
                      <w:color w:val="000000"/>
                    </w:rPr>
                    <w:t xml:space="preserve">2. God created us in his image and likeness (CCC, nos. 1700-1706). </w:t>
                  </w:r>
                </w:p>
                <w:p w:rsidR="00162391" w:rsidRPr="00AB1543" w:rsidRDefault="00162391" w:rsidP="000757C9">
                  <w:pPr>
                    <w:pStyle w:val="A-Text"/>
                    <w:ind w:left="67"/>
                    <w:rPr>
                      <w:color w:val="000000"/>
                    </w:rPr>
                  </w:pPr>
                  <w:r w:rsidRPr="00AB1543">
                    <w:rPr>
                      <w:color w:val="000000"/>
                    </w:rPr>
                    <w:t xml:space="preserve">a. The dignity of the human person (CCC, no. 1700). </w:t>
                  </w:r>
                </w:p>
                <w:p w:rsidR="00162391" w:rsidRPr="00AB1543" w:rsidRDefault="00162391" w:rsidP="000757C9">
                  <w:pPr>
                    <w:pStyle w:val="A-Text"/>
                    <w:ind w:left="67"/>
                    <w:rPr>
                      <w:color w:val="000000"/>
                    </w:rPr>
                  </w:pPr>
                  <w:r w:rsidRPr="00AB1543">
                    <w:rPr>
                      <w:color w:val="000000"/>
                    </w:rPr>
                    <w:t xml:space="preserve">b. Endowed with reason, intellect, and free will (CCC, nos. 1703-1706). </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pp. 11, 13</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3619"/>
            </w:tblGrid>
            <w:tr w:rsidR="00162391" w:rsidRPr="00AB1543" w:rsidTr="00F036A3">
              <w:trPr>
                <w:trHeight w:val="204"/>
              </w:trPr>
              <w:tc>
                <w:tcPr>
                  <w:tcW w:w="0" w:type="auto"/>
                </w:tcPr>
                <w:p w:rsidR="00162391" w:rsidRPr="00AB1543" w:rsidRDefault="00162391" w:rsidP="000757C9">
                  <w:pPr>
                    <w:pStyle w:val="A-Text"/>
                    <w:ind w:left="67"/>
                  </w:pPr>
                  <w:r w:rsidRPr="00AB1543">
                    <w:rPr>
                      <w:color w:val="000000"/>
                    </w:rPr>
                    <w:t xml:space="preserve">B. Our response to God’s plan. </w:t>
                  </w:r>
                </w:p>
                <w:p w:rsidR="00162391" w:rsidRPr="00AB1543" w:rsidRDefault="00162391" w:rsidP="000757C9">
                  <w:pPr>
                    <w:pStyle w:val="A-Text"/>
                    <w:ind w:left="67"/>
                    <w:rPr>
                      <w:color w:val="000000"/>
                    </w:rPr>
                  </w:pPr>
                  <w:r w:rsidRPr="00AB1543">
                    <w:rPr>
                      <w:color w:val="000000"/>
                    </w:rPr>
                    <w:t>1. Response of love (CCC, no. 1828).</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 25</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3418"/>
            </w:tblGrid>
            <w:tr w:rsidR="00162391" w:rsidRPr="00AB1543" w:rsidTr="00F036A3">
              <w:trPr>
                <w:trHeight w:val="205"/>
              </w:trPr>
              <w:tc>
                <w:tcPr>
                  <w:tcW w:w="0" w:type="auto"/>
                </w:tcPr>
                <w:p w:rsidR="00162391" w:rsidRPr="00AB1543" w:rsidRDefault="00162391" w:rsidP="000757C9">
                  <w:pPr>
                    <w:pStyle w:val="A-Text"/>
                    <w:ind w:left="67"/>
                  </w:pPr>
                  <w:r w:rsidRPr="00AB1543">
                    <w:rPr>
                      <w:color w:val="000000"/>
                    </w:rPr>
                    <w:t xml:space="preserve">2. He calls us to beatitude or joy. </w:t>
                  </w:r>
                </w:p>
                <w:p w:rsidR="00162391" w:rsidRPr="00AB1543" w:rsidRDefault="00162391" w:rsidP="000757C9">
                  <w:pPr>
                    <w:pStyle w:val="A-Text"/>
                    <w:ind w:left="67"/>
                    <w:rPr>
                      <w:color w:val="000000"/>
                    </w:rPr>
                  </w:pPr>
                  <w:r w:rsidRPr="00AB1543">
                    <w:rPr>
                      <w:color w:val="000000"/>
                    </w:rPr>
                    <w:t xml:space="preserve">a. The Beatitudes (CCC, no. 1716). </w:t>
                  </w:r>
                </w:p>
                <w:p w:rsidR="00162391" w:rsidRPr="00AB1543" w:rsidRDefault="00162391" w:rsidP="000757C9">
                  <w:pPr>
                    <w:pStyle w:val="A-Text"/>
                    <w:ind w:left="67"/>
                    <w:rPr>
                      <w:color w:val="000000"/>
                    </w:rPr>
                  </w:pP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 19</w:t>
            </w:r>
          </w:p>
          <w:p w:rsidR="00162391" w:rsidRPr="00AF6625" w:rsidRDefault="00162391" w:rsidP="00C5159E">
            <w:pPr>
              <w:pStyle w:val="A-Text"/>
              <w:rPr>
                <w:b/>
              </w:rPr>
            </w:pPr>
            <w:r w:rsidRPr="00AF6625">
              <w:rPr>
                <w:b/>
              </w:rPr>
              <w:t>Section 1, Part 2</w:t>
            </w:r>
          </w:p>
          <w:p w:rsidR="00162391" w:rsidRPr="00AB1543" w:rsidRDefault="00162391" w:rsidP="00C5159E">
            <w:pPr>
              <w:pStyle w:val="A-Text"/>
            </w:pPr>
            <w:r w:rsidRPr="00AB1543">
              <w:t>p. 41</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53"/>
            </w:tblGrid>
            <w:tr w:rsidR="00162391" w:rsidRPr="00AB1543" w:rsidTr="00F036A3">
              <w:trPr>
                <w:trHeight w:val="320"/>
              </w:trPr>
              <w:tc>
                <w:tcPr>
                  <w:tcW w:w="0" w:type="auto"/>
                </w:tcPr>
                <w:p w:rsidR="00162391" w:rsidRPr="00AB1543" w:rsidRDefault="00162391" w:rsidP="000757C9">
                  <w:pPr>
                    <w:pStyle w:val="A-Text"/>
                    <w:ind w:left="67"/>
                  </w:pPr>
                  <w:r w:rsidRPr="00AB1543">
                    <w:rPr>
                      <w:color w:val="000000"/>
                    </w:rPr>
                    <w:t xml:space="preserve">b. Effects of the Beatitudes (CCC, nos. 1718-1724). </w:t>
                  </w:r>
                </w:p>
                <w:p w:rsidR="00162391" w:rsidRPr="00AB1543" w:rsidRDefault="00162391" w:rsidP="000757C9">
                  <w:pPr>
                    <w:pStyle w:val="A-Text"/>
                    <w:ind w:left="67"/>
                    <w:rPr>
                      <w:color w:val="000000"/>
                    </w:rPr>
                  </w:pPr>
                  <w:r w:rsidRPr="00AB1543">
                    <w:rPr>
                      <w:color w:val="000000"/>
                    </w:rPr>
                    <w:t xml:space="preserve">c. God’s gift of joy (CCC, no. 1720). </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 19-21</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441"/>
            </w:tblGrid>
            <w:tr w:rsidR="00162391" w:rsidRPr="00AB1543" w:rsidTr="00F036A3">
              <w:trPr>
                <w:trHeight w:val="327"/>
              </w:trPr>
              <w:tc>
                <w:tcPr>
                  <w:tcW w:w="0" w:type="auto"/>
                </w:tcPr>
                <w:p w:rsidR="00162391" w:rsidRPr="00AB1543" w:rsidRDefault="00162391" w:rsidP="000757C9">
                  <w:pPr>
                    <w:pStyle w:val="A-Text"/>
                    <w:ind w:left="67"/>
                  </w:pPr>
                  <w:r w:rsidRPr="00AB1543">
                    <w:rPr>
                      <w:color w:val="000000"/>
                    </w:rPr>
                    <w:t xml:space="preserve">3. What it means to be a follower of Christ. </w:t>
                  </w:r>
                </w:p>
                <w:p w:rsidR="00162391" w:rsidRPr="00AB1543" w:rsidRDefault="00162391" w:rsidP="000757C9">
                  <w:pPr>
                    <w:pStyle w:val="A-Text"/>
                    <w:ind w:left="67"/>
                    <w:rPr>
                      <w:color w:val="000000"/>
                    </w:rPr>
                  </w:pPr>
                  <w:r w:rsidRPr="00AB1543">
                    <w:rPr>
                      <w:color w:val="000000"/>
                    </w:rPr>
                    <w:t>a. Baptism and divine filiation (CCC, no. 1279).</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pp. 19, 21, 22</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3752"/>
            </w:tblGrid>
            <w:tr w:rsidR="00162391" w:rsidRPr="00AB1543" w:rsidTr="00F036A3">
              <w:trPr>
                <w:trHeight w:val="90"/>
              </w:trPr>
              <w:tc>
                <w:tcPr>
                  <w:tcW w:w="0" w:type="auto"/>
                </w:tcPr>
                <w:p w:rsidR="00162391" w:rsidRPr="00AB1543" w:rsidRDefault="00162391" w:rsidP="000757C9">
                  <w:pPr>
                    <w:pStyle w:val="A-Text"/>
                    <w:ind w:left="67"/>
                    <w:rPr>
                      <w:color w:val="000000"/>
                    </w:rPr>
                  </w:pPr>
                  <w:r w:rsidRPr="00AB1543">
                    <w:rPr>
                      <w:color w:val="000000"/>
                    </w:rPr>
                    <w:t xml:space="preserve"> b. Focused on Christ (CCC, no. 1698).</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 19</w:t>
            </w:r>
            <w:bookmarkStart w:id="1" w:name="_GoBack"/>
            <w:bookmarkEnd w:id="1"/>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552"/>
            </w:tblGrid>
            <w:tr w:rsidR="00162391" w:rsidRPr="00AB1543" w:rsidTr="00F036A3">
              <w:trPr>
                <w:trHeight w:val="211"/>
              </w:trPr>
              <w:tc>
                <w:tcPr>
                  <w:tcW w:w="0" w:type="auto"/>
                </w:tcPr>
                <w:p w:rsidR="00162391" w:rsidRPr="00AB1543" w:rsidRDefault="00162391" w:rsidP="000757C9">
                  <w:pPr>
                    <w:pStyle w:val="A-Text"/>
                    <w:ind w:left="67"/>
                  </w:pPr>
                  <w:r w:rsidRPr="00AB1543">
                    <w:rPr>
                      <w:color w:val="000000"/>
                    </w:rPr>
                    <w:lastRenderedPageBreak/>
                    <w:t xml:space="preserve"> c. Moral life and happiness (CCC, nos. 1988ff.). </w:t>
                  </w:r>
                </w:p>
                <w:p w:rsidR="00162391" w:rsidRPr="00AB1543" w:rsidRDefault="00162391" w:rsidP="000757C9">
                  <w:pPr>
                    <w:pStyle w:val="A-Text"/>
                    <w:ind w:left="67"/>
                    <w:rPr>
                      <w:color w:val="000000"/>
                    </w:rPr>
                  </w:pP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1</w:t>
            </w:r>
          </w:p>
          <w:p w:rsidR="00162391" w:rsidRPr="00AB1543" w:rsidRDefault="00162391" w:rsidP="00C5159E">
            <w:pPr>
              <w:pStyle w:val="A-Text"/>
            </w:pPr>
            <w:r w:rsidRPr="00AB1543">
              <w:t>p. 21</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162391" w:rsidRPr="00AB1543" w:rsidTr="00F036A3">
              <w:trPr>
                <w:trHeight w:val="326"/>
              </w:trPr>
              <w:tc>
                <w:tcPr>
                  <w:tcW w:w="0" w:type="auto"/>
                </w:tcPr>
                <w:p w:rsidR="00162391" w:rsidRPr="00C5159E" w:rsidRDefault="00162391" w:rsidP="000757C9">
                  <w:pPr>
                    <w:pStyle w:val="A-Text"/>
                    <w:ind w:left="67"/>
                    <w:rPr>
                      <w:b/>
                    </w:rPr>
                  </w:pPr>
                  <w:r w:rsidRPr="00C5159E">
                    <w:rPr>
                      <w:b/>
                      <w:bCs/>
                    </w:rPr>
                    <w:t xml:space="preserve">II. </w:t>
                  </w:r>
                  <w:r w:rsidRPr="00C5159E">
                    <w:rPr>
                      <w:b/>
                    </w:rPr>
                    <w:t xml:space="preserve">God Has Taught Us How to Live a New Life in Christ </w:t>
                  </w:r>
                </w:p>
                <w:p w:rsidR="00162391" w:rsidRPr="00AB1543" w:rsidRDefault="00162391" w:rsidP="000757C9">
                  <w:pPr>
                    <w:pStyle w:val="A-Text"/>
                    <w:ind w:left="67"/>
                  </w:pPr>
                  <w:r w:rsidRPr="00AB1543">
                    <w:t>A. God rules the universe with wisdom and directs its divine fulfillment (CCC, no. 1719).</w:t>
                  </w: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2</w:t>
            </w:r>
          </w:p>
          <w:p w:rsidR="00162391" w:rsidRPr="00AB1543" w:rsidRDefault="00162391" w:rsidP="00C5159E">
            <w:pPr>
              <w:pStyle w:val="A-Text"/>
            </w:pPr>
            <w:r w:rsidRPr="00AB1543">
              <w:t>p. 28</w:t>
            </w:r>
          </w:p>
        </w:tc>
      </w:tr>
      <w:tr w:rsidR="00162391"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3674"/>
            </w:tblGrid>
            <w:tr w:rsidR="00162391" w:rsidRPr="00AB1543" w:rsidTr="00F036A3">
              <w:trPr>
                <w:trHeight w:val="90"/>
              </w:trPr>
              <w:tc>
                <w:tcPr>
                  <w:tcW w:w="0" w:type="auto"/>
                </w:tcPr>
                <w:p w:rsidR="00162391" w:rsidRPr="00AB1543" w:rsidRDefault="00162391" w:rsidP="000757C9">
                  <w:pPr>
                    <w:pStyle w:val="A-Text"/>
                    <w:ind w:left="67"/>
                  </w:pPr>
                  <w:r w:rsidRPr="00AB1543">
                    <w:t xml:space="preserve">1. Eternal law (CCC, nos. 1950-1951). </w:t>
                  </w:r>
                </w:p>
                <w:p w:rsidR="00162391" w:rsidRPr="00AB1543" w:rsidRDefault="00162391" w:rsidP="000757C9">
                  <w:pPr>
                    <w:pStyle w:val="A-Text"/>
                    <w:ind w:left="67"/>
                  </w:pPr>
                </w:p>
              </w:tc>
            </w:tr>
          </w:tbl>
          <w:p w:rsidR="00162391" w:rsidRPr="00AB1543" w:rsidRDefault="00162391" w:rsidP="000757C9">
            <w:pPr>
              <w:pStyle w:val="A-Text"/>
              <w:ind w:left="67"/>
              <w:rPr>
                <w:rFonts w:eastAsia="Calibri"/>
              </w:rPr>
            </w:pPr>
          </w:p>
        </w:tc>
        <w:tc>
          <w:tcPr>
            <w:tcW w:w="4241" w:type="dxa"/>
          </w:tcPr>
          <w:p w:rsidR="00162391" w:rsidRPr="00AF6625" w:rsidRDefault="00162391" w:rsidP="00C5159E">
            <w:pPr>
              <w:pStyle w:val="A-Text"/>
              <w:rPr>
                <w:b/>
              </w:rPr>
            </w:pPr>
            <w:r w:rsidRPr="00AF6625">
              <w:rPr>
                <w:b/>
              </w:rPr>
              <w:t>Section 1, Part 2</w:t>
            </w:r>
          </w:p>
          <w:p w:rsidR="00162391" w:rsidRPr="00AB1543" w:rsidRDefault="00162391" w:rsidP="00C5159E">
            <w:pPr>
              <w:pStyle w:val="A-Text"/>
            </w:pPr>
            <w:r w:rsidRPr="00AB1543">
              <w:t>p. 30</w:t>
            </w:r>
          </w:p>
        </w:tc>
      </w:tr>
      <w:tr w:rsidR="000757C9" w:rsidRPr="00AB1543" w:rsidTr="000757C9">
        <w:trPr>
          <w:cantSplit/>
        </w:trPr>
        <w:tc>
          <w:tcPr>
            <w:tcW w:w="5109" w:type="dxa"/>
          </w:tcPr>
          <w:tbl>
            <w:tblPr>
              <w:tblpPr w:leftFromText="180" w:rightFromText="180" w:vertAnchor="text" w:horzAnchor="margin" w:tblpY="-207"/>
              <w:tblOverlap w:val="never"/>
              <w:tblW w:w="3865" w:type="dxa"/>
              <w:tblBorders>
                <w:top w:val="nil"/>
                <w:left w:val="nil"/>
                <w:bottom w:val="nil"/>
                <w:right w:val="nil"/>
              </w:tblBorders>
              <w:tblLook w:val="0000" w:firstRow="0" w:lastRow="0" w:firstColumn="0" w:lastColumn="0" w:noHBand="0" w:noVBand="0"/>
            </w:tblPr>
            <w:tblGrid>
              <w:gridCol w:w="3865"/>
            </w:tblGrid>
            <w:tr w:rsidR="000757C9" w:rsidRPr="00AB1543" w:rsidTr="000757C9">
              <w:trPr>
                <w:trHeight w:val="170"/>
              </w:trPr>
              <w:tc>
                <w:tcPr>
                  <w:tcW w:w="0" w:type="auto"/>
                </w:tcPr>
                <w:p w:rsidR="000757C9" w:rsidRPr="00AB1543" w:rsidRDefault="000757C9" w:rsidP="000757C9">
                  <w:pPr>
                    <w:pStyle w:val="A-Text"/>
                    <w:ind w:left="67"/>
                  </w:pPr>
                  <w:r w:rsidRPr="00AB1543">
                    <w:t xml:space="preserve">2. Divine Providence (CCC, no. 1975). </w:t>
                  </w:r>
                </w:p>
              </w:tc>
            </w:tr>
          </w:tbl>
          <w:p w:rsidR="000757C9" w:rsidRPr="00AB1543" w:rsidRDefault="000757C9" w:rsidP="000757C9">
            <w:pPr>
              <w:pStyle w:val="A-Text"/>
              <w:ind w:left="67"/>
            </w:pPr>
          </w:p>
        </w:tc>
        <w:tc>
          <w:tcPr>
            <w:tcW w:w="4241" w:type="dxa"/>
          </w:tcPr>
          <w:p w:rsidR="000757C9" w:rsidRPr="00AF6625" w:rsidRDefault="000757C9" w:rsidP="00C5159E">
            <w:pPr>
              <w:pStyle w:val="A-Text"/>
              <w:rPr>
                <w:b/>
              </w:rPr>
            </w:pPr>
            <w:r w:rsidRPr="00AF6625">
              <w:rPr>
                <w:b/>
              </w:rPr>
              <w:t>Section 1, Part 2</w:t>
            </w:r>
          </w:p>
          <w:p w:rsidR="000757C9" w:rsidRPr="00AF6625" w:rsidRDefault="000757C9" w:rsidP="00C5159E">
            <w:pPr>
              <w:pStyle w:val="A-Text"/>
              <w:rPr>
                <w:b/>
              </w:rPr>
            </w:pPr>
            <w:r w:rsidRPr="00AB1543">
              <w:t>p. 30, 40</w:t>
            </w:r>
          </w:p>
        </w:tc>
      </w:tr>
      <w:tr w:rsidR="000757C9"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0757C9" w:rsidRPr="00AB1543" w:rsidTr="00F036A3">
              <w:trPr>
                <w:trHeight w:val="326"/>
              </w:trPr>
              <w:tc>
                <w:tcPr>
                  <w:tcW w:w="0" w:type="auto"/>
                </w:tcPr>
                <w:p w:rsidR="000757C9" w:rsidRPr="00AB1543" w:rsidRDefault="000757C9" w:rsidP="000757C9">
                  <w:pPr>
                    <w:pStyle w:val="A-Text"/>
                    <w:ind w:left="67"/>
                  </w:pPr>
                  <w:r w:rsidRPr="00AB1543">
                    <w:t xml:space="preserve">3. Natural moral law. </w:t>
                  </w:r>
                </w:p>
                <w:p w:rsidR="000757C9" w:rsidRPr="00AB1543" w:rsidRDefault="000757C9" w:rsidP="000757C9">
                  <w:pPr>
                    <w:pStyle w:val="A-Text"/>
                    <w:ind w:left="67"/>
                  </w:pPr>
                  <w:r w:rsidRPr="00AB1543">
                    <w:t xml:space="preserve">a. Reason participating in eternal law (CCC, nos. 1954-1955). </w:t>
                  </w:r>
                </w:p>
              </w:tc>
            </w:tr>
          </w:tbl>
          <w:p w:rsidR="000757C9" w:rsidRPr="00AB1543" w:rsidRDefault="000757C9" w:rsidP="000757C9">
            <w:pPr>
              <w:pStyle w:val="A-Text"/>
              <w:ind w:left="67"/>
              <w:rPr>
                <w:rFonts w:eastAsia="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32, 33</w:t>
            </w:r>
          </w:p>
        </w:tc>
      </w:tr>
      <w:tr w:rsidR="000757C9"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0757C9" w:rsidRPr="00AB1543" w:rsidTr="00F036A3">
              <w:trPr>
                <w:trHeight w:val="436"/>
              </w:trPr>
              <w:tc>
                <w:tcPr>
                  <w:tcW w:w="0" w:type="auto"/>
                </w:tcPr>
                <w:p w:rsidR="000757C9" w:rsidRPr="00AB1543" w:rsidRDefault="000757C9" w:rsidP="000757C9">
                  <w:pPr>
                    <w:pStyle w:val="A-Text"/>
                    <w:ind w:left="67"/>
                  </w:pPr>
                  <w:r w:rsidRPr="00AB1543">
                    <w:t xml:space="preserve">b. Basis for human rights and duties (CCC, no. 1956). </w:t>
                  </w:r>
                </w:p>
                <w:p w:rsidR="000757C9" w:rsidRPr="00AB1543" w:rsidRDefault="000757C9" w:rsidP="000757C9">
                  <w:pPr>
                    <w:pStyle w:val="A-Text"/>
                    <w:ind w:left="67"/>
                  </w:pPr>
                  <w:r w:rsidRPr="00AB1543">
                    <w:t xml:space="preserve">c. Found in all cultures, basis for moral rules and civil law (CCC, nos. 1958-1960). </w:t>
                  </w:r>
                </w:p>
              </w:tc>
            </w:tr>
          </w:tbl>
          <w:p w:rsidR="000757C9" w:rsidRPr="00AB1543" w:rsidRDefault="000757C9" w:rsidP="000757C9">
            <w:pPr>
              <w:pStyle w:val="A-Text"/>
              <w:ind w:left="67"/>
              <w:rPr>
                <w:rFonts w:eastAsia="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32-33, 35</w:t>
            </w:r>
          </w:p>
        </w:tc>
      </w:tr>
      <w:tr w:rsidR="000757C9"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0757C9" w:rsidRPr="00AB1543" w:rsidTr="00F036A3">
              <w:trPr>
                <w:trHeight w:val="563"/>
              </w:trPr>
              <w:tc>
                <w:tcPr>
                  <w:tcW w:w="0" w:type="auto"/>
                </w:tcPr>
                <w:p w:rsidR="000757C9" w:rsidRPr="00AB1543" w:rsidRDefault="000757C9" w:rsidP="000757C9">
                  <w:pPr>
                    <w:pStyle w:val="A-Text"/>
                    <w:ind w:left="67"/>
                  </w:pPr>
                  <w:r w:rsidRPr="00AB1543">
                    <w:t xml:space="preserve">B. Revelation. </w:t>
                  </w:r>
                </w:p>
                <w:p w:rsidR="000757C9" w:rsidRPr="00AB1543" w:rsidRDefault="000757C9" w:rsidP="000757C9">
                  <w:pPr>
                    <w:pStyle w:val="A-Text"/>
                    <w:ind w:left="67"/>
                  </w:pPr>
                  <w:r w:rsidRPr="00AB1543">
                    <w:t xml:space="preserve">1. Teachings revealed by God under the Old Covenant. </w:t>
                  </w:r>
                </w:p>
                <w:p w:rsidR="000757C9" w:rsidRPr="00AB1543" w:rsidRDefault="000757C9" w:rsidP="000757C9">
                  <w:pPr>
                    <w:pStyle w:val="A-Text"/>
                    <w:ind w:left="67"/>
                  </w:pPr>
                  <w:r w:rsidRPr="00AB1543">
                    <w:t xml:space="preserve">Context of the Ten Commandments (CCC, nos. 2052-2074). </w:t>
                  </w:r>
                </w:p>
              </w:tc>
            </w:tr>
          </w:tbl>
          <w:p w:rsidR="000757C9" w:rsidRPr="00AB1543" w:rsidRDefault="000757C9" w:rsidP="000757C9">
            <w:pPr>
              <w:pStyle w:val="A-Text"/>
              <w:ind w:left="67"/>
              <w:rPr>
                <w:rFonts w:eastAsia="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37, 38, 39, 40</w:t>
            </w:r>
          </w:p>
        </w:tc>
      </w:tr>
      <w:tr w:rsidR="000757C9"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063"/>
            </w:tblGrid>
            <w:tr w:rsidR="000757C9" w:rsidRPr="00AB1543" w:rsidTr="00F036A3">
              <w:trPr>
                <w:trHeight w:val="204"/>
              </w:trPr>
              <w:tc>
                <w:tcPr>
                  <w:tcW w:w="0" w:type="auto"/>
                </w:tcPr>
                <w:p w:rsidR="000757C9" w:rsidRPr="00AB1543" w:rsidRDefault="000757C9" w:rsidP="000757C9">
                  <w:pPr>
                    <w:pStyle w:val="A-Text"/>
                    <w:ind w:left="67"/>
                  </w:pPr>
                  <w:r w:rsidRPr="00AB1543">
                    <w:t xml:space="preserve">Principle of interpretation (CCC, no. 2083). </w:t>
                  </w:r>
                </w:p>
                <w:p w:rsidR="000757C9" w:rsidRPr="00AB1543" w:rsidRDefault="000757C9" w:rsidP="000757C9">
                  <w:pPr>
                    <w:pStyle w:val="A-Text"/>
                    <w:ind w:left="67"/>
                  </w:pPr>
                </w:p>
              </w:tc>
            </w:tr>
          </w:tbl>
          <w:p w:rsidR="000757C9" w:rsidRPr="00AB1543" w:rsidRDefault="000757C9" w:rsidP="000757C9">
            <w:pPr>
              <w:pStyle w:val="A-Text"/>
              <w:ind w:left="67"/>
              <w:rPr>
                <w:rFonts w:eastAsia="Calibri" w:cs="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43-44</w:t>
            </w:r>
          </w:p>
        </w:tc>
      </w:tr>
      <w:tr w:rsidR="000757C9"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879"/>
            </w:tblGrid>
            <w:tr w:rsidR="000757C9" w:rsidRPr="00AB1543" w:rsidTr="00F036A3">
              <w:trPr>
                <w:trHeight w:val="90"/>
              </w:trPr>
              <w:tc>
                <w:tcPr>
                  <w:tcW w:w="0" w:type="auto"/>
                </w:tcPr>
                <w:p w:rsidR="000757C9" w:rsidRPr="00AB1543" w:rsidRDefault="000757C9" w:rsidP="000757C9">
                  <w:pPr>
                    <w:pStyle w:val="A-Text"/>
                    <w:ind w:left="67"/>
                  </w:pPr>
                  <w:r w:rsidRPr="00AB1543">
                    <w:t xml:space="preserve">a. Ten Commandments. </w:t>
                  </w:r>
                </w:p>
                <w:p w:rsidR="000757C9" w:rsidRPr="00AB1543" w:rsidRDefault="000757C9" w:rsidP="000757C9">
                  <w:pPr>
                    <w:pStyle w:val="A-Text"/>
                    <w:ind w:left="67"/>
                  </w:pPr>
                  <w:r w:rsidRPr="00AB1543">
                    <w:t xml:space="preserve">1) First Commandment: I am the Lord, your God; you shall not have strange gods before me. </w:t>
                  </w:r>
                </w:p>
                <w:p w:rsidR="000757C9" w:rsidRPr="00AB1543" w:rsidRDefault="000757C9" w:rsidP="000757C9">
                  <w:pPr>
                    <w:pStyle w:val="A-Text"/>
                    <w:ind w:left="67"/>
                  </w:pPr>
                  <w:r w:rsidRPr="00AB1543">
                    <w:t xml:space="preserve">a) Theological virtues: faith, hope, and charity (CCC, nos. 2087-2094). </w:t>
                  </w:r>
                </w:p>
              </w:tc>
            </w:tr>
          </w:tbl>
          <w:p w:rsidR="000757C9" w:rsidRPr="00AB1543" w:rsidRDefault="000757C9" w:rsidP="000757C9">
            <w:pPr>
              <w:pStyle w:val="A-Text"/>
              <w:ind w:left="67"/>
              <w:rPr>
                <w:rFonts w:eastAsia="Calibri" w:cs="Calibri"/>
              </w:rPr>
            </w:pPr>
          </w:p>
        </w:tc>
        <w:tc>
          <w:tcPr>
            <w:tcW w:w="4241" w:type="dxa"/>
          </w:tcPr>
          <w:p w:rsidR="000757C9" w:rsidRPr="00F036A3" w:rsidRDefault="000757C9" w:rsidP="00C5159E">
            <w:pPr>
              <w:pStyle w:val="A-Text"/>
              <w:rPr>
                <w:b/>
              </w:rPr>
            </w:pPr>
            <w:r w:rsidRPr="00F036A3">
              <w:rPr>
                <w:b/>
              </w:rPr>
              <w:t>Section 2, Part 1</w:t>
            </w:r>
          </w:p>
          <w:p w:rsidR="000757C9" w:rsidRPr="00AB1543" w:rsidRDefault="000757C9" w:rsidP="00C5159E">
            <w:pPr>
              <w:pStyle w:val="A-Text"/>
            </w:pPr>
            <w:r w:rsidRPr="00AB1543">
              <w:t>pp. 76</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Sins to avoid: superstition, idolatry, divination and magic, irreligion, atheism, agnosticism (CCC, nos. 2110-2132).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1, Part 3</w:t>
            </w:r>
          </w:p>
          <w:p w:rsidR="000757C9" w:rsidRPr="00AB1543" w:rsidRDefault="000757C9" w:rsidP="00C5159E">
            <w:pPr>
              <w:pStyle w:val="A-Text"/>
            </w:pPr>
            <w:r w:rsidRPr="00AB1543">
              <w:t>pp. 67-68</w:t>
            </w:r>
          </w:p>
          <w:p w:rsidR="000757C9" w:rsidRPr="00F036A3" w:rsidRDefault="000757C9" w:rsidP="00C5159E">
            <w:pPr>
              <w:pStyle w:val="A-Text"/>
              <w:rPr>
                <w:b/>
              </w:rPr>
            </w:pPr>
            <w:r w:rsidRPr="00F036A3">
              <w:rPr>
                <w:b/>
              </w:rPr>
              <w:t>Section 2, Part 1</w:t>
            </w:r>
          </w:p>
          <w:p w:rsidR="000757C9" w:rsidRPr="00AB1543" w:rsidRDefault="000757C9" w:rsidP="00C5159E">
            <w:pPr>
              <w:pStyle w:val="A-Text"/>
            </w:pPr>
            <w:r w:rsidRPr="00AB1543">
              <w:t>pp. 77-79, 82-89</w:t>
            </w:r>
          </w:p>
        </w:tc>
      </w:tr>
      <w:tr w:rsidR="000757C9" w:rsidRPr="00AB1543" w:rsidTr="000757C9">
        <w:trPr>
          <w:cantSplit/>
        </w:trPr>
        <w:tc>
          <w:tcPr>
            <w:tcW w:w="5109" w:type="dxa"/>
          </w:tcPr>
          <w:p w:rsidR="000757C9" w:rsidRPr="00AB1543" w:rsidRDefault="000757C9" w:rsidP="000757C9">
            <w:pPr>
              <w:pStyle w:val="A-Text"/>
              <w:ind w:left="157"/>
            </w:pPr>
            <w:r w:rsidRPr="00AB1543">
              <w:lastRenderedPageBreak/>
              <w:t xml:space="preserve">2) Second Commandment: You shall not take the name of the Lord, your God, in vain. </w:t>
            </w:r>
          </w:p>
          <w:p w:rsidR="000757C9" w:rsidRPr="00AB1543" w:rsidRDefault="000757C9" w:rsidP="000757C9">
            <w:pPr>
              <w:pStyle w:val="A-Text"/>
              <w:ind w:left="157"/>
              <w:rPr>
                <w:rFonts w:eastAsia="Calibri" w:cs="Calibri"/>
              </w:rPr>
            </w:pPr>
            <w:r w:rsidRPr="00AB1543">
              <w:t xml:space="preserve">a) Reverent speech about God (CCC, nos. 2142-2145). </w:t>
            </w:r>
          </w:p>
        </w:tc>
        <w:tc>
          <w:tcPr>
            <w:tcW w:w="4241" w:type="dxa"/>
          </w:tcPr>
          <w:p w:rsidR="000757C9" w:rsidRPr="00F036A3" w:rsidRDefault="000757C9" w:rsidP="00C5159E">
            <w:pPr>
              <w:pStyle w:val="A-Text"/>
              <w:rPr>
                <w:b/>
              </w:rPr>
            </w:pPr>
            <w:r w:rsidRPr="00F036A3">
              <w:rPr>
                <w:b/>
              </w:rPr>
              <w:t>Section 2, Part 2</w:t>
            </w:r>
          </w:p>
          <w:p w:rsidR="000757C9" w:rsidRPr="00AB1543" w:rsidRDefault="000757C9" w:rsidP="00C5159E">
            <w:pPr>
              <w:pStyle w:val="A-Text"/>
            </w:pPr>
            <w:r w:rsidRPr="00AB1543">
              <w:t>pp. 90, 91-93</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b) Sins to avoid: blasphemy or other abuse of God’s name, perjury, misusing God’s name in oaths or false oaths (CCC, nos. 2146-2155). </w:t>
            </w:r>
          </w:p>
        </w:tc>
        <w:tc>
          <w:tcPr>
            <w:tcW w:w="4241" w:type="dxa"/>
          </w:tcPr>
          <w:p w:rsidR="000757C9" w:rsidRPr="00F036A3" w:rsidRDefault="000757C9" w:rsidP="00C5159E">
            <w:pPr>
              <w:pStyle w:val="A-Text"/>
              <w:rPr>
                <w:b/>
              </w:rPr>
            </w:pPr>
            <w:r w:rsidRPr="00F036A3">
              <w:rPr>
                <w:b/>
              </w:rPr>
              <w:t>Section 2, Part 2</w:t>
            </w:r>
          </w:p>
          <w:p w:rsidR="000757C9" w:rsidRPr="00AB1543" w:rsidRDefault="000757C9" w:rsidP="00C5159E">
            <w:pPr>
              <w:pStyle w:val="A-Text"/>
            </w:pPr>
            <w:r w:rsidRPr="00AB1543">
              <w:t>pp. 97, 99-100</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3) Third Commandment: Remember to keep holy the Lord’s Day. </w:t>
            </w:r>
          </w:p>
          <w:p w:rsidR="000757C9" w:rsidRPr="00AB1543" w:rsidRDefault="000757C9" w:rsidP="000757C9">
            <w:pPr>
              <w:pStyle w:val="A-Text"/>
              <w:ind w:left="157"/>
              <w:rPr>
                <w:rFonts w:eastAsia="Calibri" w:cs="Calibri"/>
              </w:rPr>
            </w:pPr>
            <w:r w:rsidRPr="00AB1543">
              <w:t xml:space="preserve">a) Meaning of Lord’s Day (CCC, nos. 2168-2176). </w:t>
            </w:r>
          </w:p>
        </w:tc>
        <w:tc>
          <w:tcPr>
            <w:tcW w:w="4241" w:type="dxa"/>
          </w:tcPr>
          <w:p w:rsidR="000757C9" w:rsidRPr="00F036A3" w:rsidRDefault="000757C9" w:rsidP="00C5159E">
            <w:pPr>
              <w:pStyle w:val="A-Text"/>
              <w:rPr>
                <w:b/>
              </w:rPr>
            </w:pPr>
            <w:r w:rsidRPr="00F036A3">
              <w:rPr>
                <w:b/>
              </w:rPr>
              <w:t>Section 2, Part 3</w:t>
            </w:r>
          </w:p>
          <w:p w:rsidR="000757C9" w:rsidRPr="00AB1543" w:rsidRDefault="000757C9" w:rsidP="00C5159E">
            <w:pPr>
              <w:pStyle w:val="A-Text"/>
            </w:pPr>
            <w:r w:rsidRPr="00AB1543">
              <w:t>pp. 107, 108-109</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b) Serious obligation to attend Mass (CCC, nos. 2180-2185). </w:t>
            </w:r>
          </w:p>
        </w:tc>
        <w:tc>
          <w:tcPr>
            <w:tcW w:w="4241" w:type="dxa"/>
          </w:tcPr>
          <w:p w:rsidR="000757C9" w:rsidRPr="00F036A3" w:rsidRDefault="000757C9" w:rsidP="00C5159E">
            <w:pPr>
              <w:pStyle w:val="A-Text"/>
              <w:rPr>
                <w:b/>
              </w:rPr>
            </w:pPr>
            <w:r w:rsidRPr="00F036A3">
              <w:rPr>
                <w:b/>
              </w:rPr>
              <w:t>Section 2, Part 3</w:t>
            </w:r>
          </w:p>
          <w:p w:rsidR="000757C9" w:rsidRPr="00AB1543" w:rsidRDefault="000757C9" w:rsidP="00C5159E">
            <w:pPr>
              <w:pStyle w:val="A-Text"/>
            </w:pPr>
            <w:r w:rsidRPr="00AB1543">
              <w:t>p. 106</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c) Day of grace—rest from work (CCC, nos. 2184-2188). </w:t>
            </w:r>
          </w:p>
        </w:tc>
        <w:tc>
          <w:tcPr>
            <w:tcW w:w="4241" w:type="dxa"/>
          </w:tcPr>
          <w:p w:rsidR="000757C9" w:rsidRPr="00F036A3" w:rsidRDefault="000757C9" w:rsidP="00C5159E">
            <w:pPr>
              <w:pStyle w:val="A-Text"/>
              <w:rPr>
                <w:b/>
              </w:rPr>
            </w:pPr>
            <w:r w:rsidRPr="00F036A3">
              <w:rPr>
                <w:b/>
              </w:rPr>
              <w:t>Section 2, Part 3</w:t>
            </w:r>
          </w:p>
          <w:p w:rsidR="000757C9" w:rsidRPr="00AB1543" w:rsidRDefault="000757C9" w:rsidP="00C5159E">
            <w:pPr>
              <w:pStyle w:val="A-Text"/>
            </w:pPr>
            <w:r w:rsidRPr="00AB1543">
              <w:t>pp. 106-107</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d) Sins against Third Commandment: missing Mass on Sundays and holy days (CCC, nos. 2180-2182), failing to pray (CCC, nos. 2744-2745), failing to keep holy the Lord’s Day (CCC, nos. 2184-2188). </w:t>
            </w:r>
          </w:p>
        </w:tc>
        <w:tc>
          <w:tcPr>
            <w:tcW w:w="4241" w:type="dxa"/>
          </w:tcPr>
          <w:p w:rsidR="000757C9" w:rsidRPr="00F036A3" w:rsidRDefault="000757C9" w:rsidP="00C5159E">
            <w:pPr>
              <w:pStyle w:val="A-Text"/>
              <w:rPr>
                <w:b/>
              </w:rPr>
            </w:pPr>
            <w:r w:rsidRPr="00F036A3">
              <w:rPr>
                <w:b/>
              </w:rPr>
              <w:t>Section 2, Part 3</w:t>
            </w:r>
          </w:p>
          <w:p w:rsidR="000757C9" w:rsidRPr="00AB1543" w:rsidRDefault="000757C9" w:rsidP="00C5159E">
            <w:pPr>
              <w:pStyle w:val="A-Text"/>
            </w:pPr>
            <w:r w:rsidRPr="00AB1543">
              <w:t>p. 107</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4) Fourth Commandment: Honor your father and your mother. </w:t>
            </w:r>
          </w:p>
          <w:p w:rsidR="000757C9" w:rsidRPr="00AB1543" w:rsidRDefault="000757C9" w:rsidP="000757C9">
            <w:pPr>
              <w:pStyle w:val="A-Text"/>
              <w:ind w:left="157"/>
            </w:pPr>
            <w:r w:rsidRPr="00AB1543">
              <w:t xml:space="preserve">a) Obedience in the family. </w:t>
            </w:r>
          </w:p>
          <w:p w:rsidR="000757C9" w:rsidRPr="00AB1543" w:rsidRDefault="000757C9" w:rsidP="000757C9">
            <w:pPr>
              <w:pStyle w:val="A-Text"/>
              <w:ind w:left="157"/>
              <w:rPr>
                <w:rFonts w:eastAsia="Calibri"/>
              </w:rPr>
            </w:pPr>
            <w:r w:rsidRPr="00AB1543">
              <w:t xml:space="preserve">(1) Context of Christian family (CCC, nos. 2201-2206). </w:t>
            </w:r>
          </w:p>
        </w:tc>
        <w:tc>
          <w:tcPr>
            <w:tcW w:w="4241" w:type="dxa"/>
          </w:tcPr>
          <w:p w:rsidR="000757C9" w:rsidRPr="00F036A3" w:rsidRDefault="000757C9" w:rsidP="00C5159E">
            <w:pPr>
              <w:pStyle w:val="A-Text"/>
              <w:rPr>
                <w:b/>
              </w:rPr>
            </w:pPr>
            <w:r w:rsidRPr="00F036A3">
              <w:rPr>
                <w:b/>
              </w:rPr>
              <w:t>Section 3, Part 1</w:t>
            </w:r>
          </w:p>
          <w:p w:rsidR="000757C9" w:rsidRPr="00AB1543" w:rsidRDefault="000757C9" w:rsidP="00C5159E">
            <w:pPr>
              <w:pStyle w:val="A-Text"/>
            </w:pPr>
            <w:r w:rsidRPr="00AB1543">
              <w:t>pp. 121-122, 124-125</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(2) Duties of family members (CCC, nos. 2214-2231). </w:t>
            </w:r>
          </w:p>
        </w:tc>
        <w:tc>
          <w:tcPr>
            <w:tcW w:w="4241" w:type="dxa"/>
          </w:tcPr>
          <w:p w:rsidR="000757C9" w:rsidRPr="00F036A3" w:rsidRDefault="000757C9" w:rsidP="00C5159E">
            <w:pPr>
              <w:pStyle w:val="A-Text"/>
              <w:rPr>
                <w:b/>
              </w:rPr>
            </w:pPr>
            <w:r w:rsidRPr="00F036A3">
              <w:rPr>
                <w:b/>
              </w:rPr>
              <w:t>Section 3, Part 1</w:t>
            </w:r>
          </w:p>
          <w:p w:rsidR="000757C9" w:rsidRPr="00AB1543" w:rsidRDefault="000757C9" w:rsidP="00C5159E">
            <w:pPr>
              <w:pStyle w:val="A-Text"/>
            </w:pPr>
            <w:r w:rsidRPr="00AB1543">
              <w:t>pp. 122-126</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b) Duties of civil authority and duties of citizens (CCC, nos. 2234-2243). </w:t>
            </w:r>
          </w:p>
        </w:tc>
        <w:tc>
          <w:tcPr>
            <w:tcW w:w="4241" w:type="dxa"/>
          </w:tcPr>
          <w:p w:rsidR="000757C9" w:rsidRPr="00F036A3" w:rsidRDefault="000757C9" w:rsidP="00C5159E">
            <w:pPr>
              <w:pStyle w:val="A-Text"/>
              <w:rPr>
                <w:b/>
              </w:rPr>
            </w:pPr>
            <w:r w:rsidRPr="00F036A3">
              <w:rPr>
                <w:b/>
              </w:rPr>
              <w:t>Section 3, Part 1</w:t>
            </w:r>
          </w:p>
          <w:p w:rsidR="000757C9" w:rsidRPr="00AB1543" w:rsidRDefault="000757C9" w:rsidP="00C5159E">
            <w:pPr>
              <w:pStyle w:val="A-Text"/>
            </w:pPr>
            <w:r w:rsidRPr="00AB1543">
              <w:t>pp. 127-128, 130, 131-135</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5) Fifth Commandment: You shall not kill. </w:t>
            </w:r>
          </w:p>
          <w:p w:rsidR="000757C9" w:rsidRPr="00AB1543" w:rsidRDefault="000757C9" w:rsidP="000757C9">
            <w:pPr>
              <w:pStyle w:val="A-Text"/>
              <w:ind w:left="157"/>
              <w:rPr>
                <w:rFonts w:eastAsia="Calibri" w:cs="Calibri"/>
              </w:rPr>
            </w:pPr>
            <w:r w:rsidRPr="00AB1543">
              <w:t xml:space="preserve">a) Respect human life in all its stages and situations (CCC, nos. 2258-2262). </w:t>
            </w:r>
          </w:p>
        </w:tc>
        <w:tc>
          <w:tcPr>
            <w:tcW w:w="4241" w:type="dxa"/>
          </w:tcPr>
          <w:p w:rsidR="000757C9" w:rsidRPr="00F036A3" w:rsidRDefault="000757C9" w:rsidP="00C5159E">
            <w:pPr>
              <w:pStyle w:val="A-Text"/>
              <w:rPr>
                <w:b/>
              </w:rPr>
            </w:pPr>
            <w:r w:rsidRPr="00F036A3">
              <w:rPr>
                <w:b/>
              </w:rPr>
              <w:t>Section 4, Part 1</w:t>
            </w:r>
          </w:p>
          <w:p w:rsidR="000757C9" w:rsidRPr="00AB1543" w:rsidRDefault="000757C9" w:rsidP="00C5159E">
            <w:pPr>
              <w:pStyle w:val="A-Text"/>
            </w:pPr>
            <w:r w:rsidRPr="00AB1543">
              <w:t>pp. 182-185, 186, 187, 191</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b) Legitimate self-defense and the death penalty (CCC, nos. 2263-2267). </w:t>
            </w:r>
          </w:p>
        </w:tc>
        <w:tc>
          <w:tcPr>
            <w:tcW w:w="4241" w:type="dxa"/>
          </w:tcPr>
          <w:p w:rsidR="000757C9" w:rsidRPr="00F036A3" w:rsidRDefault="000757C9" w:rsidP="00C5159E">
            <w:pPr>
              <w:pStyle w:val="A-Text"/>
              <w:rPr>
                <w:b/>
              </w:rPr>
            </w:pPr>
            <w:r w:rsidRPr="00F036A3">
              <w:rPr>
                <w:b/>
              </w:rPr>
              <w:t>Section 4, Part 1</w:t>
            </w:r>
          </w:p>
          <w:p w:rsidR="000757C9" w:rsidRPr="00AB1543" w:rsidRDefault="000757C9" w:rsidP="00C5159E">
            <w:pPr>
              <w:pStyle w:val="A-Text"/>
            </w:pPr>
            <w:r w:rsidRPr="00AB1543">
              <w:t>pp. 195, 196</w:t>
            </w:r>
          </w:p>
        </w:tc>
      </w:tr>
      <w:tr w:rsidR="000757C9" w:rsidRPr="00AB1543" w:rsidTr="000757C9">
        <w:trPr>
          <w:cantSplit/>
        </w:trPr>
        <w:tc>
          <w:tcPr>
            <w:tcW w:w="5109" w:type="dxa"/>
          </w:tcPr>
          <w:p w:rsidR="000757C9" w:rsidRPr="00AB1543" w:rsidRDefault="000757C9" w:rsidP="000757C9">
            <w:pPr>
              <w:pStyle w:val="A-Text"/>
              <w:ind w:left="157"/>
            </w:pPr>
            <w:r w:rsidRPr="00AB1543">
              <w:lastRenderedPageBreak/>
              <w:t xml:space="preserve">c) Principles regarding health, science, bodily integrity (CCC, nos. 2292-2301).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3, Part 3</w:t>
            </w:r>
          </w:p>
          <w:p w:rsidR="000757C9" w:rsidRPr="00AB1543" w:rsidRDefault="000757C9" w:rsidP="00C5159E">
            <w:pPr>
              <w:pStyle w:val="A-Text"/>
            </w:pPr>
            <w:r w:rsidRPr="00AB1543">
              <w:t>pp. 164-165</w:t>
            </w:r>
          </w:p>
          <w:p w:rsidR="000757C9" w:rsidRPr="00F036A3" w:rsidRDefault="000757C9" w:rsidP="00C5159E">
            <w:pPr>
              <w:pStyle w:val="A-Text"/>
              <w:rPr>
                <w:b/>
              </w:rPr>
            </w:pPr>
            <w:r w:rsidRPr="00F036A3">
              <w:rPr>
                <w:b/>
              </w:rPr>
              <w:t>Section 4, Part 1</w:t>
            </w:r>
          </w:p>
          <w:p w:rsidR="000757C9" w:rsidRPr="00AB1543" w:rsidRDefault="000757C9" w:rsidP="00C5159E">
            <w:pPr>
              <w:pStyle w:val="A-Text"/>
            </w:pPr>
            <w:r w:rsidRPr="00AB1543">
              <w:t>pp. 182, 185, 186, 191, 192, 193, 199-201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d) Sins against the Fifth Commandment: murder; suicide; abortion; euthanasia; embryonic stem cell research; abuse of alcohol, drugs, food, or tobacco; abuse of the body (CCC, nos. 364, 2268-2283, 2290-2291). </w:t>
            </w:r>
          </w:p>
          <w:p w:rsidR="000757C9" w:rsidRPr="00AB1543" w:rsidRDefault="000757C9" w:rsidP="000757C9">
            <w:pPr>
              <w:pStyle w:val="A-Text"/>
              <w:ind w:left="157"/>
            </w:pPr>
            <w:r w:rsidRPr="00AB1543">
              <w:t xml:space="preserve">e) Scandal (CCC 2326) </w:t>
            </w:r>
          </w:p>
          <w:p w:rsidR="000757C9" w:rsidRPr="00AB1543" w:rsidRDefault="000757C9" w:rsidP="000757C9">
            <w:pPr>
              <w:pStyle w:val="A-Text"/>
              <w:ind w:left="157"/>
              <w:rPr>
                <w:rFonts w:eastAsia="Calibri"/>
              </w:rPr>
            </w:pPr>
            <w:r w:rsidRPr="00AB1543">
              <w:t xml:space="preserve">f) War (CCC 2327 – 2329) </w:t>
            </w:r>
          </w:p>
        </w:tc>
        <w:tc>
          <w:tcPr>
            <w:tcW w:w="4241" w:type="dxa"/>
          </w:tcPr>
          <w:p w:rsidR="000757C9" w:rsidRPr="00F036A3" w:rsidRDefault="000757C9" w:rsidP="00C5159E">
            <w:pPr>
              <w:pStyle w:val="A-Text"/>
              <w:rPr>
                <w:b/>
              </w:rPr>
            </w:pPr>
            <w:r w:rsidRPr="00F036A3">
              <w:rPr>
                <w:b/>
              </w:rPr>
              <w:t>Section 4, Part 1</w:t>
            </w:r>
          </w:p>
          <w:p w:rsidR="000757C9" w:rsidRPr="00AB1543" w:rsidRDefault="000757C9" w:rsidP="00C5159E">
            <w:pPr>
              <w:pStyle w:val="A-Text"/>
            </w:pPr>
            <w:r w:rsidRPr="00AB1543">
              <w:t>pp. 182, 186, 187-192, 193-194, 196-198, 199</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6) Sixth Commandment: You shall not commit adultery. </w:t>
            </w:r>
          </w:p>
          <w:p w:rsidR="000757C9" w:rsidRPr="00AB1543" w:rsidRDefault="000757C9" w:rsidP="000757C9">
            <w:pPr>
              <w:pStyle w:val="A-Text"/>
              <w:ind w:left="157"/>
              <w:rPr>
                <w:rFonts w:eastAsia="Calibri"/>
              </w:rPr>
            </w:pPr>
            <w:r w:rsidRPr="00AB1543">
              <w:t xml:space="preserve">a) Vocation to chastity (CCC, nos. 2337-2350). </w:t>
            </w: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pp. 209-212</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b) Offenses against chastity (CCC, nos. 2351-2359). </w:t>
            </w: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pp. 213-217</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c) Christian vision of marriage—theology of the body (CCC, nos. 2360-2379). </w:t>
            </w: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pp. 217-222</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d) Offenses against the dignity of marriage (CCC, nos. 2380-2391). </w:t>
            </w: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pp. 220, 222-226</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e) Natural family planning.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 221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7) Seventh Commandment: You shall not steal. </w:t>
            </w:r>
          </w:p>
          <w:p w:rsidR="000757C9" w:rsidRPr="00AB1543" w:rsidRDefault="000757C9" w:rsidP="000757C9">
            <w:pPr>
              <w:pStyle w:val="A-Text"/>
              <w:ind w:left="157"/>
              <w:rPr>
                <w:rFonts w:eastAsia="Calibri" w:cs="Calibri"/>
              </w:rPr>
            </w:pPr>
            <w:proofErr w:type="gramStart"/>
            <w:r w:rsidRPr="00AB1543">
              <w:t>a</w:t>
            </w:r>
            <w:proofErr w:type="gramEnd"/>
            <w:r w:rsidRPr="00AB1543">
              <w:t xml:space="preserve">) Right to private property and just treatment (CCC, nos. 2401-2407). </w:t>
            </w:r>
          </w:p>
        </w:tc>
        <w:tc>
          <w:tcPr>
            <w:tcW w:w="4241" w:type="dxa"/>
          </w:tcPr>
          <w:p w:rsidR="000757C9" w:rsidRPr="00F036A3" w:rsidRDefault="000757C9" w:rsidP="00C5159E">
            <w:pPr>
              <w:pStyle w:val="A-Text"/>
              <w:rPr>
                <w:b/>
              </w:rPr>
            </w:pPr>
            <w:r w:rsidRPr="00F036A3">
              <w:rPr>
                <w:b/>
              </w:rPr>
              <w:t>Section 3, Part 3</w:t>
            </w:r>
          </w:p>
          <w:p w:rsidR="000757C9" w:rsidRPr="00AB1543" w:rsidRDefault="000757C9" w:rsidP="00C5159E">
            <w:pPr>
              <w:pStyle w:val="A-Text"/>
            </w:pPr>
            <w:r w:rsidRPr="00AB1543">
              <w:t>pp. 155, 157-158, 161-162</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b) Sins to avoid: theft, keeping something loaned or lost, the destruction of the property of others, business fraud, paying unjust wages, breaking contracts (CCC, nos. 2408-2418). </w:t>
            </w:r>
          </w:p>
        </w:tc>
        <w:tc>
          <w:tcPr>
            <w:tcW w:w="4241" w:type="dxa"/>
          </w:tcPr>
          <w:p w:rsidR="000757C9" w:rsidRPr="00F036A3" w:rsidRDefault="000757C9" w:rsidP="00C5159E">
            <w:pPr>
              <w:pStyle w:val="A-Text"/>
              <w:rPr>
                <w:b/>
              </w:rPr>
            </w:pPr>
            <w:r w:rsidRPr="00F036A3">
              <w:rPr>
                <w:b/>
              </w:rPr>
              <w:t>Section 3, Part 3</w:t>
            </w:r>
          </w:p>
          <w:p w:rsidR="000757C9" w:rsidRPr="00AB1543" w:rsidRDefault="000757C9" w:rsidP="00C5159E">
            <w:pPr>
              <w:pStyle w:val="A-Text"/>
            </w:pPr>
            <w:r w:rsidRPr="00AB1543">
              <w:t>pp. 157, 161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c) Overview of the social doctrine of the Church (CCC, nos. 2419-2449). </w:t>
            </w:r>
          </w:p>
          <w:p w:rsidR="000757C9" w:rsidRPr="00AB1543" w:rsidRDefault="000757C9" w:rsidP="000757C9">
            <w:pPr>
              <w:pStyle w:val="A-Text"/>
              <w:ind w:left="157"/>
            </w:pPr>
            <w:r w:rsidRPr="00AB1543">
              <w:t xml:space="preserve">d) Economic activity and social justice (CCC, nos. 2426-2436). </w:t>
            </w:r>
          </w:p>
          <w:p w:rsidR="000757C9" w:rsidRPr="00AB1543" w:rsidRDefault="000757C9" w:rsidP="000757C9">
            <w:pPr>
              <w:pStyle w:val="A-Text"/>
              <w:ind w:left="157"/>
              <w:rPr>
                <w:rFonts w:eastAsia="Calibri"/>
              </w:rPr>
            </w:pPr>
            <w:r w:rsidRPr="00AB1543">
              <w:t xml:space="preserve">e) Justice and solidarity among nations (CCC, nos. 2437-2442). </w:t>
            </w:r>
          </w:p>
        </w:tc>
        <w:tc>
          <w:tcPr>
            <w:tcW w:w="4241" w:type="dxa"/>
          </w:tcPr>
          <w:p w:rsidR="000757C9" w:rsidRPr="00F036A3" w:rsidRDefault="000757C9" w:rsidP="00C5159E">
            <w:pPr>
              <w:pStyle w:val="A-Text"/>
              <w:rPr>
                <w:b/>
              </w:rPr>
            </w:pPr>
            <w:r w:rsidRPr="00F036A3">
              <w:rPr>
                <w:b/>
              </w:rPr>
              <w:t>Section 3, Part 3</w:t>
            </w:r>
          </w:p>
          <w:p w:rsidR="000757C9" w:rsidRPr="00AB1543" w:rsidRDefault="000757C9" w:rsidP="00C5159E">
            <w:pPr>
              <w:pStyle w:val="A-Text"/>
            </w:pPr>
            <w:r w:rsidRPr="00AB1543">
              <w:t>pp. 162-166, 167, 168, 170-172</w:t>
            </w:r>
          </w:p>
        </w:tc>
      </w:tr>
      <w:tr w:rsidR="000757C9" w:rsidRPr="00AB1543" w:rsidTr="000757C9">
        <w:trPr>
          <w:cantSplit/>
        </w:trPr>
        <w:tc>
          <w:tcPr>
            <w:tcW w:w="5109" w:type="dxa"/>
          </w:tcPr>
          <w:p w:rsidR="000757C9" w:rsidRPr="00AB1543" w:rsidRDefault="000757C9" w:rsidP="000757C9">
            <w:pPr>
              <w:pStyle w:val="A-Text"/>
              <w:ind w:left="157"/>
            </w:pPr>
            <w:r w:rsidRPr="00AB1543">
              <w:lastRenderedPageBreak/>
              <w:t xml:space="preserve">8) Eighth Commandment: You shall not bear false witness against another. </w:t>
            </w:r>
          </w:p>
          <w:p w:rsidR="000757C9" w:rsidRPr="00AB1543" w:rsidRDefault="000757C9" w:rsidP="000757C9">
            <w:pPr>
              <w:pStyle w:val="A-Text"/>
              <w:ind w:left="157"/>
              <w:rPr>
                <w:rFonts w:eastAsia="Calibri"/>
              </w:rPr>
            </w:pPr>
            <w:r w:rsidRPr="00AB1543">
              <w:t xml:space="preserve">a) Living and witnessing truth (CCC, nos. 2468-2474). </w:t>
            </w:r>
          </w:p>
        </w:tc>
        <w:tc>
          <w:tcPr>
            <w:tcW w:w="4241" w:type="dxa"/>
          </w:tcPr>
          <w:p w:rsidR="000757C9" w:rsidRPr="00F036A3" w:rsidRDefault="000757C9" w:rsidP="00C5159E">
            <w:pPr>
              <w:pStyle w:val="A-Text"/>
              <w:rPr>
                <w:b/>
              </w:rPr>
            </w:pPr>
            <w:r w:rsidRPr="00F036A3">
              <w:rPr>
                <w:b/>
              </w:rPr>
              <w:t>Section 3, Part 2</w:t>
            </w:r>
          </w:p>
          <w:p w:rsidR="000757C9" w:rsidRPr="00AB1543" w:rsidRDefault="000757C9" w:rsidP="00C5159E">
            <w:pPr>
              <w:pStyle w:val="A-Text"/>
            </w:pPr>
            <w:r w:rsidRPr="00AB1543">
              <w:t>pp. 138, 139, 141</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b) Sins to avoid: lying, perjury, rash judgment, detraction, calumny, boasting, making fun of others (CCC, nos. 2475-2487). </w:t>
            </w:r>
          </w:p>
        </w:tc>
        <w:tc>
          <w:tcPr>
            <w:tcW w:w="4241" w:type="dxa"/>
          </w:tcPr>
          <w:p w:rsidR="000757C9" w:rsidRPr="00F036A3" w:rsidRDefault="000757C9" w:rsidP="00C5159E">
            <w:pPr>
              <w:pStyle w:val="A-Text"/>
              <w:rPr>
                <w:b/>
              </w:rPr>
            </w:pPr>
            <w:r w:rsidRPr="00F036A3">
              <w:rPr>
                <w:b/>
              </w:rPr>
              <w:t>Section 3, Part 2</w:t>
            </w:r>
          </w:p>
          <w:p w:rsidR="000757C9" w:rsidRPr="00AB1543" w:rsidRDefault="000757C9" w:rsidP="00C5159E">
            <w:pPr>
              <w:pStyle w:val="A-Text"/>
            </w:pPr>
            <w:r w:rsidRPr="00AB1543">
              <w:t>pp. 147-149, 150-151</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c) Keeping secrets and confidences (CCC, no. 2489). </w:t>
            </w:r>
          </w:p>
        </w:tc>
        <w:tc>
          <w:tcPr>
            <w:tcW w:w="4241" w:type="dxa"/>
          </w:tcPr>
          <w:p w:rsidR="000757C9" w:rsidRPr="00F036A3" w:rsidRDefault="000757C9" w:rsidP="00C5159E">
            <w:pPr>
              <w:pStyle w:val="A-Text"/>
              <w:rPr>
                <w:b/>
              </w:rPr>
            </w:pPr>
            <w:r w:rsidRPr="00F036A3">
              <w:rPr>
                <w:b/>
              </w:rPr>
              <w:t>Section 3, Part 2</w:t>
            </w:r>
          </w:p>
          <w:p w:rsidR="000757C9" w:rsidRPr="00AB1543" w:rsidRDefault="000757C9" w:rsidP="00C5159E">
            <w:pPr>
              <w:pStyle w:val="A-Text"/>
            </w:pPr>
            <w:r w:rsidRPr="00AB1543">
              <w:t>p. 148</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d) The responsibilities of the media and art (CCC, nos. 2493-2503). </w:t>
            </w:r>
          </w:p>
        </w:tc>
        <w:tc>
          <w:tcPr>
            <w:tcW w:w="4241" w:type="dxa"/>
          </w:tcPr>
          <w:p w:rsidR="000757C9" w:rsidRPr="00F036A3" w:rsidRDefault="000757C9" w:rsidP="00C5159E">
            <w:pPr>
              <w:pStyle w:val="A-Text"/>
              <w:rPr>
                <w:b/>
              </w:rPr>
            </w:pPr>
            <w:r w:rsidRPr="00F036A3">
              <w:rPr>
                <w:b/>
              </w:rPr>
              <w:t>Section 3, Part 2</w:t>
            </w:r>
          </w:p>
          <w:p w:rsidR="000757C9" w:rsidRPr="00AB1543" w:rsidRDefault="000757C9" w:rsidP="00C5159E">
            <w:pPr>
              <w:pStyle w:val="A-Text"/>
            </w:pPr>
            <w:r w:rsidRPr="00AB1543">
              <w:t>pp. 152-154</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9) Ninth Commandment: You shall not covet your neighbor’s wife. </w:t>
            </w:r>
          </w:p>
          <w:p w:rsidR="000757C9" w:rsidRPr="00AB1543" w:rsidRDefault="000757C9" w:rsidP="000757C9">
            <w:pPr>
              <w:pStyle w:val="A-Text"/>
              <w:ind w:left="157"/>
              <w:rPr>
                <w:rFonts w:eastAsia="Calibri" w:cs="Calibri"/>
              </w:rPr>
            </w:pPr>
            <w:r w:rsidRPr="00AB1543">
              <w:t xml:space="preserve">a) Respect the sanctity of marriage vows (CCC, nos. 2364-2365). </w:t>
            </w: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pp. 217, 219-220</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b) Practice modesty and purity of heart in thought, words, actions, and appearance (CCC, nos. 2517-2527). </w:t>
            </w: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pp. 211-212</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c) Sins to avoid: lust and pornography (CCC, nos. 2351, 2354). </w:t>
            </w:r>
          </w:p>
        </w:tc>
        <w:tc>
          <w:tcPr>
            <w:tcW w:w="4241" w:type="dxa"/>
          </w:tcPr>
          <w:p w:rsidR="000757C9" w:rsidRPr="00F036A3" w:rsidRDefault="000757C9" w:rsidP="00C5159E">
            <w:pPr>
              <w:pStyle w:val="A-Text"/>
              <w:rPr>
                <w:b/>
              </w:rPr>
            </w:pPr>
            <w:r w:rsidRPr="00F036A3">
              <w:rPr>
                <w:b/>
              </w:rPr>
              <w:t>Section 4, Part 2</w:t>
            </w:r>
          </w:p>
          <w:p w:rsidR="000757C9" w:rsidRPr="00AB1543" w:rsidRDefault="000757C9" w:rsidP="00C5159E">
            <w:pPr>
              <w:pStyle w:val="A-Text"/>
            </w:pPr>
            <w:r w:rsidRPr="00AB1543">
              <w:t>pp. 210, 211, 213, 215</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10) Tenth Commandment: You shall not covet your neighbor’s goods. </w:t>
            </w:r>
          </w:p>
          <w:p w:rsidR="000757C9" w:rsidRPr="00AB1543" w:rsidRDefault="000757C9" w:rsidP="000757C9">
            <w:pPr>
              <w:pStyle w:val="A-Text"/>
              <w:ind w:left="157"/>
              <w:rPr>
                <w:rFonts w:eastAsia="Calibri"/>
              </w:rPr>
            </w:pPr>
            <w:r w:rsidRPr="00AB1543">
              <w:rPr>
                <w:bCs/>
              </w:rPr>
              <w:t xml:space="preserve">a) </w:t>
            </w:r>
            <w:r w:rsidRPr="00AB1543">
              <w:t xml:space="preserve">Practice simplicity of life and trust in God (CCC, nos. 2541-2548). </w:t>
            </w:r>
          </w:p>
        </w:tc>
        <w:tc>
          <w:tcPr>
            <w:tcW w:w="4241" w:type="dxa"/>
          </w:tcPr>
          <w:p w:rsidR="000757C9" w:rsidRPr="00F036A3" w:rsidRDefault="000757C9" w:rsidP="00C5159E">
            <w:pPr>
              <w:pStyle w:val="A-Text"/>
              <w:rPr>
                <w:b/>
              </w:rPr>
            </w:pPr>
            <w:r w:rsidRPr="00F036A3">
              <w:rPr>
                <w:b/>
              </w:rPr>
              <w:t>Section 3, Part 3</w:t>
            </w:r>
          </w:p>
          <w:p w:rsidR="000757C9" w:rsidRPr="00AB1543" w:rsidRDefault="000757C9" w:rsidP="00C5159E">
            <w:pPr>
              <w:pStyle w:val="A-Text"/>
            </w:pPr>
            <w:r w:rsidRPr="00AB1543">
              <w:t>pp. 155, 176, 178</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Sins to avoid: envy and greed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3, Part 3</w:t>
            </w:r>
          </w:p>
          <w:p w:rsidR="000757C9" w:rsidRPr="00AB1543" w:rsidRDefault="000757C9" w:rsidP="00C5159E">
            <w:pPr>
              <w:pStyle w:val="A-Text"/>
            </w:pPr>
            <w:r w:rsidRPr="00AB1543">
              <w:t>pp. 155, 172-174</w:t>
            </w:r>
          </w:p>
        </w:tc>
      </w:tr>
      <w:tr w:rsidR="000757C9" w:rsidRPr="00AB1543" w:rsidTr="000757C9">
        <w:trPr>
          <w:cantSplit/>
        </w:trPr>
        <w:tc>
          <w:tcPr>
            <w:tcW w:w="5109" w:type="dxa"/>
          </w:tcPr>
          <w:p w:rsidR="000757C9" w:rsidRPr="00AB1543" w:rsidRDefault="000757C9" w:rsidP="000757C9">
            <w:pPr>
              <w:pStyle w:val="A-Text"/>
              <w:ind w:left="157"/>
            </w:pPr>
          </w:p>
          <w:p w:rsidR="000757C9" w:rsidRPr="00AB1543" w:rsidRDefault="000757C9" w:rsidP="000757C9">
            <w:pPr>
              <w:pStyle w:val="A-Text"/>
              <w:ind w:left="157"/>
            </w:pPr>
            <w:r w:rsidRPr="00AB1543">
              <w:t xml:space="preserve">2. Teaching revealed by God in the New Covenant. </w:t>
            </w:r>
          </w:p>
          <w:p w:rsidR="000757C9" w:rsidRPr="00AB1543" w:rsidRDefault="000757C9" w:rsidP="000757C9">
            <w:pPr>
              <w:pStyle w:val="A-Text"/>
              <w:ind w:left="157"/>
            </w:pPr>
            <w:r w:rsidRPr="00AB1543">
              <w:t xml:space="preserve">a. Two Great Commandments of Jesus (CCC, no. 2083). </w:t>
            </w:r>
          </w:p>
          <w:p w:rsidR="000757C9" w:rsidRPr="00AB1543" w:rsidRDefault="000757C9" w:rsidP="000757C9">
            <w:pPr>
              <w:pStyle w:val="A-Text"/>
              <w:ind w:left="157"/>
            </w:pPr>
            <w:r w:rsidRPr="00AB1543">
              <w:t xml:space="preserve">1) First Great Commandment relates to the first three Commandments of the Decalogue. </w:t>
            </w:r>
          </w:p>
          <w:p w:rsidR="000757C9" w:rsidRPr="00AB1543" w:rsidRDefault="000757C9" w:rsidP="000757C9">
            <w:pPr>
              <w:pStyle w:val="A-Text"/>
              <w:ind w:left="157"/>
              <w:rPr>
                <w:rFonts w:eastAsia="Calibri"/>
              </w:rPr>
            </w:pPr>
            <w:r w:rsidRPr="00AB1543">
              <w:t xml:space="preserve">2) Second Great Commandment relates to the rest of the Decalogue.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43-44</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lastRenderedPageBreak/>
              <w:t xml:space="preserve">b. The grace of the Holy Spirit (CCC, nos. 1966, 2003).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44-45</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c. The Sermon on the Mount (CCC, nos. 1966-1970). </w:t>
            </w:r>
          </w:p>
          <w:p w:rsidR="000757C9" w:rsidRPr="00AB1543" w:rsidRDefault="000757C9" w:rsidP="000757C9">
            <w:pPr>
              <w:pStyle w:val="A-Text"/>
              <w:ind w:left="157"/>
            </w:pPr>
            <w:r w:rsidRPr="00AB1543">
              <w:t xml:space="preserve">1) Beatitudes: Christ’s answer to the question about happiness (CCC, nos. 1716-1723). </w:t>
            </w:r>
          </w:p>
          <w:p w:rsidR="000757C9" w:rsidRPr="00AB1543" w:rsidRDefault="000757C9" w:rsidP="000757C9">
            <w:pPr>
              <w:pStyle w:val="A-Text"/>
              <w:ind w:left="157"/>
            </w:pPr>
            <w:r w:rsidRPr="00AB1543">
              <w:t xml:space="preserve">a) Blessed are the poor in spirit. </w:t>
            </w:r>
          </w:p>
          <w:p w:rsidR="000757C9" w:rsidRPr="00AB1543" w:rsidRDefault="000757C9" w:rsidP="000757C9">
            <w:pPr>
              <w:pStyle w:val="A-Text"/>
              <w:ind w:left="157"/>
            </w:pPr>
            <w:r w:rsidRPr="00AB1543">
              <w:t xml:space="preserve">b) Blessed are they who mourn. </w:t>
            </w:r>
          </w:p>
          <w:p w:rsidR="000757C9" w:rsidRPr="00AB1543" w:rsidRDefault="000757C9" w:rsidP="000757C9">
            <w:pPr>
              <w:pStyle w:val="A-Text"/>
              <w:ind w:left="157"/>
            </w:pPr>
            <w:r w:rsidRPr="00AB1543">
              <w:t xml:space="preserve">c) Blessed are the meek. </w:t>
            </w:r>
          </w:p>
          <w:p w:rsidR="000757C9" w:rsidRPr="00AB1543" w:rsidRDefault="000757C9" w:rsidP="000757C9">
            <w:pPr>
              <w:pStyle w:val="A-Text"/>
              <w:ind w:left="157"/>
            </w:pPr>
            <w:r w:rsidRPr="00AB1543">
              <w:t xml:space="preserve">d) Blessed are the merciful. </w:t>
            </w:r>
          </w:p>
          <w:p w:rsidR="000757C9" w:rsidRPr="00AB1543" w:rsidRDefault="000757C9" w:rsidP="000757C9">
            <w:pPr>
              <w:pStyle w:val="A-Text"/>
              <w:ind w:left="157"/>
            </w:pPr>
            <w:r w:rsidRPr="00AB1543">
              <w:t xml:space="preserve">e) Blessed are those who hunger and thirst for righteousness. </w:t>
            </w:r>
          </w:p>
          <w:p w:rsidR="000757C9" w:rsidRPr="00AB1543" w:rsidRDefault="000757C9" w:rsidP="000757C9">
            <w:pPr>
              <w:pStyle w:val="A-Text"/>
              <w:ind w:left="157"/>
            </w:pPr>
            <w:r w:rsidRPr="00AB1543">
              <w:t xml:space="preserve">f) Blessed are the pure in heart. </w:t>
            </w:r>
          </w:p>
          <w:p w:rsidR="000757C9" w:rsidRPr="00AB1543" w:rsidRDefault="000757C9" w:rsidP="000757C9">
            <w:pPr>
              <w:pStyle w:val="A-Text"/>
              <w:ind w:left="157"/>
            </w:pPr>
            <w:r w:rsidRPr="00AB1543">
              <w:t xml:space="preserve">g) Blessed are the peacemakers (CCC, nos. 2302-2317). </w:t>
            </w:r>
          </w:p>
          <w:p w:rsidR="000757C9" w:rsidRPr="00AB1543" w:rsidRDefault="000757C9" w:rsidP="000757C9">
            <w:pPr>
              <w:pStyle w:val="A-Text"/>
              <w:ind w:left="157"/>
              <w:rPr>
                <w:rFonts w:eastAsia="Calibri" w:cs="Calibri"/>
              </w:rPr>
            </w:pPr>
            <w:r w:rsidRPr="00AB1543">
              <w:t xml:space="preserve">h) Blessed are those who are persecuted for righteousness’ sake. </w:t>
            </w:r>
          </w:p>
        </w:tc>
        <w:tc>
          <w:tcPr>
            <w:tcW w:w="4241" w:type="dxa"/>
          </w:tcPr>
          <w:p w:rsidR="000757C9" w:rsidRPr="00F036A3" w:rsidRDefault="000757C9" w:rsidP="00C5159E">
            <w:pPr>
              <w:pStyle w:val="A-Text"/>
              <w:rPr>
                <w:b/>
              </w:rPr>
            </w:pPr>
            <w:r w:rsidRPr="00F036A3">
              <w:rPr>
                <w:b/>
              </w:rPr>
              <w:t>Section 1, Part 1</w:t>
            </w:r>
          </w:p>
          <w:p w:rsidR="000757C9" w:rsidRPr="00AB1543" w:rsidRDefault="000757C9" w:rsidP="00C5159E">
            <w:pPr>
              <w:pStyle w:val="A-Text"/>
            </w:pPr>
            <w:r w:rsidRPr="00AB1543">
              <w:t>pp. 19, 20</w:t>
            </w:r>
          </w:p>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2) Other teaching. </w:t>
            </w:r>
          </w:p>
          <w:p w:rsidR="000757C9" w:rsidRPr="00AB1543" w:rsidRDefault="000757C9" w:rsidP="000757C9">
            <w:pPr>
              <w:pStyle w:val="A-Text"/>
              <w:ind w:left="157"/>
              <w:rPr>
                <w:rFonts w:eastAsia="Calibri" w:cs="Calibri"/>
              </w:rPr>
            </w:pPr>
            <w:r w:rsidRPr="00AB1543">
              <w:t xml:space="preserve">a) Love your enemies (CCC, no. 2844).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41-42</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Absolute trust in God (CCC, nos. 2828, 2861). </w:t>
            </w:r>
          </w:p>
          <w:p w:rsidR="000757C9" w:rsidRPr="00AB1543" w:rsidRDefault="000757C9" w:rsidP="000757C9">
            <w:pPr>
              <w:pStyle w:val="A-Text"/>
              <w:ind w:left="157"/>
              <w:rPr>
                <w:rFonts w:eastAsia="Calibri" w:cs="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 41</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c) Non-violence (defense of innocent) (CCC, nos. 2306, 2263-2265).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41-42</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d) Charity to others in judgment and action (CCC, nos. 1823-1827, 2478).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41-42</w:t>
            </w:r>
          </w:p>
        </w:tc>
      </w:tr>
      <w:tr w:rsidR="000757C9" w:rsidRPr="00AB1543" w:rsidTr="000757C9">
        <w:trPr>
          <w:cantSplit/>
        </w:trPr>
        <w:tc>
          <w:tcPr>
            <w:tcW w:w="5109" w:type="dxa"/>
          </w:tcPr>
          <w:tbl>
            <w:tblPr>
              <w:tblW w:w="0" w:type="auto"/>
              <w:tblBorders>
                <w:top w:val="nil"/>
                <w:left w:val="nil"/>
                <w:bottom w:val="nil"/>
                <w:right w:val="nil"/>
              </w:tblBorders>
              <w:tblLook w:val="0000" w:firstRow="0" w:lastRow="0" w:firstColumn="0" w:lastColumn="0" w:noHBand="0" w:noVBand="0"/>
            </w:tblPr>
            <w:tblGrid>
              <w:gridCol w:w="4120"/>
            </w:tblGrid>
            <w:tr w:rsidR="000757C9" w:rsidRPr="00AB1543" w:rsidTr="00F036A3">
              <w:trPr>
                <w:trHeight w:val="204"/>
              </w:trPr>
              <w:tc>
                <w:tcPr>
                  <w:tcW w:w="0" w:type="auto"/>
                </w:tcPr>
                <w:p w:rsidR="000757C9" w:rsidRPr="00AB1543" w:rsidRDefault="000757C9" w:rsidP="000757C9">
                  <w:pPr>
                    <w:pStyle w:val="A-Text"/>
                    <w:ind w:left="157"/>
                  </w:pPr>
                  <w:r w:rsidRPr="00AB1543">
                    <w:t xml:space="preserve">e) Avoidance of hypocrisy (CCC, no. 579). </w:t>
                  </w:r>
                </w:p>
                <w:p w:rsidR="000757C9" w:rsidRPr="00AB1543" w:rsidRDefault="000757C9" w:rsidP="000757C9">
                  <w:pPr>
                    <w:pStyle w:val="A-Text"/>
                    <w:ind w:left="157"/>
                  </w:pPr>
                </w:p>
              </w:tc>
            </w:tr>
          </w:tbl>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 41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C. The Church: her teaching authority and responsibility. </w:t>
            </w:r>
          </w:p>
          <w:p w:rsidR="000757C9" w:rsidRPr="00AB1543" w:rsidRDefault="000757C9" w:rsidP="000757C9">
            <w:pPr>
              <w:pStyle w:val="A-Text"/>
              <w:ind w:left="157"/>
              <w:rPr>
                <w:rFonts w:eastAsia="Calibri" w:cs="Calibri"/>
              </w:rPr>
            </w:pPr>
            <w:r w:rsidRPr="00AB1543">
              <w:t xml:space="preserve">1. The Magisterium (CCC, nos. 2030-2040, 888-892).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48-49</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3. The Church as teacher of moral principles (CCC, nos. 2032-2035).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 39</w:t>
            </w:r>
          </w:p>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228, 229-230</w:t>
            </w:r>
          </w:p>
        </w:tc>
      </w:tr>
      <w:tr w:rsidR="000757C9" w:rsidRPr="00AB1543" w:rsidTr="000757C9">
        <w:trPr>
          <w:cantSplit/>
        </w:trPr>
        <w:tc>
          <w:tcPr>
            <w:tcW w:w="5109" w:type="dxa"/>
          </w:tcPr>
          <w:p w:rsidR="000757C9" w:rsidRPr="00AB1543" w:rsidRDefault="000757C9" w:rsidP="000757C9">
            <w:pPr>
              <w:pStyle w:val="A-Text"/>
              <w:ind w:left="157"/>
            </w:pPr>
            <w:r w:rsidRPr="00AB1543">
              <w:lastRenderedPageBreak/>
              <w:t xml:space="preserve">4. Church law. </w:t>
            </w:r>
          </w:p>
          <w:p w:rsidR="000757C9" w:rsidRPr="00AB1543" w:rsidRDefault="000757C9" w:rsidP="000757C9">
            <w:pPr>
              <w:pStyle w:val="A-Text"/>
              <w:ind w:left="157"/>
              <w:rPr>
                <w:rFonts w:eastAsia="Calibri" w:cs="Calibri"/>
              </w:rPr>
            </w:pPr>
            <w:r w:rsidRPr="00AB1543">
              <w:t xml:space="preserve">a. Canon law (CCC, nos. 736-738; see CCC, Glossary).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46-47</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b. The precepts of the Church (CCC, nos. 2042-2043). </w:t>
            </w: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pp. 46-47</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c. Magisterium and natural law (CCC, no. 2036).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1, Part 2</w:t>
            </w:r>
          </w:p>
          <w:p w:rsidR="000757C9" w:rsidRPr="00AB1543" w:rsidRDefault="000757C9" w:rsidP="00C5159E">
            <w:pPr>
              <w:pStyle w:val="A-Text"/>
            </w:pPr>
            <w:r w:rsidRPr="00AB1543">
              <w:t>p. 48</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5. Church teaching forms one’s conscience for moral decision making (CCC, nos. 1776-1782, 1795-1797). </w:t>
            </w:r>
          </w:p>
          <w:p w:rsidR="000757C9" w:rsidRPr="00AB1543" w:rsidRDefault="000757C9" w:rsidP="000757C9">
            <w:pPr>
              <w:pStyle w:val="A-Text"/>
              <w:ind w:left="157"/>
              <w:rPr>
                <w:rFonts w:eastAsia="Calibri" w:cs="Calibri"/>
              </w:rPr>
            </w:pPr>
            <w:r w:rsidRPr="00AB1543">
              <w:t xml:space="preserve">6. Explain that the object, the intention, and the circumstances make up the three ―sources‖ of the morality of human acts (CCC 1757) </w:t>
            </w:r>
          </w:p>
        </w:tc>
        <w:tc>
          <w:tcPr>
            <w:tcW w:w="4241" w:type="dxa"/>
          </w:tcPr>
          <w:p w:rsidR="000757C9" w:rsidRPr="00F036A3" w:rsidRDefault="000757C9" w:rsidP="00C5159E">
            <w:pPr>
              <w:pStyle w:val="A-Text"/>
              <w:rPr>
                <w:b/>
              </w:rPr>
            </w:pPr>
            <w:r w:rsidRPr="00F036A3">
              <w:rPr>
                <w:b/>
              </w:rPr>
              <w:t>Section 4, Part 1</w:t>
            </w:r>
          </w:p>
          <w:p w:rsidR="000757C9" w:rsidRPr="00AB1543" w:rsidRDefault="000757C9" w:rsidP="00C5159E">
            <w:pPr>
              <w:pStyle w:val="A-Text"/>
            </w:pPr>
            <w:r w:rsidRPr="00AB1543">
              <w:t>p. 192</w:t>
            </w:r>
          </w:p>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250-251</w:t>
            </w:r>
          </w:p>
        </w:tc>
      </w:tr>
      <w:tr w:rsidR="000757C9" w:rsidRPr="00AB1543" w:rsidTr="000757C9">
        <w:trPr>
          <w:cantSplit/>
        </w:trPr>
        <w:tc>
          <w:tcPr>
            <w:tcW w:w="5109" w:type="dxa"/>
          </w:tcPr>
          <w:p w:rsidR="000757C9" w:rsidRPr="00C5159E" w:rsidRDefault="000757C9" w:rsidP="000757C9">
            <w:pPr>
              <w:pStyle w:val="A-Text"/>
              <w:ind w:left="157"/>
              <w:rPr>
                <w:b/>
              </w:rPr>
            </w:pPr>
            <w:r w:rsidRPr="00C5159E">
              <w:rPr>
                <w:b/>
                <w:bCs/>
              </w:rPr>
              <w:t xml:space="preserve">III. </w:t>
            </w:r>
            <w:r w:rsidRPr="00C5159E">
              <w:rPr>
                <w:b/>
              </w:rPr>
              <w:t xml:space="preserve">Living New Life in Christ Jesus and the Gospel Message Are the Basis for Catholic Moral Teaching </w:t>
            </w:r>
          </w:p>
          <w:p w:rsidR="000757C9" w:rsidRPr="00AB1543" w:rsidRDefault="000757C9" w:rsidP="000757C9">
            <w:pPr>
              <w:pStyle w:val="A-Text"/>
              <w:ind w:left="157"/>
              <w:rPr>
                <w:rFonts w:eastAsia="Calibri" w:cs="Calibri"/>
              </w:rPr>
            </w:pPr>
            <w:r w:rsidRPr="00AB1543">
              <w:t xml:space="preserve">A. God’s love and mercy through Jesus Christ (CCC, nos. 2011, 2196, 2448).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230, 250-251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Our vocation—a universal call to holiness as disciples of Jesus Christ. </w:t>
            </w:r>
          </w:p>
          <w:p w:rsidR="000757C9" w:rsidRPr="00AB1543" w:rsidRDefault="000757C9" w:rsidP="000757C9">
            <w:pPr>
              <w:pStyle w:val="A-Text"/>
              <w:ind w:left="157"/>
            </w:pPr>
            <w:r w:rsidRPr="00AB1543">
              <w:t xml:space="preserve">1. Discipleship (CCC, nos. 520-521, 901-913). </w:t>
            </w:r>
          </w:p>
          <w:p w:rsidR="000757C9" w:rsidRPr="00AB1543" w:rsidRDefault="000757C9" w:rsidP="000757C9">
            <w:pPr>
              <w:pStyle w:val="A-Text"/>
              <w:ind w:left="157"/>
              <w:rPr>
                <w:rFonts w:eastAsia="Calibri" w:cs="Calibri"/>
              </w:rPr>
            </w:pPr>
            <w:r w:rsidRPr="00AB1543">
              <w:t>a. “Love one another as I have loved you.”</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230, 321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Discipleship—lived witness. </w:t>
            </w:r>
          </w:p>
          <w:p w:rsidR="000757C9" w:rsidRPr="00AB1543" w:rsidRDefault="000757C9" w:rsidP="000757C9">
            <w:pPr>
              <w:pStyle w:val="A-Text"/>
              <w:ind w:left="157"/>
            </w:pPr>
            <w:r w:rsidRPr="00AB1543">
              <w:t xml:space="preserve">1) Daily life and work. </w:t>
            </w:r>
          </w:p>
          <w:p w:rsidR="000757C9" w:rsidRPr="00AB1543" w:rsidRDefault="000757C9" w:rsidP="000757C9">
            <w:pPr>
              <w:pStyle w:val="A-Text"/>
              <w:ind w:left="157"/>
              <w:rPr>
                <w:rFonts w:eastAsia="Calibri" w:cs="Calibri"/>
              </w:rPr>
            </w:pPr>
            <w:r w:rsidRPr="00AB1543">
              <w:t xml:space="preserve">2) Married and unmarried.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232</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3) Service to the Church (CCC, no. 898).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232</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4) Missionary activity (CCC, nos. 904-907, 931). </w:t>
            </w:r>
          </w:p>
          <w:p w:rsidR="000757C9" w:rsidRPr="00AB1543" w:rsidRDefault="000757C9" w:rsidP="000757C9">
            <w:pPr>
              <w:pStyle w:val="A-Text"/>
              <w:ind w:left="157"/>
            </w:pP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232-233</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5) Religious movements (e.g., charismatic renewal).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233</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c. The radical demands of the Gospel for all believers.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234</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2. New movements which involve the laity (e.g., </w:t>
            </w:r>
            <w:proofErr w:type="spellStart"/>
            <w:r w:rsidRPr="00AB1543">
              <w:t>Focolare</w:t>
            </w:r>
            <w:proofErr w:type="spellEnd"/>
            <w:r w:rsidRPr="00AB1543">
              <w:t xml:space="preserve">; Communion and Liberation).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233</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lastRenderedPageBreak/>
              <w:t xml:space="preserve">3. Consecrated life and societies of apostolic life (CCC, nos. 914-933).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233</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4. Third orders and associates; life in the Spirit (CCC, nos. 825, 1694). </w:t>
            </w:r>
          </w:p>
          <w:p w:rsidR="000757C9" w:rsidRPr="00AB1543" w:rsidRDefault="000757C9" w:rsidP="000757C9">
            <w:pPr>
              <w:pStyle w:val="A-Text"/>
              <w:ind w:left="157"/>
              <w:rPr>
                <w:rFonts w:eastAsia="Calibri" w:cs="Calibri"/>
              </w:rPr>
            </w:pP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233, 236</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C. Grace (CCC, nos. 1996-2005). </w:t>
            </w:r>
          </w:p>
          <w:p w:rsidR="000757C9" w:rsidRPr="00AB1543" w:rsidRDefault="000757C9" w:rsidP="000757C9">
            <w:pPr>
              <w:pStyle w:val="A-Text"/>
              <w:ind w:left="157"/>
            </w:pPr>
            <w:r w:rsidRPr="00AB1543">
              <w:t xml:space="preserve">1. Definition. </w:t>
            </w:r>
          </w:p>
          <w:p w:rsidR="000757C9" w:rsidRPr="00AB1543" w:rsidRDefault="000757C9" w:rsidP="000757C9">
            <w:pPr>
              <w:pStyle w:val="A-Text"/>
              <w:ind w:left="157"/>
              <w:rPr>
                <w:rFonts w:eastAsia="Calibri" w:cs="Calibri"/>
              </w:rPr>
            </w:pPr>
            <w:r w:rsidRPr="00AB1543">
              <w:t xml:space="preserve">2. Types of grace.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234-239</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D. Virtue (CCC, no. 1803). </w:t>
            </w:r>
          </w:p>
          <w:p w:rsidR="000757C9" w:rsidRPr="00AB1543" w:rsidRDefault="000757C9" w:rsidP="000757C9">
            <w:pPr>
              <w:pStyle w:val="A-Text"/>
              <w:ind w:left="157"/>
              <w:rPr>
                <w:rFonts w:eastAsia="Calibri"/>
              </w:rPr>
            </w:pPr>
            <w:r w:rsidRPr="00AB1543">
              <w:t xml:space="preserve">1. Definition of virtue (CCC, no. 1803).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239-240</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2. Types of virtue (CCC, nos. 1804-1832). </w:t>
            </w:r>
          </w:p>
          <w:p w:rsidR="000757C9" w:rsidRPr="00AB1543" w:rsidRDefault="000757C9" w:rsidP="000757C9">
            <w:pPr>
              <w:pStyle w:val="A-Text"/>
              <w:ind w:left="157"/>
              <w:rPr>
                <w:rFonts w:eastAsia="Calibri"/>
              </w:rPr>
            </w:pPr>
            <w:r w:rsidRPr="00AB1543">
              <w:t xml:space="preserve">a. Theological virtues (CCC, nos. 1812-1829).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243-245</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Cardinal virtues (CCC, nos. 1804, 1810-1811).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240-243</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E. Sustaining the moral life of the Christian. </w:t>
            </w:r>
          </w:p>
          <w:p w:rsidR="000757C9" w:rsidRPr="00AB1543" w:rsidRDefault="000757C9" w:rsidP="000757C9">
            <w:pPr>
              <w:pStyle w:val="A-Text"/>
              <w:ind w:left="157"/>
              <w:rPr>
                <w:rFonts w:eastAsia="Calibri"/>
              </w:rPr>
            </w:pPr>
            <w:r w:rsidRPr="00AB1543">
              <w:t xml:space="preserve">1. Seven gifts of the Holy Spirit (CCC, nos. 1830-1831).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235</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2. The twelve fruits of the Holy Spirit (CCC, no. 1832).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237</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F. Conscience. </w:t>
            </w:r>
          </w:p>
          <w:p w:rsidR="000757C9" w:rsidRPr="00AB1543" w:rsidRDefault="000757C9" w:rsidP="000757C9">
            <w:pPr>
              <w:pStyle w:val="A-Text"/>
              <w:ind w:left="157"/>
            </w:pPr>
            <w:r w:rsidRPr="00AB1543">
              <w:t>1. Definition of conscience (CCC, nos. 1777-1782).</w:t>
            </w:r>
          </w:p>
          <w:p w:rsidR="000757C9" w:rsidRPr="00AB1543" w:rsidRDefault="000757C9" w:rsidP="000757C9">
            <w:pPr>
              <w:pStyle w:val="A-Text"/>
              <w:ind w:left="157"/>
              <w:rPr>
                <w:rFonts w:eastAsia="Calibri" w:cs="Calibri"/>
              </w:rPr>
            </w:pP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249-250</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2. Types of conscience (CCC, nos. 1785, 1790-1794).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252-254</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3. Proper formation of conscience (CCC, nos. 1783-1785). </w:t>
            </w:r>
          </w:p>
          <w:p w:rsidR="000757C9" w:rsidRPr="00AB1543" w:rsidRDefault="000757C9" w:rsidP="000757C9">
            <w:pPr>
              <w:pStyle w:val="A-Text"/>
              <w:ind w:left="157"/>
              <w:rPr>
                <w:rFonts w:eastAsia="Calibri" w:cs="Calibri"/>
              </w:rPr>
            </w:pPr>
            <w:r w:rsidRPr="00AB1543">
              <w:t xml:space="preserve">4. Moral responsibility of following an informed conscience (CCC, nos. 1783-1785).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250-252</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5. Freedom of conscience (CCC, no. 1782). </w:t>
            </w:r>
          </w:p>
          <w:p w:rsidR="000757C9" w:rsidRPr="00AB1543" w:rsidRDefault="000757C9" w:rsidP="000757C9">
            <w:pPr>
              <w:pStyle w:val="A-Text"/>
              <w:ind w:left="157"/>
              <w:rPr>
                <w:rFonts w:eastAsia="Calibri"/>
              </w:rPr>
            </w:pP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 252</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G. Sacraments and prayer offer us the grace and strength to live a moral life. </w:t>
            </w:r>
          </w:p>
          <w:p w:rsidR="000757C9" w:rsidRPr="00AB1543" w:rsidRDefault="000757C9" w:rsidP="000757C9">
            <w:pPr>
              <w:pStyle w:val="A-Text"/>
              <w:ind w:left="157"/>
              <w:rPr>
                <w:rFonts w:eastAsia="Calibri" w:cs="Calibri"/>
              </w:rPr>
            </w:pPr>
            <w:r w:rsidRPr="00AB1543">
              <w:t xml:space="preserve">1. Baptism and Confirmation (CCC, nos. 1262-1274). </w:t>
            </w:r>
          </w:p>
        </w:tc>
        <w:tc>
          <w:tcPr>
            <w:tcW w:w="4241" w:type="dxa"/>
          </w:tcPr>
          <w:p w:rsidR="000757C9" w:rsidRPr="00F036A3" w:rsidRDefault="000757C9" w:rsidP="00C5159E">
            <w:pPr>
              <w:pStyle w:val="A-Text"/>
              <w:rPr>
                <w:b/>
              </w:rPr>
            </w:pPr>
            <w:r w:rsidRPr="00F036A3">
              <w:rPr>
                <w:b/>
              </w:rPr>
              <w:t>Section 5, Part 1</w:t>
            </w:r>
          </w:p>
          <w:p w:rsidR="000757C9" w:rsidRPr="00AB1543" w:rsidRDefault="000757C9" w:rsidP="00C5159E">
            <w:pPr>
              <w:pStyle w:val="A-Text"/>
            </w:pPr>
            <w:r w:rsidRPr="00AB1543">
              <w:t>pp. 237-238, 245, 246-247, 249, 250-252</w:t>
            </w:r>
          </w:p>
        </w:tc>
      </w:tr>
      <w:tr w:rsidR="000757C9" w:rsidRPr="00AB1543" w:rsidTr="000757C9">
        <w:trPr>
          <w:cantSplit/>
        </w:trPr>
        <w:tc>
          <w:tcPr>
            <w:tcW w:w="5109" w:type="dxa"/>
          </w:tcPr>
          <w:p w:rsidR="000757C9" w:rsidRPr="00AB1543" w:rsidRDefault="000757C9" w:rsidP="000757C9">
            <w:pPr>
              <w:pStyle w:val="A-Text"/>
              <w:ind w:left="157"/>
            </w:pPr>
            <w:r w:rsidRPr="00AB1543">
              <w:lastRenderedPageBreak/>
              <w:t xml:space="preserve">2. Eucharist (CCC, nos. 1391-1405). </w:t>
            </w:r>
          </w:p>
          <w:p w:rsidR="000757C9" w:rsidRPr="00AB1543" w:rsidRDefault="000757C9" w:rsidP="000757C9">
            <w:pPr>
              <w:pStyle w:val="A-Text"/>
              <w:ind w:left="157"/>
              <w:rPr>
                <w:rFonts w:eastAsia="Calibri" w:cs="Calibri"/>
              </w:rPr>
            </w:pPr>
          </w:p>
        </w:tc>
        <w:tc>
          <w:tcPr>
            <w:tcW w:w="4241" w:type="dxa"/>
          </w:tcPr>
          <w:p w:rsidR="000757C9" w:rsidRPr="000757C9" w:rsidRDefault="000757C9" w:rsidP="00C5159E">
            <w:pPr>
              <w:pStyle w:val="A-Text"/>
              <w:rPr>
                <w:b/>
              </w:rPr>
            </w:pPr>
            <w:r w:rsidRPr="000757C9">
              <w:rPr>
                <w:b/>
              </w:rPr>
              <w:t>Section 5, Part 1</w:t>
            </w:r>
          </w:p>
          <w:p w:rsidR="000757C9" w:rsidRPr="00AB1543" w:rsidRDefault="000757C9" w:rsidP="00C5159E">
            <w:pPr>
              <w:pStyle w:val="A-Text"/>
            </w:pPr>
            <w:r w:rsidRPr="00AB1543">
              <w:t>p. 247</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3. Penance (CCC, nos. 1468-1484). </w:t>
            </w:r>
          </w:p>
          <w:p w:rsidR="000757C9" w:rsidRPr="00AB1543" w:rsidRDefault="000757C9" w:rsidP="000757C9">
            <w:pPr>
              <w:pStyle w:val="A-Text"/>
              <w:ind w:left="157"/>
              <w:rPr>
                <w:rFonts w:eastAsia="Calibri" w:cs="Calibri"/>
              </w:rPr>
            </w:pPr>
          </w:p>
        </w:tc>
        <w:tc>
          <w:tcPr>
            <w:tcW w:w="4241" w:type="dxa"/>
          </w:tcPr>
          <w:p w:rsidR="000757C9" w:rsidRPr="000757C9" w:rsidRDefault="000757C9" w:rsidP="00C5159E">
            <w:pPr>
              <w:pStyle w:val="A-Text"/>
              <w:rPr>
                <w:b/>
              </w:rPr>
            </w:pPr>
            <w:r w:rsidRPr="000757C9">
              <w:rPr>
                <w:b/>
              </w:rPr>
              <w:t>Section 5, Part 1</w:t>
            </w:r>
          </w:p>
          <w:p w:rsidR="000757C9" w:rsidRPr="00AB1543" w:rsidRDefault="000757C9" w:rsidP="00C5159E">
            <w:pPr>
              <w:pStyle w:val="A-Text"/>
            </w:pPr>
            <w:r w:rsidRPr="00AB1543">
              <w:t>p. 248</w:t>
            </w:r>
          </w:p>
        </w:tc>
      </w:tr>
      <w:tr w:rsidR="000757C9" w:rsidRPr="00AB1543" w:rsidTr="000757C9">
        <w:trPr>
          <w:cantSplit/>
        </w:trPr>
        <w:tc>
          <w:tcPr>
            <w:tcW w:w="5109" w:type="dxa"/>
          </w:tcPr>
          <w:p w:rsidR="000757C9" w:rsidRPr="00AB1543" w:rsidRDefault="000757C9" w:rsidP="000757C9">
            <w:pPr>
              <w:pStyle w:val="A-Text"/>
              <w:ind w:left="157"/>
              <w:rPr>
                <w:rFonts w:eastAsia="Calibri" w:cs="Calibri"/>
              </w:rPr>
            </w:pPr>
            <w:r w:rsidRPr="00AB1543">
              <w:t xml:space="preserve">4. Sacraments of Holy Orders and Matrimony (CCC, nos. 1533-1535). </w:t>
            </w:r>
          </w:p>
        </w:tc>
        <w:tc>
          <w:tcPr>
            <w:tcW w:w="4241" w:type="dxa"/>
          </w:tcPr>
          <w:p w:rsidR="000757C9" w:rsidRPr="000757C9" w:rsidRDefault="000757C9" w:rsidP="00C5159E">
            <w:pPr>
              <w:pStyle w:val="A-Text"/>
              <w:rPr>
                <w:b/>
              </w:rPr>
            </w:pPr>
            <w:r w:rsidRPr="000757C9">
              <w:rPr>
                <w:b/>
              </w:rPr>
              <w:t>Section 5, Part 1</w:t>
            </w:r>
          </w:p>
          <w:p w:rsidR="000757C9" w:rsidRPr="00AB1543" w:rsidRDefault="000757C9" w:rsidP="00C5159E">
            <w:pPr>
              <w:pStyle w:val="A-Text"/>
            </w:pPr>
            <w:r w:rsidRPr="00AB1543">
              <w:t>p. 248</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5. Prayer (CCC, nos. 2623, 2673-2677, 2700-2719). </w:t>
            </w:r>
          </w:p>
          <w:p w:rsidR="000757C9" w:rsidRPr="00AB1543" w:rsidRDefault="000757C9" w:rsidP="000757C9">
            <w:pPr>
              <w:pStyle w:val="A-Text"/>
              <w:ind w:left="157"/>
              <w:rPr>
                <w:rFonts w:eastAsia="Calibri" w:cs="Calibri"/>
              </w:rPr>
            </w:pPr>
          </w:p>
        </w:tc>
        <w:tc>
          <w:tcPr>
            <w:tcW w:w="4241" w:type="dxa"/>
          </w:tcPr>
          <w:p w:rsidR="000757C9" w:rsidRPr="000757C9" w:rsidRDefault="000757C9" w:rsidP="00C5159E">
            <w:pPr>
              <w:pStyle w:val="A-Text"/>
              <w:rPr>
                <w:b/>
              </w:rPr>
            </w:pPr>
            <w:r w:rsidRPr="000757C9">
              <w:rPr>
                <w:b/>
              </w:rPr>
              <w:t>Section 2, Part 1</w:t>
            </w:r>
          </w:p>
          <w:p w:rsidR="000757C9" w:rsidRPr="00AB1543" w:rsidRDefault="000757C9" w:rsidP="00C5159E">
            <w:pPr>
              <w:pStyle w:val="A-Text"/>
            </w:pPr>
            <w:r w:rsidRPr="00AB1543">
              <w:t>p. 80</w:t>
            </w:r>
          </w:p>
          <w:p w:rsidR="000757C9" w:rsidRPr="000757C9" w:rsidRDefault="000757C9" w:rsidP="00C5159E">
            <w:pPr>
              <w:pStyle w:val="A-Text"/>
              <w:rPr>
                <w:b/>
              </w:rPr>
            </w:pPr>
            <w:r w:rsidRPr="000757C9">
              <w:rPr>
                <w:b/>
              </w:rPr>
              <w:t>Section 2, Part 2</w:t>
            </w:r>
          </w:p>
          <w:p w:rsidR="000757C9" w:rsidRPr="00AB1543" w:rsidRDefault="000757C9" w:rsidP="00C5159E">
            <w:pPr>
              <w:pStyle w:val="A-Text"/>
            </w:pPr>
            <w:r w:rsidRPr="00AB1543">
              <w:t>pp. 98, 100</w:t>
            </w:r>
          </w:p>
          <w:p w:rsidR="000757C9" w:rsidRPr="000757C9" w:rsidRDefault="000757C9" w:rsidP="00C5159E">
            <w:pPr>
              <w:pStyle w:val="A-Text"/>
              <w:rPr>
                <w:b/>
              </w:rPr>
            </w:pPr>
            <w:r w:rsidRPr="000757C9">
              <w:rPr>
                <w:b/>
              </w:rPr>
              <w:t>Section 4, Part 1</w:t>
            </w:r>
          </w:p>
          <w:p w:rsidR="000757C9" w:rsidRPr="00AB1543" w:rsidRDefault="000757C9" w:rsidP="00C5159E">
            <w:pPr>
              <w:pStyle w:val="A-Text"/>
            </w:pPr>
            <w:r w:rsidRPr="00AB1543">
              <w:t>p. 202</w:t>
            </w:r>
          </w:p>
          <w:p w:rsidR="000757C9" w:rsidRPr="000757C9" w:rsidRDefault="000757C9" w:rsidP="00C5159E">
            <w:pPr>
              <w:pStyle w:val="A-Text"/>
              <w:rPr>
                <w:b/>
              </w:rPr>
            </w:pPr>
            <w:r w:rsidRPr="000757C9">
              <w:rPr>
                <w:b/>
              </w:rPr>
              <w:t>Section 5, Part 1</w:t>
            </w:r>
          </w:p>
          <w:p w:rsidR="000757C9" w:rsidRPr="00AB1543" w:rsidRDefault="000757C9" w:rsidP="00C5159E">
            <w:pPr>
              <w:pStyle w:val="A-Text"/>
            </w:pPr>
            <w:r w:rsidRPr="00AB1543">
              <w:t>pp. 231-232, 237, 245, 250-251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H. Appropriating and living the moral teaching of Jesus Christ and his Church (CCC, no. 1694). </w:t>
            </w:r>
          </w:p>
          <w:p w:rsidR="000757C9" w:rsidRPr="00AB1543" w:rsidRDefault="000757C9" w:rsidP="000757C9">
            <w:pPr>
              <w:pStyle w:val="A-Text"/>
              <w:ind w:left="157"/>
              <w:rPr>
                <w:rFonts w:eastAsia="Calibri" w:cs="Calibri"/>
              </w:rPr>
            </w:pPr>
            <w:r w:rsidRPr="00AB1543">
              <w:t>1. The importance of regular participation in Mass (CCC, nos. 1742, 2011, 2014, 2016).</w:t>
            </w:r>
          </w:p>
        </w:tc>
        <w:tc>
          <w:tcPr>
            <w:tcW w:w="4241" w:type="dxa"/>
          </w:tcPr>
          <w:p w:rsidR="000757C9" w:rsidRPr="000757C9" w:rsidRDefault="000757C9" w:rsidP="00C5159E">
            <w:pPr>
              <w:pStyle w:val="A-Text"/>
              <w:rPr>
                <w:b/>
              </w:rPr>
            </w:pPr>
            <w:r w:rsidRPr="000757C9">
              <w:rPr>
                <w:b/>
              </w:rPr>
              <w:t>Section 1, Part 2</w:t>
            </w:r>
          </w:p>
          <w:p w:rsidR="000757C9" w:rsidRPr="00AB1543" w:rsidRDefault="000757C9" w:rsidP="00C5159E">
            <w:pPr>
              <w:pStyle w:val="A-Text"/>
            </w:pPr>
            <w:r w:rsidRPr="00AB1543">
              <w:t>p. 47</w:t>
            </w:r>
          </w:p>
          <w:p w:rsidR="000757C9" w:rsidRPr="000757C9" w:rsidRDefault="000757C9" w:rsidP="00C5159E">
            <w:pPr>
              <w:pStyle w:val="A-Text"/>
              <w:rPr>
                <w:b/>
              </w:rPr>
            </w:pPr>
            <w:r w:rsidRPr="000757C9">
              <w:rPr>
                <w:b/>
              </w:rPr>
              <w:t>Section 2, Part 3</w:t>
            </w:r>
          </w:p>
          <w:p w:rsidR="000757C9" w:rsidRPr="00AB1543" w:rsidRDefault="000757C9" w:rsidP="00C5159E">
            <w:pPr>
              <w:pStyle w:val="A-Text"/>
            </w:pPr>
            <w:r w:rsidRPr="00AB1543">
              <w:t>pp. 106, 107, 111-112</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2. The importance of personal prayer on Jesus Christ’s teachings (CCC, nos. 2014-2016). </w:t>
            </w:r>
          </w:p>
        </w:tc>
        <w:tc>
          <w:tcPr>
            <w:tcW w:w="4241" w:type="dxa"/>
          </w:tcPr>
          <w:p w:rsidR="000757C9" w:rsidRPr="000757C9" w:rsidRDefault="000757C9" w:rsidP="00C5159E">
            <w:pPr>
              <w:pStyle w:val="A-Text"/>
              <w:rPr>
                <w:b/>
              </w:rPr>
            </w:pPr>
            <w:r w:rsidRPr="000757C9">
              <w:rPr>
                <w:b/>
              </w:rPr>
              <w:t>Section 2, Part 2</w:t>
            </w:r>
          </w:p>
          <w:p w:rsidR="000757C9" w:rsidRPr="00AB1543" w:rsidRDefault="000757C9" w:rsidP="00C5159E">
            <w:pPr>
              <w:pStyle w:val="A-Text"/>
            </w:pPr>
            <w:r w:rsidRPr="00AB1543">
              <w:t>p. 98</w:t>
            </w:r>
          </w:p>
        </w:tc>
      </w:tr>
      <w:tr w:rsidR="000757C9" w:rsidRPr="00AB1543" w:rsidTr="000757C9">
        <w:trPr>
          <w:cantSplit/>
        </w:trPr>
        <w:tc>
          <w:tcPr>
            <w:tcW w:w="5109" w:type="dxa"/>
          </w:tcPr>
          <w:p w:rsidR="000757C9" w:rsidRPr="00AB1543" w:rsidRDefault="000757C9" w:rsidP="000757C9">
            <w:pPr>
              <w:pStyle w:val="A-Text"/>
              <w:ind w:left="157"/>
            </w:pPr>
            <w:r w:rsidRPr="00AB1543">
              <w:rPr>
                <w:bCs/>
              </w:rPr>
              <w:t xml:space="preserve">IV. </w:t>
            </w:r>
            <w:r w:rsidRPr="00AB1543">
              <w:t xml:space="preserve">The Reality of Sin </w:t>
            </w:r>
          </w:p>
          <w:p w:rsidR="000757C9" w:rsidRPr="00AB1543" w:rsidRDefault="000757C9" w:rsidP="000757C9">
            <w:pPr>
              <w:pStyle w:val="A-Text"/>
              <w:ind w:left="157"/>
              <w:rPr>
                <w:rFonts w:eastAsia="Calibri" w:cs="Calibri"/>
              </w:rPr>
            </w:pPr>
            <w:r w:rsidRPr="00AB1543">
              <w:t xml:space="preserve">A. Original innocence (CCC, nos. 369-379). </w:t>
            </w:r>
          </w:p>
        </w:tc>
        <w:tc>
          <w:tcPr>
            <w:tcW w:w="4241" w:type="dxa"/>
          </w:tcPr>
          <w:p w:rsidR="000757C9" w:rsidRPr="000757C9" w:rsidRDefault="000757C9" w:rsidP="00C5159E">
            <w:pPr>
              <w:pStyle w:val="A-Text"/>
              <w:rPr>
                <w:b/>
              </w:rPr>
            </w:pPr>
            <w:r w:rsidRPr="000757C9">
              <w:rPr>
                <w:b/>
              </w:rPr>
              <w:t>Section 1, Part 1</w:t>
            </w:r>
          </w:p>
          <w:p w:rsidR="000757C9" w:rsidRPr="00AB1543" w:rsidRDefault="000757C9" w:rsidP="00C5159E">
            <w:pPr>
              <w:pStyle w:val="A-Text"/>
            </w:pPr>
            <w:r w:rsidRPr="00AB1543">
              <w:t>pp. 9, 14, 15</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Effects of Original Sin (CCC, nos. 396-406). </w:t>
            </w:r>
          </w:p>
          <w:p w:rsidR="000757C9" w:rsidRPr="00AB1543" w:rsidRDefault="000757C9" w:rsidP="000757C9">
            <w:pPr>
              <w:pStyle w:val="A-Text"/>
              <w:ind w:left="157"/>
              <w:rPr>
                <w:rFonts w:eastAsia="Calibri" w:cs="Calibri"/>
              </w:rPr>
            </w:pPr>
          </w:p>
        </w:tc>
        <w:tc>
          <w:tcPr>
            <w:tcW w:w="4241" w:type="dxa"/>
          </w:tcPr>
          <w:p w:rsidR="000757C9" w:rsidRPr="000757C9" w:rsidRDefault="000757C9" w:rsidP="00C5159E">
            <w:pPr>
              <w:pStyle w:val="A-Text"/>
              <w:rPr>
                <w:b/>
              </w:rPr>
            </w:pPr>
            <w:r w:rsidRPr="000757C9">
              <w:rPr>
                <w:b/>
              </w:rPr>
              <w:t>Section 1, Part 1</w:t>
            </w:r>
          </w:p>
          <w:p w:rsidR="000757C9" w:rsidRPr="00AB1543" w:rsidRDefault="000757C9" w:rsidP="00C5159E">
            <w:pPr>
              <w:pStyle w:val="A-Text"/>
            </w:pPr>
            <w:r w:rsidRPr="00AB1543">
              <w:t>pp. 15-16</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C. The reality of sin (CCC, nos. 1849-1869). </w:t>
            </w:r>
          </w:p>
          <w:p w:rsidR="000757C9" w:rsidRPr="00AB1543" w:rsidRDefault="000757C9" w:rsidP="000757C9">
            <w:pPr>
              <w:pStyle w:val="A-Text"/>
              <w:ind w:left="157"/>
              <w:rPr>
                <w:rFonts w:eastAsia="Calibri" w:cs="Calibri"/>
              </w:rPr>
            </w:pPr>
            <w:r w:rsidRPr="00AB1543">
              <w:t xml:space="preserve">1. Definition of sins of omission and commission (CCC, no. 1853). </w:t>
            </w: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 66</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2. Types of sin: mortal and venial—conditions for mortal sin (CCC, nos. 1855-1860). </w:t>
            </w:r>
          </w:p>
          <w:p w:rsidR="000757C9" w:rsidRPr="00AB1543" w:rsidRDefault="000757C9" w:rsidP="000757C9">
            <w:pPr>
              <w:pStyle w:val="A-Text"/>
              <w:ind w:left="157"/>
              <w:rPr>
                <w:rFonts w:eastAsia="Calibri" w:cs="Calibri"/>
              </w:rPr>
            </w:pP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pp. 67-68</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3. Sins of omission (CCC, no. 1853). </w:t>
            </w:r>
          </w:p>
          <w:p w:rsidR="000757C9" w:rsidRPr="00AB1543" w:rsidRDefault="000757C9" w:rsidP="000757C9">
            <w:pPr>
              <w:pStyle w:val="A-Text"/>
              <w:ind w:left="157"/>
            </w:pPr>
            <w:r w:rsidRPr="00AB1543">
              <w:t xml:space="preserve">4. Sins of commission (CCC, no. 1853). </w:t>
            </w:r>
          </w:p>
          <w:p w:rsidR="000757C9" w:rsidRPr="00AB1543" w:rsidRDefault="000757C9" w:rsidP="000757C9">
            <w:pPr>
              <w:pStyle w:val="A-Text"/>
              <w:ind w:left="157"/>
              <w:rPr>
                <w:rFonts w:eastAsia="Calibri" w:cs="Calibri"/>
              </w:rPr>
            </w:pP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 66</w:t>
            </w:r>
          </w:p>
        </w:tc>
      </w:tr>
      <w:tr w:rsidR="000757C9" w:rsidRPr="00AB1543" w:rsidTr="000757C9">
        <w:trPr>
          <w:cantSplit/>
        </w:trPr>
        <w:tc>
          <w:tcPr>
            <w:tcW w:w="5109" w:type="dxa"/>
          </w:tcPr>
          <w:p w:rsidR="000757C9" w:rsidRPr="00AB1543" w:rsidRDefault="000757C9" w:rsidP="000757C9">
            <w:pPr>
              <w:pStyle w:val="A-Text"/>
              <w:ind w:left="157"/>
            </w:pPr>
            <w:r w:rsidRPr="00AB1543">
              <w:lastRenderedPageBreak/>
              <w:t xml:space="preserve">5. Effects of sin (CCC, nos. 1861-1864). </w:t>
            </w:r>
          </w:p>
          <w:p w:rsidR="000757C9" w:rsidRPr="00AB1543" w:rsidRDefault="000757C9" w:rsidP="000757C9">
            <w:pPr>
              <w:pStyle w:val="A-Text"/>
              <w:ind w:left="157"/>
              <w:rPr>
                <w:rFonts w:eastAsia="Calibri"/>
              </w:rPr>
            </w:pP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pp. 67-69</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6. Capital sins (CCC, no. 1866). </w:t>
            </w:r>
          </w:p>
          <w:p w:rsidR="000757C9" w:rsidRPr="00AB1543" w:rsidRDefault="000757C9" w:rsidP="000757C9">
            <w:pPr>
              <w:pStyle w:val="A-Text"/>
              <w:ind w:left="157"/>
              <w:rPr>
                <w:rFonts w:eastAsia="Calibri"/>
              </w:rPr>
            </w:pP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rPr>
                <w:color w:val="000000"/>
              </w:rPr>
            </w:pPr>
            <w:r w:rsidRPr="00AB1543">
              <w:t>pp. 68, 69</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D. Scriptural images of sin (CCC, nos. 1852-1853, 1867). </w:t>
            </w: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pp. 52-60</w:t>
            </w:r>
          </w:p>
        </w:tc>
      </w:tr>
      <w:tr w:rsidR="000757C9" w:rsidRPr="00AB1543" w:rsidTr="000757C9">
        <w:trPr>
          <w:cantSplit/>
        </w:trPr>
        <w:tc>
          <w:tcPr>
            <w:tcW w:w="5109" w:type="dxa"/>
          </w:tcPr>
          <w:p w:rsidR="000757C9" w:rsidRPr="00C5159E" w:rsidRDefault="000757C9" w:rsidP="000757C9">
            <w:pPr>
              <w:pStyle w:val="A-Text"/>
              <w:ind w:left="157"/>
              <w:rPr>
                <w:b/>
              </w:rPr>
            </w:pPr>
            <w:r w:rsidRPr="00C5159E">
              <w:rPr>
                <w:b/>
              </w:rPr>
              <w:t xml:space="preserve">V. Challenges </w:t>
            </w:r>
          </w:p>
          <w:p w:rsidR="000757C9" w:rsidRPr="00AB1543" w:rsidRDefault="000757C9" w:rsidP="000757C9">
            <w:pPr>
              <w:pStyle w:val="A-Text"/>
              <w:ind w:left="157"/>
            </w:pPr>
            <w:r w:rsidRPr="00AB1543">
              <w:t xml:space="preserve">A. If God created me free, doesn’t that mean that I alone can decide what is right and wrong (CCC, nos. 1776-1794, 1954-1960)? </w:t>
            </w:r>
          </w:p>
          <w:p w:rsidR="000757C9" w:rsidRPr="00AB1543" w:rsidRDefault="000757C9" w:rsidP="000757C9">
            <w:pPr>
              <w:pStyle w:val="A-Text"/>
              <w:ind w:left="157"/>
            </w:pPr>
            <w:r w:rsidRPr="00AB1543">
              <w:t xml:space="preserve">1. No. The freedom God gave us is the capacity to choose what is right, true, and good and to resist temptation to sin (CCC, nos. 1730-1742); education for freedom (CCC, nos. 2207, 2223, 2228, 2526). The use of freedom to do whatever we want is a misuse of that freedom and actually lessens our freedom (CCC, no. 1742). </w:t>
            </w:r>
          </w:p>
          <w:p w:rsidR="000757C9" w:rsidRPr="00AB1543" w:rsidRDefault="000757C9" w:rsidP="000757C9">
            <w:pPr>
              <w:pStyle w:val="A-Text"/>
              <w:ind w:left="157"/>
            </w:pPr>
            <w:r w:rsidRPr="00AB1543">
              <w:t xml:space="preserve">2. Freedom is following the natural law God planted in our hearts (CCC, nos. 1954-1960). </w:t>
            </w:r>
          </w:p>
          <w:p w:rsidR="000757C9" w:rsidRPr="00AB1543" w:rsidRDefault="000757C9" w:rsidP="000757C9">
            <w:pPr>
              <w:pStyle w:val="A-Text"/>
              <w:ind w:left="157"/>
              <w:rPr>
                <w:rFonts w:eastAsia="Calibri"/>
              </w:rPr>
            </w:pPr>
          </w:p>
        </w:tc>
        <w:tc>
          <w:tcPr>
            <w:tcW w:w="4241" w:type="dxa"/>
          </w:tcPr>
          <w:p w:rsidR="000757C9" w:rsidRPr="000757C9" w:rsidRDefault="000757C9" w:rsidP="00C5159E">
            <w:pPr>
              <w:pStyle w:val="A-Text"/>
              <w:rPr>
                <w:b/>
              </w:rPr>
            </w:pPr>
            <w:r w:rsidRPr="000757C9">
              <w:rPr>
                <w:b/>
              </w:rPr>
              <w:t>Section 1, Part 2</w:t>
            </w:r>
          </w:p>
          <w:p w:rsidR="000757C9" w:rsidRPr="00AB1543" w:rsidRDefault="000757C9" w:rsidP="00C5159E">
            <w:pPr>
              <w:pStyle w:val="A-Text"/>
            </w:pPr>
            <w:r w:rsidRPr="00AB1543">
              <w:t>p. 31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3. In reality, sinful acts diminish freedom; moral acts increase it (CCC, no. 1733). </w:t>
            </w:r>
          </w:p>
          <w:p w:rsidR="000757C9" w:rsidRPr="00AB1543" w:rsidRDefault="000757C9" w:rsidP="000757C9">
            <w:pPr>
              <w:pStyle w:val="A-Text"/>
              <w:ind w:left="157"/>
              <w:rPr>
                <w:rFonts w:eastAsia="Calibri" w:cs="Calibri"/>
              </w:rPr>
            </w:pPr>
          </w:p>
        </w:tc>
        <w:tc>
          <w:tcPr>
            <w:tcW w:w="4241" w:type="dxa"/>
          </w:tcPr>
          <w:p w:rsidR="000757C9" w:rsidRPr="000757C9" w:rsidRDefault="000757C9" w:rsidP="00C5159E">
            <w:pPr>
              <w:pStyle w:val="A-Text"/>
              <w:rPr>
                <w:b/>
              </w:rPr>
            </w:pPr>
            <w:r w:rsidRPr="000757C9">
              <w:rPr>
                <w:b/>
              </w:rPr>
              <w:t>Section 1, Part 2</w:t>
            </w:r>
          </w:p>
          <w:p w:rsidR="000757C9" w:rsidRPr="00AB1543" w:rsidRDefault="000757C9" w:rsidP="00C5159E">
            <w:pPr>
              <w:pStyle w:val="A-Text"/>
            </w:pPr>
            <w:r w:rsidRPr="00AB1543">
              <w:t>p. 31</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B. Isn’t it wrong to judge other people by telling them something they are doing is wrong? </w:t>
            </w:r>
          </w:p>
          <w:p w:rsidR="000757C9" w:rsidRPr="00AB1543" w:rsidRDefault="000757C9" w:rsidP="000757C9">
            <w:pPr>
              <w:pStyle w:val="A-Text"/>
              <w:ind w:left="157"/>
            </w:pPr>
            <w:r w:rsidRPr="00AB1543">
              <w:t xml:space="preserve">1. No. We have a responsibility to each other to encourage one another to live a life free of sin. To do that, we must remember that sin is real (CCC, nos. 1849-1869) and be willing to call what is sinful ―sin.‖ </w:t>
            </w:r>
          </w:p>
          <w:p w:rsidR="000757C9" w:rsidRPr="00AB1543" w:rsidRDefault="000757C9" w:rsidP="000757C9">
            <w:pPr>
              <w:pStyle w:val="A-Text"/>
              <w:ind w:left="157"/>
              <w:rPr>
                <w:rFonts w:eastAsia="Calibri" w:cs="Calibri"/>
              </w:rPr>
            </w:pPr>
            <w:r w:rsidRPr="00AB1543">
              <w:t xml:space="preserve">2. You would warn friends against doing something that could harm them; sin harms them more than physical evil (CCC, no. 1787). </w:t>
            </w:r>
          </w:p>
        </w:tc>
        <w:tc>
          <w:tcPr>
            <w:tcW w:w="4241" w:type="dxa"/>
          </w:tcPr>
          <w:p w:rsidR="000757C9" w:rsidRPr="000757C9" w:rsidRDefault="000757C9" w:rsidP="00C5159E">
            <w:pPr>
              <w:pStyle w:val="A-Text"/>
              <w:rPr>
                <w:b/>
              </w:rPr>
            </w:pPr>
            <w:r w:rsidRPr="000757C9">
              <w:rPr>
                <w:b/>
              </w:rPr>
              <w:t>Section 5, Part 2</w:t>
            </w:r>
          </w:p>
          <w:p w:rsidR="000757C9" w:rsidRPr="00AB1543" w:rsidRDefault="000757C9" w:rsidP="00C5159E">
            <w:pPr>
              <w:pStyle w:val="A-Text"/>
            </w:pPr>
            <w:r w:rsidRPr="00AB1543">
              <w:t>pp. 258, 261</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3. The Church reminds us that we are to love the sinner, hate the sin (</w:t>
            </w:r>
            <w:proofErr w:type="spellStart"/>
            <w:r w:rsidRPr="00AB1543">
              <w:t>Jn</w:t>
            </w:r>
            <w:proofErr w:type="spellEnd"/>
            <w:r w:rsidRPr="00AB1543">
              <w:t xml:space="preserve"> 8:1-11; CCC, nos. 1465, 1846). </w:t>
            </w:r>
          </w:p>
        </w:tc>
        <w:tc>
          <w:tcPr>
            <w:tcW w:w="4241" w:type="dxa"/>
          </w:tcPr>
          <w:p w:rsidR="000757C9" w:rsidRPr="000757C9" w:rsidRDefault="000757C9" w:rsidP="00C5159E">
            <w:pPr>
              <w:pStyle w:val="A-Text"/>
              <w:rPr>
                <w:b/>
              </w:rPr>
            </w:pPr>
            <w:r w:rsidRPr="000757C9">
              <w:rPr>
                <w:b/>
              </w:rPr>
              <w:t>Section 5, Part 2</w:t>
            </w:r>
          </w:p>
          <w:p w:rsidR="000757C9" w:rsidRPr="00AB1543" w:rsidRDefault="000757C9" w:rsidP="00C5159E">
            <w:pPr>
              <w:pStyle w:val="A-Text"/>
            </w:pPr>
            <w:r w:rsidRPr="00AB1543">
              <w:t>p. 258</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lastRenderedPageBreak/>
              <w:t xml:space="preserve">4. The pressure in society to practice tolerance toward all, no matter what they do, is a distorted understanding of what tolerance means; moral actions must always be measured by truth (CCC, nos. 2477-2478). </w:t>
            </w:r>
          </w:p>
        </w:tc>
        <w:tc>
          <w:tcPr>
            <w:tcW w:w="4241" w:type="dxa"/>
          </w:tcPr>
          <w:p w:rsidR="000757C9" w:rsidRPr="000757C9" w:rsidRDefault="000757C9" w:rsidP="00C5159E">
            <w:pPr>
              <w:pStyle w:val="A-Text"/>
              <w:rPr>
                <w:b/>
              </w:rPr>
            </w:pPr>
            <w:r w:rsidRPr="000757C9">
              <w:rPr>
                <w:b/>
              </w:rPr>
              <w:t>Section 5, Part 2</w:t>
            </w:r>
          </w:p>
          <w:p w:rsidR="000757C9" w:rsidRPr="00AB1543" w:rsidRDefault="000757C9" w:rsidP="00C5159E">
            <w:pPr>
              <w:pStyle w:val="A-Text"/>
            </w:pPr>
            <w:r w:rsidRPr="00AB1543">
              <w:t>p. 258</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5. Fraternal correction is an act of charity (CCC, nos. 1793-1794). </w:t>
            </w:r>
          </w:p>
        </w:tc>
        <w:tc>
          <w:tcPr>
            <w:tcW w:w="4241" w:type="dxa"/>
          </w:tcPr>
          <w:p w:rsidR="000757C9" w:rsidRPr="000757C9" w:rsidRDefault="000757C9" w:rsidP="00C5159E">
            <w:pPr>
              <w:pStyle w:val="A-Text"/>
              <w:rPr>
                <w:b/>
              </w:rPr>
            </w:pPr>
            <w:r w:rsidRPr="000757C9">
              <w:rPr>
                <w:b/>
              </w:rPr>
              <w:t>Section 5, Part 2</w:t>
            </w:r>
          </w:p>
          <w:p w:rsidR="000757C9" w:rsidRPr="00AB1543" w:rsidRDefault="000757C9" w:rsidP="00C5159E">
            <w:pPr>
              <w:pStyle w:val="A-Text"/>
            </w:pPr>
            <w:r w:rsidRPr="00AB1543">
              <w:t>p. 258</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6. Objective moral judgment prevents chaos; moral relativism is a common problem today (CCC, nos. 2488-2492). </w:t>
            </w:r>
          </w:p>
          <w:p w:rsidR="000757C9" w:rsidRPr="00AB1543" w:rsidRDefault="000757C9" w:rsidP="000757C9">
            <w:pPr>
              <w:pStyle w:val="A-Text"/>
              <w:ind w:left="157"/>
              <w:rPr>
                <w:rFonts w:eastAsia="Calibri"/>
              </w:rPr>
            </w:pPr>
          </w:p>
        </w:tc>
        <w:tc>
          <w:tcPr>
            <w:tcW w:w="4241" w:type="dxa"/>
          </w:tcPr>
          <w:p w:rsidR="000757C9" w:rsidRPr="000757C9" w:rsidRDefault="000757C9" w:rsidP="00C5159E">
            <w:pPr>
              <w:pStyle w:val="A-Text"/>
              <w:rPr>
                <w:b/>
              </w:rPr>
            </w:pPr>
            <w:r w:rsidRPr="000757C9">
              <w:rPr>
                <w:b/>
              </w:rPr>
              <w:t>Section 5, Part 2</w:t>
            </w:r>
          </w:p>
          <w:p w:rsidR="000757C9" w:rsidRPr="00AB1543" w:rsidRDefault="000757C9" w:rsidP="00C5159E">
            <w:pPr>
              <w:pStyle w:val="A-Text"/>
            </w:pPr>
            <w:r w:rsidRPr="00AB1543">
              <w:t>p. 258</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C. Isn’t it wrong for the Church to impose her views of morality on others (CCC, nos. 1949-1960)? </w:t>
            </w:r>
          </w:p>
          <w:p w:rsidR="000757C9" w:rsidRPr="00AB1543" w:rsidRDefault="000757C9" w:rsidP="000757C9">
            <w:pPr>
              <w:pStyle w:val="A-Text"/>
              <w:ind w:left="157"/>
            </w:pPr>
            <w:r w:rsidRPr="00AB1543">
              <w:t xml:space="preserve">1. The Church has the responsibility to teach everyone as persuasively as possible about what God has revealed about how people should live, act, and treat each other; fulfilling this responsibility is not the same as the Church’s imposing her own views on others. In the development of public policy, the Church promotes the universal moral law and the common good, not her own ecclesiastical disciplines (CCC, nos. 1716-1724). </w:t>
            </w:r>
          </w:p>
          <w:p w:rsidR="000757C9" w:rsidRPr="00AB1543" w:rsidRDefault="000757C9" w:rsidP="000757C9">
            <w:pPr>
              <w:pStyle w:val="A-Text"/>
              <w:ind w:left="157"/>
              <w:rPr>
                <w:rFonts w:eastAsia="Calibri"/>
              </w:rPr>
            </w:pPr>
          </w:p>
        </w:tc>
        <w:tc>
          <w:tcPr>
            <w:tcW w:w="4241" w:type="dxa"/>
          </w:tcPr>
          <w:p w:rsidR="000757C9" w:rsidRPr="000757C9" w:rsidRDefault="000757C9" w:rsidP="00C5159E">
            <w:pPr>
              <w:pStyle w:val="A-Text"/>
              <w:rPr>
                <w:b/>
              </w:rPr>
            </w:pPr>
            <w:r w:rsidRPr="000757C9">
              <w:rPr>
                <w:b/>
              </w:rPr>
              <w:t>Section 1, Part 2</w:t>
            </w:r>
          </w:p>
          <w:p w:rsidR="000757C9" w:rsidRPr="00AB1543" w:rsidRDefault="000757C9" w:rsidP="00C5159E">
            <w:pPr>
              <w:pStyle w:val="A-Text"/>
            </w:pPr>
            <w:r w:rsidRPr="00AB1543">
              <w:t>p. 50</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2. Human dignity and the moral code revealed by God are universal, that is, meant for every person (CCC, no. 1700). </w:t>
            </w:r>
          </w:p>
          <w:p w:rsidR="000757C9" w:rsidRPr="00AB1543" w:rsidRDefault="000757C9" w:rsidP="000757C9">
            <w:pPr>
              <w:pStyle w:val="A-Text"/>
              <w:ind w:left="157"/>
            </w:pPr>
            <w:r w:rsidRPr="00AB1543">
              <w:t xml:space="preserve">3. All people have the ability to understand the Church’s basic moral teaching because God has written the natural law on the heart of every person (CCC, nos. 1954-1960). </w:t>
            </w:r>
          </w:p>
          <w:p w:rsidR="000757C9" w:rsidRPr="00AB1543" w:rsidRDefault="000757C9" w:rsidP="000757C9">
            <w:pPr>
              <w:pStyle w:val="A-Text"/>
              <w:ind w:left="157"/>
              <w:rPr>
                <w:rFonts w:eastAsia="Calibri" w:cs="Calibri"/>
              </w:rPr>
            </w:pPr>
            <w:r w:rsidRPr="00AB1543">
              <w:t xml:space="preserve">4. If every person were to live by a relative moral code dependent on choice, this would lead to chaos and a loss of happiness. </w:t>
            </w:r>
          </w:p>
        </w:tc>
        <w:tc>
          <w:tcPr>
            <w:tcW w:w="4241" w:type="dxa"/>
          </w:tcPr>
          <w:p w:rsidR="000757C9" w:rsidRPr="000757C9" w:rsidRDefault="000757C9" w:rsidP="00C5159E">
            <w:pPr>
              <w:pStyle w:val="A-Text"/>
              <w:rPr>
                <w:b/>
              </w:rPr>
            </w:pPr>
            <w:r w:rsidRPr="000757C9">
              <w:rPr>
                <w:b/>
              </w:rPr>
              <w:t>Section 1, Part 2</w:t>
            </w:r>
          </w:p>
          <w:p w:rsidR="000757C9" w:rsidRPr="00AB1543" w:rsidRDefault="000757C9" w:rsidP="00C5159E">
            <w:pPr>
              <w:pStyle w:val="A-Text"/>
            </w:pPr>
            <w:r w:rsidRPr="00AB1543">
              <w:t>p. 50</w:t>
            </w:r>
          </w:p>
        </w:tc>
      </w:tr>
      <w:tr w:rsidR="000757C9" w:rsidRPr="00AB1543" w:rsidTr="000757C9">
        <w:trPr>
          <w:cantSplit/>
        </w:trPr>
        <w:tc>
          <w:tcPr>
            <w:tcW w:w="5109" w:type="dxa"/>
          </w:tcPr>
          <w:p w:rsidR="000757C9" w:rsidRPr="00AB1543" w:rsidRDefault="000757C9" w:rsidP="000757C9">
            <w:pPr>
              <w:pStyle w:val="A-Text"/>
              <w:ind w:left="157"/>
            </w:pPr>
            <w:r w:rsidRPr="00AB1543">
              <w:lastRenderedPageBreak/>
              <w:t xml:space="preserve">D. Why can’t we make up our own minds and be in control over everything? </w:t>
            </w:r>
          </w:p>
          <w:p w:rsidR="000757C9" w:rsidRPr="00AB1543" w:rsidRDefault="000757C9" w:rsidP="000757C9">
            <w:pPr>
              <w:pStyle w:val="A-Text"/>
              <w:ind w:left="157"/>
              <w:rPr>
                <w:rFonts w:eastAsia="Calibri" w:cs="Calibri"/>
              </w:rPr>
            </w:pPr>
            <w:r w:rsidRPr="00AB1543">
              <w:t xml:space="preserve">1. The Church does teach that everyone can and should make up their own minds about their actions. The key is that the decision is made on the basis of an informed or educated conscience. The Church teaches us what is right and wrong to help </w:t>
            </w:r>
            <w:proofErr w:type="gramStart"/>
            <w:r w:rsidRPr="00AB1543">
              <w:t>us</w:t>
            </w:r>
            <w:proofErr w:type="gramEnd"/>
            <w:r w:rsidRPr="00AB1543">
              <w:t xml:space="preserve"> </w:t>
            </w:r>
            <w:proofErr w:type="spellStart"/>
            <w:r w:rsidRPr="00AB1543">
              <w:t>form</w:t>
            </w:r>
            <w:proofErr w:type="spellEnd"/>
            <w:r w:rsidRPr="00AB1543">
              <w:t xml:space="preserve"> our consciences correctly. </w:t>
            </w: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 65</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2. It is always important to remember that we are finite human beings. This means we cannot know everything and we cannot be in control of everything. </w:t>
            </w:r>
          </w:p>
          <w:p w:rsidR="000757C9" w:rsidRPr="00AB1543" w:rsidRDefault="000757C9" w:rsidP="000757C9">
            <w:pPr>
              <w:pStyle w:val="A-Text"/>
              <w:ind w:left="157"/>
            </w:pPr>
            <w:r w:rsidRPr="00AB1543">
              <w:t xml:space="preserve">3. We have to remember that God knows, sees, and understands more than any of us can. </w:t>
            </w:r>
          </w:p>
          <w:p w:rsidR="000757C9" w:rsidRPr="00AB1543" w:rsidRDefault="000757C9" w:rsidP="000757C9">
            <w:pPr>
              <w:pStyle w:val="A-Text"/>
              <w:ind w:left="157"/>
              <w:rPr>
                <w:rFonts w:eastAsia="Calibri" w:cs="Calibri"/>
              </w:rPr>
            </w:pPr>
            <w:r w:rsidRPr="00AB1543">
              <w:t xml:space="preserve">4. The tragic conflicts that still exist in the world point to the imperfection of human beings (CCC, no. 2317). </w:t>
            </w: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 65</w:t>
            </w:r>
          </w:p>
        </w:tc>
      </w:tr>
      <w:tr w:rsidR="000757C9" w:rsidRPr="00AB1543" w:rsidTr="000757C9">
        <w:trPr>
          <w:cantSplit/>
        </w:trPr>
        <w:tc>
          <w:tcPr>
            <w:tcW w:w="5109" w:type="dxa"/>
          </w:tcPr>
          <w:p w:rsidR="000757C9" w:rsidRPr="00AB1543" w:rsidRDefault="000757C9" w:rsidP="000757C9">
            <w:pPr>
              <w:pStyle w:val="A-Text"/>
              <w:ind w:left="157"/>
              <w:rPr>
                <w:rFonts w:eastAsia="Calibri"/>
              </w:rPr>
            </w:pPr>
            <w:r w:rsidRPr="00AB1543">
              <w:t xml:space="preserve">5. Our sinfulness can only be overcome by Christ’s salvation (CCC, nos. 619-623). </w:t>
            </w:r>
          </w:p>
        </w:tc>
        <w:tc>
          <w:tcPr>
            <w:tcW w:w="4241" w:type="dxa"/>
          </w:tcPr>
          <w:p w:rsidR="000757C9" w:rsidRPr="000757C9" w:rsidRDefault="000757C9" w:rsidP="00C5159E">
            <w:pPr>
              <w:pStyle w:val="A-Text"/>
              <w:rPr>
                <w:b/>
              </w:rPr>
            </w:pPr>
            <w:r w:rsidRPr="000757C9">
              <w:rPr>
                <w:b/>
              </w:rPr>
              <w:t>Section 1, Part 3</w:t>
            </w:r>
          </w:p>
          <w:p w:rsidR="000757C9" w:rsidRPr="00AB1543" w:rsidRDefault="000757C9" w:rsidP="00C5159E">
            <w:pPr>
              <w:pStyle w:val="A-Text"/>
            </w:pPr>
            <w:r w:rsidRPr="00AB1543">
              <w:t>p. 52</w:t>
            </w:r>
          </w:p>
        </w:tc>
      </w:tr>
      <w:tr w:rsidR="000757C9" w:rsidRPr="00AB1543" w:rsidTr="000757C9">
        <w:trPr>
          <w:cantSplit/>
        </w:trPr>
        <w:tc>
          <w:tcPr>
            <w:tcW w:w="5109" w:type="dxa"/>
          </w:tcPr>
          <w:p w:rsidR="000757C9" w:rsidRPr="00AB1543" w:rsidRDefault="000757C9" w:rsidP="000757C9">
            <w:pPr>
              <w:pStyle w:val="A-Text"/>
              <w:ind w:left="157"/>
            </w:pPr>
            <w:r w:rsidRPr="00AB1543">
              <w:t xml:space="preserve">E. There’s an old saying about charity beginning at home. Doesn’t this mean that I don’t have to worry about helping anyone else until I have enough to take care of me and my family? </w:t>
            </w:r>
          </w:p>
          <w:p w:rsidR="000757C9" w:rsidRPr="00AB1543" w:rsidRDefault="000757C9" w:rsidP="000757C9">
            <w:pPr>
              <w:pStyle w:val="A-Text"/>
              <w:ind w:left="157"/>
            </w:pPr>
            <w:r w:rsidRPr="00AB1543">
              <w:t xml:space="preserve">1. No; concern for others is always a responsibility and characteristic of a disciple of Jesus Christ. </w:t>
            </w:r>
          </w:p>
          <w:p w:rsidR="000757C9" w:rsidRPr="00AB1543" w:rsidRDefault="000757C9" w:rsidP="000757C9">
            <w:pPr>
              <w:pStyle w:val="A-Text"/>
              <w:ind w:left="157"/>
              <w:rPr>
                <w:rFonts w:eastAsia="Calibri"/>
              </w:rPr>
            </w:pPr>
            <w:r w:rsidRPr="00AB1543">
              <w:t xml:space="preserve">2. In the Parable of the Widow’s Mite (Mk 12:38-44; </w:t>
            </w:r>
            <w:proofErr w:type="spellStart"/>
            <w:r w:rsidRPr="00AB1543">
              <w:t>Lk</w:t>
            </w:r>
            <w:proofErr w:type="spellEnd"/>
            <w:r w:rsidRPr="00AB1543">
              <w:t xml:space="preserve"> 20:45–21:4), Jesus teaches us that real charity is measured not by how much one gives but by the degree of generosity with which something is given or done for another. </w:t>
            </w:r>
          </w:p>
        </w:tc>
        <w:tc>
          <w:tcPr>
            <w:tcW w:w="4241" w:type="dxa"/>
          </w:tcPr>
          <w:p w:rsidR="000757C9" w:rsidRPr="000757C9" w:rsidRDefault="000757C9" w:rsidP="00C5159E">
            <w:pPr>
              <w:pStyle w:val="A-Text"/>
              <w:rPr>
                <w:b/>
              </w:rPr>
            </w:pPr>
            <w:r w:rsidRPr="000757C9">
              <w:rPr>
                <w:b/>
              </w:rPr>
              <w:t>Section 3, Part 1</w:t>
            </w:r>
          </w:p>
          <w:p w:rsidR="000757C9" w:rsidRPr="00AB1543" w:rsidRDefault="000757C9" w:rsidP="00C5159E">
            <w:pPr>
              <w:pStyle w:val="A-Text"/>
            </w:pPr>
            <w:r w:rsidRPr="00AB1543">
              <w:t>p. 133</w:t>
            </w:r>
          </w:p>
        </w:tc>
      </w:tr>
      <w:tr w:rsidR="000757C9" w:rsidRPr="00AB1543" w:rsidTr="000757C9">
        <w:trPr>
          <w:cantSplit/>
        </w:trPr>
        <w:tc>
          <w:tcPr>
            <w:tcW w:w="5109" w:type="dxa"/>
          </w:tcPr>
          <w:p w:rsidR="000757C9" w:rsidRPr="00AB1543" w:rsidRDefault="000757C9" w:rsidP="00C5159E">
            <w:pPr>
              <w:pStyle w:val="A-Text"/>
              <w:rPr>
                <w:rFonts w:eastAsia="Calibri" w:cs="Calibri"/>
              </w:rPr>
            </w:pPr>
          </w:p>
        </w:tc>
        <w:tc>
          <w:tcPr>
            <w:tcW w:w="4241" w:type="dxa"/>
          </w:tcPr>
          <w:p w:rsidR="000757C9" w:rsidRPr="00AB1543" w:rsidRDefault="000757C9" w:rsidP="00C5159E">
            <w:pPr>
              <w:pStyle w:val="A-Text"/>
            </w:pPr>
          </w:p>
        </w:tc>
      </w:tr>
    </w:tbl>
    <w:p w:rsidR="00162391" w:rsidRPr="00AB1543" w:rsidRDefault="00162391" w:rsidP="00162391">
      <w:pPr>
        <w:spacing w:after="200"/>
        <w:rPr>
          <w:rFonts w:ascii="Book Antiqua" w:eastAsia="Calibri" w:hAnsi="Book Antiqua"/>
          <w:szCs w:val="24"/>
        </w:rPr>
      </w:pPr>
    </w:p>
    <w:p w:rsidR="009B48B5" w:rsidRPr="00C5159E" w:rsidRDefault="00162391" w:rsidP="00C5159E">
      <w:pPr>
        <w:pStyle w:val="A-Text"/>
        <w:rPr>
          <w:sz w:val="16"/>
          <w:szCs w:val="16"/>
        </w:rPr>
      </w:pPr>
      <w:r w:rsidRPr="00C5159E">
        <w:rPr>
          <w:sz w:val="16"/>
          <w:szCs w:val="16"/>
        </w:rPr>
        <w:t xml:space="preserve">(The “Curriculum Framework Outline” column is adapted from </w:t>
      </w:r>
      <w:r w:rsidRPr="00C5159E">
        <w:rPr>
          <w:i/>
          <w:sz w:val="16"/>
          <w:szCs w:val="16"/>
        </w:rPr>
        <w:t>Doctrinal Elements of a</w:t>
      </w:r>
      <w:r w:rsidRPr="00C5159E">
        <w:rPr>
          <w:sz w:val="16"/>
          <w:szCs w:val="16"/>
        </w:rPr>
        <w:t xml:space="preserve"> </w:t>
      </w:r>
      <w:r w:rsidRPr="00C5159E">
        <w:rPr>
          <w:i/>
          <w:sz w:val="16"/>
          <w:szCs w:val="16"/>
        </w:rPr>
        <w:t>Curriculum Framework</w:t>
      </w:r>
      <w:r w:rsidRPr="00C5159E">
        <w:rPr>
          <w:b/>
          <w:i/>
          <w:sz w:val="16"/>
          <w:szCs w:val="16"/>
        </w:rPr>
        <w:t xml:space="preserve"> </w:t>
      </w:r>
      <w:r w:rsidRPr="00C5159E">
        <w:rPr>
          <w:i/>
          <w:sz w:val="16"/>
          <w:szCs w:val="16"/>
        </w:rPr>
        <w:t>for the Development of Catechetical Materials for Young People of High School Age</w:t>
      </w:r>
      <w:r w:rsidRPr="00C5159E">
        <w:rPr>
          <w:sz w:val="16"/>
          <w:szCs w:val="16"/>
        </w:rPr>
        <w:t>, by the United States Conference of Catholic Bishops [USCCB] [Washington, DC: USCCB, 2008], pages 27-30. Copyright © 2008, USCCB, Washington, D.C. All rights reserved. No part of this work may be reproduced or transmitted in any form or by any means, electronic or mechanical, including photocopying, recording, or by an information storage and retrieval system, without permission in writing from the copyright holder.)</w:t>
      </w:r>
    </w:p>
    <w:p w:rsidR="00AB7193" w:rsidRPr="006515F4" w:rsidRDefault="00AB7193" w:rsidP="006515F4"/>
    <w:sectPr w:rsidR="00AB7193" w:rsidRPr="006515F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A3" w:rsidRDefault="00F036A3" w:rsidP="004D0079">
      <w:r>
        <w:separator/>
      </w:r>
    </w:p>
    <w:p w:rsidR="00F036A3" w:rsidRDefault="00F036A3"/>
  </w:endnote>
  <w:endnote w:type="continuationSeparator" w:id="0">
    <w:p w:rsidR="00F036A3" w:rsidRDefault="00F036A3" w:rsidP="004D0079">
      <w:r>
        <w:continuationSeparator/>
      </w:r>
    </w:p>
    <w:p w:rsidR="00F036A3" w:rsidRDefault="00F03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A3" w:rsidRDefault="00F036A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036A3" w:rsidRPr="00F82D2A" w:rsidRDefault="00F036A3"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6A3" w:rsidRDefault="00F036A3"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036A3" w:rsidRPr="000318AE" w:rsidRDefault="00F036A3"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37679">
                                <w:rPr>
                                  <w:rFonts w:ascii="Arial" w:hAnsi="Arial" w:cs="Arial"/>
                                  <w:color w:val="000000"/>
                                  <w:sz w:val="18"/>
                                  <w:szCs w:val="18"/>
                                </w:rPr>
                                <w:t>4218</w:t>
                              </w:r>
                            </w:p>
                            <w:p w:rsidR="00F036A3" w:rsidRPr="000E1ADA" w:rsidRDefault="00F036A3" w:rsidP="00162391">
                              <w:pPr>
                                <w:tabs>
                                  <w:tab w:val="left" w:pos="5610"/>
                                </w:tabs>
                                <w:rPr>
                                  <w:sz w:val="18"/>
                                  <w:szCs w:val="18"/>
                                </w:rPr>
                              </w:pPr>
                            </w:p>
                            <w:p w:rsidR="00F036A3" w:rsidRPr="000318AE" w:rsidRDefault="00F036A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F036A3" w:rsidRDefault="00F036A3"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036A3" w:rsidRPr="000318AE" w:rsidRDefault="00F036A3"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37679">
                          <w:rPr>
                            <w:rFonts w:ascii="Arial" w:hAnsi="Arial" w:cs="Arial"/>
                            <w:color w:val="000000"/>
                            <w:sz w:val="18"/>
                            <w:szCs w:val="18"/>
                          </w:rPr>
                          <w:t>4218</w:t>
                        </w:r>
                      </w:p>
                      <w:p w:rsidR="00F036A3" w:rsidRPr="000E1ADA" w:rsidRDefault="00F036A3" w:rsidP="00162391">
                        <w:pPr>
                          <w:tabs>
                            <w:tab w:val="left" w:pos="5610"/>
                          </w:tabs>
                          <w:rPr>
                            <w:sz w:val="18"/>
                            <w:szCs w:val="18"/>
                          </w:rPr>
                        </w:pPr>
                      </w:p>
                      <w:p w:rsidR="00F036A3" w:rsidRPr="000318AE" w:rsidRDefault="00F036A3"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A3" w:rsidRDefault="00F036A3">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6A3" w:rsidRDefault="00F036A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036A3" w:rsidRPr="000318AE" w:rsidRDefault="00F036A3"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37679">
                            <w:rPr>
                              <w:rFonts w:ascii="Arial" w:hAnsi="Arial" w:cs="Arial"/>
                              <w:color w:val="000000"/>
                              <w:sz w:val="18"/>
                              <w:szCs w:val="18"/>
                            </w:rPr>
                            <w:t>4218</w:t>
                          </w:r>
                        </w:p>
                        <w:p w:rsidR="00F036A3" w:rsidRPr="000E1ADA" w:rsidRDefault="00F036A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036A3" w:rsidRDefault="00F036A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036A3" w:rsidRPr="000318AE" w:rsidRDefault="00F036A3"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B37679">
                      <w:rPr>
                        <w:rFonts w:ascii="Arial" w:hAnsi="Arial" w:cs="Arial"/>
                        <w:color w:val="000000"/>
                        <w:sz w:val="18"/>
                        <w:szCs w:val="18"/>
                      </w:rPr>
                      <w:t>4218</w:t>
                    </w:r>
                  </w:p>
                  <w:p w:rsidR="00F036A3" w:rsidRPr="000E1ADA" w:rsidRDefault="00F036A3" w:rsidP="000318AE">
                    <w:pPr>
                      <w:tabs>
                        <w:tab w:val="left" w:pos="5610"/>
                      </w:tabs>
                      <w:rPr>
                        <w:sz w:val="18"/>
                        <w:szCs w:val="18"/>
                      </w:rPr>
                    </w:pPr>
                  </w:p>
                </w:txbxContent>
              </v:textbox>
            </v:shape>
          </w:pict>
        </mc:Fallback>
      </mc:AlternateConten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A3" w:rsidRDefault="00F036A3" w:rsidP="004D0079">
      <w:r>
        <w:separator/>
      </w:r>
    </w:p>
    <w:p w:rsidR="00F036A3" w:rsidRDefault="00F036A3"/>
  </w:footnote>
  <w:footnote w:type="continuationSeparator" w:id="0">
    <w:p w:rsidR="00F036A3" w:rsidRDefault="00F036A3" w:rsidP="004D0079">
      <w:r>
        <w:continuationSeparator/>
      </w:r>
    </w:p>
    <w:p w:rsidR="00F036A3" w:rsidRDefault="00F03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A3" w:rsidRDefault="00F036A3"/>
  <w:p w:rsidR="00F036A3" w:rsidRDefault="00F036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A3" w:rsidRDefault="00F036A3" w:rsidP="00DC08C5">
    <w:pPr>
      <w:pStyle w:val="A-Header-articletitlepage2"/>
    </w:pPr>
    <w:r w:rsidRPr="00162391">
      <w:t>Correlation to Curriculum Framework Course VI: Life in Jesus Christ</w:t>
    </w:r>
    <w:r>
      <w:tab/>
    </w:r>
  </w:p>
  <w:p w:rsidR="00F036A3" w:rsidRDefault="00F036A3"/>
  <w:p w:rsidR="00F036A3" w:rsidRDefault="00F036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A3" w:rsidRPr="00162391" w:rsidRDefault="00F036A3" w:rsidP="00162391">
    <w:pPr>
      <w:pStyle w:val="Header1"/>
    </w:pPr>
    <w:r>
      <w:t>Christian Morality: 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33F5D"/>
    <w:rsid w:val="00056DA9"/>
    <w:rsid w:val="000757C9"/>
    <w:rsid w:val="00084EB9"/>
    <w:rsid w:val="00093CB0"/>
    <w:rsid w:val="000A391A"/>
    <w:rsid w:val="000B4E68"/>
    <w:rsid w:val="000C5F25"/>
    <w:rsid w:val="000D4538"/>
    <w:rsid w:val="000D5ED9"/>
    <w:rsid w:val="000E1ADA"/>
    <w:rsid w:val="000E564B"/>
    <w:rsid w:val="000F6CCE"/>
    <w:rsid w:val="00103E1C"/>
    <w:rsid w:val="00122197"/>
    <w:rsid w:val="001309E6"/>
    <w:rsid w:val="00130AE1"/>
    <w:rsid w:val="001334C6"/>
    <w:rsid w:val="00152401"/>
    <w:rsid w:val="0016239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186C"/>
    <w:rsid w:val="00A732DC"/>
    <w:rsid w:val="00A82B01"/>
    <w:rsid w:val="00A8313D"/>
    <w:rsid w:val="00A84DF8"/>
    <w:rsid w:val="00A86550"/>
    <w:rsid w:val="00A931FF"/>
    <w:rsid w:val="00AA7F49"/>
    <w:rsid w:val="00AB7193"/>
    <w:rsid w:val="00AD6F0C"/>
    <w:rsid w:val="00AD7A51"/>
    <w:rsid w:val="00AF2A78"/>
    <w:rsid w:val="00AF4B1B"/>
    <w:rsid w:val="00AF64D0"/>
    <w:rsid w:val="00AF6625"/>
    <w:rsid w:val="00B11A16"/>
    <w:rsid w:val="00B11C59"/>
    <w:rsid w:val="00B1337E"/>
    <w:rsid w:val="00B15B28"/>
    <w:rsid w:val="00B37679"/>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5159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36A3"/>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162391"/>
    <w:pPr>
      <w:tabs>
        <w:tab w:val="center" w:pos="4680"/>
        <w:tab w:val="right" w:pos="9360"/>
      </w:tabs>
    </w:pPr>
  </w:style>
  <w:style w:type="character" w:customStyle="1" w:styleId="HeaderChar">
    <w:name w:val="Header Char"/>
    <w:basedOn w:val="DefaultParagraphFont"/>
    <w:link w:val="Header"/>
    <w:uiPriority w:val="99"/>
    <w:semiHidden/>
    <w:rsid w:val="00162391"/>
    <w:rPr>
      <w:rFonts w:ascii="Times New Roman" w:eastAsia="Times New Roman" w:hAnsi="Times New Roman" w:cs="Times New Roman"/>
      <w:sz w:val="24"/>
      <w:szCs w:val="20"/>
    </w:rPr>
  </w:style>
  <w:style w:type="paragraph" w:customStyle="1" w:styleId="Header1">
    <w:name w:val="Header1"/>
    <w:basedOn w:val="Normal"/>
    <w:qFormat/>
    <w:rsid w:val="00162391"/>
    <w:pPr>
      <w:tabs>
        <w:tab w:val="center" w:pos="4680"/>
        <w:tab w:val="right" w:pos="9360"/>
      </w:tabs>
      <w:spacing w:after="480"/>
    </w:pPr>
    <w:rPr>
      <w:rFonts w:ascii="Arial" w:hAnsi="Arial" w:cs="Arial"/>
      <w:i/>
      <w:szCs w:val="24"/>
    </w:rPr>
  </w:style>
  <w:style w:type="table" w:customStyle="1" w:styleId="TableGrid1">
    <w:name w:val="Table Grid1"/>
    <w:basedOn w:val="TableNormal"/>
    <w:next w:val="TableGrid"/>
    <w:uiPriority w:val="59"/>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3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locked/>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982A-A7FC-4267-9806-88307CF6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Brian Holzworth</cp:lastModifiedBy>
  <cp:revision>6</cp:revision>
  <cp:lastPrinted>2010-01-08T18:19:00Z</cp:lastPrinted>
  <dcterms:created xsi:type="dcterms:W3CDTF">2014-02-17T18:44:00Z</dcterms:created>
  <dcterms:modified xsi:type="dcterms:W3CDTF">2014-02-18T20:14:00Z</dcterms:modified>
</cp:coreProperties>
</file>