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3D" w:rsidRPr="001F183D" w:rsidRDefault="001F183D" w:rsidP="00A57337">
      <w:pPr>
        <w:pStyle w:val="A-BH"/>
        <w:spacing w:before="0"/>
      </w:pPr>
      <w:r w:rsidRPr="001F183D">
        <w:t>Respecting Sexuality</w:t>
      </w:r>
    </w:p>
    <w:p w:rsidR="008C3C1C" w:rsidRDefault="001F183D" w:rsidP="00A57337">
      <w:pPr>
        <w:pStyle w:val="A-CH"/>
        <w:spacing w:before="360"/>
      </w:pPr>
      <w:r w:rsidRPr="001F183D">
        <w:t>Chapter 44 Summary</w:t>
      </w:r>
    </w:p>
    <w:p w:rsidR="001F183D" w:rsidRPr="001F183D" w:rsidRDefault="001F183D" w:rsidP="0067482E">
      <w:pPr>
        <w:pStyle w:val="A-DH"/>
      </w:pPr>
      <w:r w:rsidRPr="001F183D">
        <w:t>Chapter Learning Objectives</w:t>
      </w:r>
    </w:p>
    <w:p w:rsidR="001F183D" w:rsidRPr="001F183D" w:rsidRDefault="001F183D" w:rsidP="008C32DC">
      <w:pPr>
        <w:pStyle w:val="A-NumberList"/>
        <w:numPr>
          <w:ilvl w:val="0"/>
          <w:numId w:val="47"/>
        </w:numPr>
        <w:ind w:left="270" w:hanging="270"/>
      </w:pPr>
      <w:r w:rsidRPr="001F183D">
        <w:t>The participants will examine the Sixth and Ninth Commandments and how God wants us to conduct ourselves in sexual matters.</w:t>
      </w:r>
    </w:p>
    <w:p w:rsidR="001F183D" w:rsidRPr="001F183D" w:rsidRDefault="001F183D" w:rsidP="008C32DC">
      <w:pPr>
        <w:pStyle w:val="A-NumberList"/>
        <w:numPr>
          <w:ilvl w:val="0"/>
          <w:numId w:val="47"/>
        </w:numPr>
        <w:ind w:left="270" w:hanging="270"/>
      </w:pPr>
      <w:r w:rsidRPr="001F183D">
        <w:t>The participants will consider practical ways they intend to follow God’s plan for them.</w:t>
      </w:r>
    </w:p>
    <w:p w:rsidR="001F183D" w:rsidRPr="001F183D" w:rsidRDefault="001F183D" w:rsidP="0067482E">
      <w:pPr>
        <w:pStyle w:val="A-DH"/>
      </w:pPr>
      <w:r w:rsidRPr="001F183D">
        <w:t>Content Summary</w:t>
      </w:r>
    </w:p>
    <w:p w:rsidR="00653F65" w:rsidRDefault="00EA3CE9" w:rsidP="00050CD5">
      <w:pPr>
        <w:pStyle w:val="A-NumberList"/>
        <w:ind w:left="270" w:hanging="270"/>
      </w:pPr>
      <w:r>
        <w:t xml:space="preserve">1.  </w:t>
      </w:r>
      <w:r w:rsidR="001F183D" w:rsidRPr="001F183D">
        <w:t>Sexuality is about our identities as male or female, which includes our interest in and desire for sexual activity. It is one of life’s greatest gifts.</w:t>
      </w:r>
    </w:p>
    <w:p w:rsidR="00653F65" w:rsidRDefault="00EA3CE9" w:rsidP="00050CD5">
      <w:pPr>
        <w:pStyle w:val="A-NumberList"/>
        <w:ind w:left="270" w:hanging="270"/>
      </w:pPr>
      <w:r>
        <w:t xml:space="preserve">2.  </w:t>
      </w:r>
      <w:r w:rsidR="00166767">
        <w:t>The Sixth Commandment—“You shall not commit adultery”—</w:t>
      </w:r>
      <w:r w:rsidR="001F183D" w:rsidRPr="001F183D">
        <w:t>refers to sexual relations between two people when at least one of them is married to another person.</w:t>
      </w:r>
    </w:p>
    <w:p w:rsidR="00653F65" w:rsidRDefault="00EA3CE9" w:rsidP="00050CD5">
      <w:pPr>
        <w:pStyle w:val="A-NumberList"/>
        <w:ind w:left="270" w:hanging="270"/>
      </w:pPr>
      <w:r>
        <w:t xml:space="preserve">3.  </w:t>
      </w:r>
      <w:r w:rsidR="001F183D" w:rsidRPr="001F183D">
        <w:t>The Sixth Commandment also has a deeper meaning: It calls each one of us to be sexually pure, whether we are married or not.</w:t>
      </w:r>
    </w:p>
    <w:p w:rsidR="00A57337" w:rsidRDefault="00EA3CE9" w:rsidP="00050CD5">
      <w:pPr>
        <w:pStyle w:val="A-NumberList"/>
        <w:ind w:left="270" w:hanging="270"/>
      </w:pPr>
      <w:r>
        <w:t xml:space="preserve">4.  </w:t>
      </w:r>
      <w:r w:rsidR="001F183D" w:rsidRPr="001F183D">
        <w:t xml:space="preserve">God created sexual relationships for two purposes: </w:t>
      </w:r>
      <w:r>
        <w:t>(</w:t>
      </w:r>
      <w:r w:rsidR="001F183D" w:rsidRPr="001F183D">
        <w:t xml:space="preserve">1) to make new life and </w:t>
      </w:r>
      <w:r>
        <w:t>(</w:t>
      </w:r>
      <w:r w:rsidR="001F183D" w:rsidRPr="001F183D">
        <w:t xml:space="preserve">2) to express the loving union between a husband and a wife. </w:t>
      </w:r>
    </w:p>
    <w:p w:rsidR="00653F65" w:rsidRDefault="00050CD5" w:rsidP="00050CD5">
      <w:pPr>
        <w:pStyle w:val="A-NumberList"/>
        <w:ind w:left="270" w:hanging="270"/>
      </w:pPr>
      <w:r>
        <w:t>5</w:t>
      </w:r>
      <w:r w:rsidR="00EA3CE9">
        <w:t xml:space="preserve">.  </w:t>
      </w:r>
      <w:r w:rsidR="001F183D" w:rsidRPr="001F183D">
        <w:t>People with a homosexual orientation—a strong sexual attraction to people of the same sex—are children of God. They must be treated with respect and compassion.</w:t>
      </w:r>
    </w:p>
    <w:p w:rsidR="00653F65" w:rsidRDefault="00050CD5" w:rsidP="00050CD5">
      <w:pPr>
        <w:pStyle w:val="A-NumberList"/>
        <w:ind w:left="270" w:right="-180" w:hanging="270"/>
      </w:pPr>
      <w:r>
        <w:t>6</w:t>
      </w:r>
      <w:r w:rsidR="00EA3CE9">
        <w:t xml:space="preserve">.  </w:t>
      </w:r>
      <w:r w:rsidR="001F183D" w:rsidRPr="001F183D">
        <w:t>Before marriage vows are taken, the priest asks the couple if they are entering this marriage freely and without reservation.</w:t>
      </w:r>
    </w:p>
    <w:p w:rsidR="00653F65" w:rsidRDefault="00050CD5" w:rsidP="00050CD5">
      <w:pPr>
        <w:pStyle w:val="A-NumberList"/>
        <w:ind w:left="270" w:right="-360" w:hanging="360"/>
      </w:pPr>
      <w:r>
        <w:t xml:space="preserve">  7</w:t>
      </w:r>
      <w:r w:rsidR="00EA3CE9">
        <w:t xml:space="preserve">. </w:t>
      </w:r>
      <w:bookmarkStart w:id="0" w:name="_GoBack"/>
      <w:bookmarkEnd w:id="0"/>
      <w:r w:rsidR="00EA3CE9">
        <w:t xml:space="preserve"> </w:t>
      </w:r>
      <w:r w:rsidR="001F183D" w:rsidRPr="001F183D">
        <w:t xml:space="preserve">The married couple must also promise to “accept children lovingly from God” </w:t>
      </w:r>
      <w:r w:rsidR="002E5F6B" w:rsidRPr="00730348">
        <w:rPr>
          <w:i/>
        </w:rPr>
        <w:t>(Rite of Marriage).</w:t>
      </w:r>
      <w:r w:rsidR="002E5F6B">
        <w:t xml:space="preserve"> </w:t>
      </w:r>
    </w:p>
    <w:p w:rsidR="00050CD5" w:rsidRDefault="00050CD5" w:rsidP="00050CD5">
      <w:pPr>
        <w:pStyle w:val="A-NumberList"/>
        <w:ind w:left="270" w:right="-360" w:hanging="270"/>
      </w:pPr>
      <w:r w:rsidRPr="00050CD5">
        <w:t>8.  The Ninth Commandment—“You shall not covet your neighbor’s wife”—reminds us that we all have a tendency to sin, called concupiscence. In sexual matters, this tendency is called lust, and can become a daily struggle.</w:t>
      </w:r>
    </w:p>
    <w:p w:rsidR="001F183D" w:rsidRPr="0067482E" w:rsidRDefault="00050CD5" w:rsidP="00050CD5">
      <w:pPr>
        <w:pStyle w:val="A-NumberList"/>
        <w:ind w:left="270" w:hanging="360"/>
      </w:pPr>
      <w:r>
        <w:t xml:space="preserve">  9</w:t>
      </w:r>
      <w:r w:rsidR="00EA3CE9">
        <w:t xml:space="preserve">.  </w:t>
      </w:r>
      <w:r w:rsidR="001F183D" w:rsidRPr="001F183D">
        <w:t xml:space="preserve">The virtue </w:t>
      </w:r>
      <w:r w:rsidR="00166767">
        <w:t xml:space="preserve">of </w:t>
      </w:r>
      <w:r w:rsidR="00532877" w:rsidRPr="00532877">
        <w:t xml:space="preserve">modesty </w:t>
      </w:r>
      <w:r w:rsidR="001F183D" w:rsidRPr="001F183D">
        <w:t>protects our intimate centers. Modesty is reflected in the way we dress, speak, and act. Modesty leads us to purity of heart and to sexual self-respect.</w:t>
      </w:r>
    </w:p>
    <w:p w:rsidR="00DD2333" w:rsidRPr="00A57337" w:rsidRDefault="005B0A45">
      <w:pPr>
        <w:pStyle w:val="A-Permissionstatement"/>
        <w:spacing w:after="0"/>
        <w:jc w:val="left"/>
        <w:rPr>
          <w:sz w:val="14"/>
          <w:szCs w:val="14"/>
        </w:rPr>
      </w:pPr>
      <w:r w:rsidRPr="00A57337">
        <w:rPr>
          <w:rFonts w:eastAsia="Times"/>
          <w:color w:val="000000"/>
          <w:sz w:val="14"/>
          <w:szCs w:val="14"/>
        </w:rPr>
        <w:t>(</w:t>
      </w:r>
      <w:r w:rsidR="00532877" w:rsidRPr="00A57337">
        <w:rPr>
          <w:sz w:val="14"/>
          <w:szCs w:val="14"/>
        </w:rPr>
        <w:t xml:space="preserve">The quotation in number 10 is from the English translation of the </w:t>
      </w:r>
      <w:r w:rsidR="00532877" w:rsidRPr="00A57337">
        <w:rPr>
          <w:i/>
          <w:sz w:val="14"/>
          <w:szCs w:val="14"/>
        </w:rPr>
        <w:t>Rite of Marriage</w:t>
      </w:r>
      <w:r w:rsidR="00532877" w:rsidRPr="00A57337">
        <w:rPr>
          <w:sz w:val="14"/>
          <w:szCs w:val="14"/>
        </w:rPr>
        <w:t xml:space="preserve"> © 1969, International Commission on English in the Liturgy Corporation [ICEL], number 24, in </w:t>
      </w:r>
      <w:r w:rsidR="00532877" w:rsidRPr="00A57337">
        <w:rPr>
          <w:i/>
          <w:sz w:val="14"/>
          <w:szCs w:val="14"/>
        </w:rPr>
        <w:t>The Rites of the</w:t>
      </w:r>
      <w:r w:rsidR="00532877" w:rsidRPr="00A57337">
        <w:rPr>
          <w:sz w:val="14"/>
          <w:szCs w:val="14"/>
        </w:rPr>
        <w:t xml:space="preserve"> </w:t>
      </w:r>
      <w:r w:rsidR="00532877" w:rsidRPr="00A57337">
        <w:rPr>
          <w:i/>
          <w:sz w:val="14"/>
          <w:szCs w:val="14"/>
        </w:rPr>
        <w:t>Catholic Church</w:t>
      </w:r>
      <w:r w:rsidR="00532877" w:rsidRPr="00A57337">
        <w:rPr>
          <w:sz w:val="14"/>
          <w:szCs w:val="14"/>
        </w:rPr>
        <w:t>, volume one, prepared by the ICEL, a Joint Commission of Catholic Bishops’ Conferences [Collegeville, MN: The Liturgical Press, 1990]. Copyright © 1990 by the Order of St. Benedict, Collegeville, MN.</w:t>
      </w:r>
    </w:p>
    <w:p w:rsidR="00EE22A3" w:rsidRPr="00A57337" w:rsidRDefault="00133C7C" w:rsidP="0067482E">
      <w:pPr>
        <w:pStyle w:val="A-Permissionstatement"/>
        <w:jc w:val="left"/>
        <w:rPr>
          <w:color w:val="000000"/>
          <w:sz w:val="14"/>
          <w:szCs w:val="14"/>
        </w:rPr>
      </w:pPr>
      <w:r w:rsidRPr="00A57337">
        <w:rPr>
          <w:rFonts w:eastAsia="Times"/>
          <w:color w:val="000000"/>
          <w:sz w:val="14"/>
          <w:szCs w:val="14"/>
        </w:rPr>
        <w:tab/>
      </w:r>
      <w:r w:rsidR="0035688B" w:rsidRPr="00A57337">
        <w:rPr>
          <w:rFonts w:eastAsia="Times"/>
          <w:color w:val="000000"/>
          <w:sz w:val="14"/>
          <w:szCs w:val="14"/>
        </w:rPr>
        <w:t xml:space="preserve">All summary points are taken from </w:t>
      </w:r>
      <w:r w:rsidR="0035688B" w:rsidRPr="00A57337">
        <w:rPr>
          <w:rFonts w:eastAsia="Times"/>
          <w:i/>
          <w:color w:val="000000"/>
          <w:sz w:val="14"/>
          <w:szCs w:val="14"/>
        </w:rPr>
        <w:t xml:space="preserve">The Catholic Connections Handbook for Middle </w:t>
      </w:r>
      <w:proofErr w:type="spellStart"/>
      <w:r w:rsidR="0035688B" w:rsidRPr="00A57337">
        <w:rPr>
          <w:rFonts w:eastAsia="Times"/>
          <w:i/>
          <w:color w:val="000000"/>
          <w:sz w:val="14"/>
          <w:szCs w:val="14"/>
        </w:rPr>
        <w:t>Schoolers</w:t>
      </w:r>
      <w:proofErr w:type="spellEnd"/>
      <w:r w:rsidR="0035688B" w:rsidRPr="00A57337">
        <w:rPr>
          <w:rFonts w:eastAsia="Times"/>
          <w:i/>
          <w:color w:val="000000"/>
          <w:sz w:val="14"/>
          <w:szCs w:val="14"/>
        </w:rPr>
        <w:t>, Second Edition</w:t>
      </w:r>
      <w:r w:rsidR="0035688B" w:rsidRPr="00A57337">
        <w:rPr>
          <w:rFonts w:eastAsia="Times"/>
          <w:color w:val="000000"/>
          <w:sz w:val="14"/>
          <w:szCs w:val="14"/>
        </w:rPr>
        <w:t>.</w:t>
      </w:r>
      <w:r w:rsidR="007C72AE" w:rsidRPr="00A57337">
        <w:rPr>
          <w:rFonts w:eastAsia="Times"/>
          <w:color w:val="000000"/>
          <w:sz w:val="14"/>
          <w:szCs w:val="14"/>
        </w:rPr>
        <w:t xml:space="preserve"> Copyright © 201</w:t>
      </w:r>
      <w:r w:rsidR="009B173A" w:rsidRPr="00A57337">
        <w:rPr>
          <w:rFonts w:eastAsia="Times"/>
          <w:color w:val="000000"/>
          <w:sz w:val="14"/>
          <w:szCs w:val="14"/>
        </w:rPr>
        <w:t>4</w:t>
      </w:r>
      <w:r w:rsidR="007C72AE" w:rsidRPr="00A57337">
        <w:rPr>
          <w:rFonts w:eastAsia="Times"/>
          <w:color w:val="000000"/>
          <w:sz w:val="14"/>
          <w:szCs w:val="14"/>
        </w:rPr>
        <w:t xml:space="preserve"> by Saint Mary’s Press.</w:t>
      </w:r>
      <w:r w:rsidRPr="00A57337">
        <w:rPr>
          <w:rFonts w:eastAsia="Times"/>
          <w:color w:val="000000"/>
          <w:sz w:val="14"/>
          <w:szCs w:val="14"/>
        </w:rPr>
        <w:t xml:space="preserve"> All rights reserved.</w:t>
      </w:r>
      <w:r w:rsidR="0035688B" w:rsidRPr="00A57337">
        <w:rPr>
          <w:rFonts w:eastAsia="Times"/>
          <w:color w:val="000000"/>
          <w:sz w:val="14"/>
          <w:szCs w:val="14"/>
        </w:rPr>
        <w:t>)</w:t>
      </w:r>
    </w:p>
    <w:sectPr w:rsidR="00EE22A3" w:rsidRPr="00A57337" w:rsidSect="00A57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AB" w:rsidRDefault="00F329AB" w:rsidP="004D0079">
      <w:r>
        <w:separator/>
      </w:r>
    </w:p>
    <w:p w:rsidR="00F329AB" w:rsidRDefault="00F329AB"/>
  </w:endnote>
  <w:endnote w:type="continuationSeparator" w:id="0">
    <w:p w:rsidR="00F329AB" w:rsidRDefault="00F329AB" w:rsidP="004D0079">
      <w:r>
        <w:continuationSeparator/>
      </w:r>
    </w:p>
    <w:p w:rsidR="00F329AB" w:rsidRDefault="00F32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050CD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33C7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TX003620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050C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g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5733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33C7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33C7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003620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AB" w:rsidRDefault="00F329AB" w:rsidP="004D0079">
      <w:r>
        <w:separator/>
      </w:r>
    </w:p>
    <w:p w:rsidR="00F329AB" w:rsidRDefault="00F329AB"/>
  </w:footnote>
  <w:footnote w:type="continuationSeparator" w:id="0">
    <w:p w:rsidR="00F329AB" w:rsidRDefault="00F329AB" w:rsidP="004D0079">
      <w:r>
        <w:continuationSeparator/>
      </w:r>
    </w:p>
    <w:p w:rsidR="00F329AB" w:rsidRDefault="00F329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1F183D">
      <w:t xml:space="preserve">44 </w:t>
    </w:r>
    <w:r w:rsidR="005B58E2">
      <w:t>Summary</w:t>
    </w:r>
    <w:r w:rsidR="00FE5D24">
      <w:tab/>
    </w:r>
    <w:r w:rsidR="00FE5D24" w:rsidRPr="00F82D2A">
      <w:t xml:space="preserve">Page | </w:t>
    </w:r>
    <w:r w:rsidR="00A041DC">
      <w:fldChar w:fldCharType="begin"/>
    </w:r>
    <w:r w:rsidR="00DC65E9">
      <w:instrText xml:space="preserve"> PAGE   \* MERGEFORMAT </w:instrText>
    </w:r>
    <w:r w:rsidR="00A041DC">
      <w:fldChar w:fldCharType="separate"/>
    </w:r>
    <w:r w:rsidR="00A57337">
      <w:rPr>
        <w:noProof/>
      </w:rPr>
      <w:t>2</w:t>
    </w:r>
    <w:r w:rsidR="00A041DC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 xml:space="preserve">Middle </w:t>
    </w:r>
    <w:proofErr w:type="spellStart"/>
    <w:r w:rsidR="00970A6C">
      <w:t>Schoolers</w:t>
    </w:r>
    <w:proofErr w:type="spellEnd"/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480E"/>
    <w:multiLevelType w:val="hybridMultilevel"/>
    <w:tmpl w:val="AD32C4D8"/>
    <w:lvl w:ilvl="0" w:tplc="8F60FC2C">
      <w:start w:val="8"/>
      <w:numFmt w:val="bullet"/>
      <w:lvlText w:val="·"/>
      <w:lvlJc w:val="left"/>
      <w:pPr>
        <w:ind w:left="90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F7CE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20915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894298"/>
    <w:multiLevelType w:val="hybridMultilevel"/>
    <w:tmpl w:val="B9F21882"/>
    <w:lvl w:ilvl="0" w:tplc="1654D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B313A6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527BF"/>
    <w:multiLevelType w:val="hybridMultilevel"/>
    <w:tmpl w:val="D908A55E"/>
    <w:lvl w:ilvl="0" w:tplc="7250F79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E5C48C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509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8125C40"/>
    <w:multiLevelType w:val="hybridMultilevel"/>
    <w:tmpl w:val="585059DE"/>
    <w:lvl w:ilvl="0" w:tplc="05840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16199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E65B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61EDD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CC01C7F"/>
    <w:multiLevelType w:val="hybridMultilevel"/>
    <w:tmpl w:val="2DDE01EA"/>
    <w:lvl w:ilvl="0" w:tplc="B6046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72018"/>
    <w:multiLevelType w:val="hybridMultilevel"/>
    <w:tmpl w:val="1CBEF882"/>
    <w:lvl w:ilvl="0" w:tplc="F288D44C">
      <w:start w:val="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43C3E"/>
    <w:multiLevelType w:val="hybridMultilevel"/>
    <w:tmpl w:val="3BF467E4"/>
    <w:lvl w:ilvl="0" w:tplc="FB20AB46">
      <w:start w:val="8"/>
      <w:numFmt w:val="bullet"/>
      <w:lvlText w:val="•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B21F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F92393"/>
    <w:multiLevelType w:val="hybridMultilevel"/>
    <w:tmpl w:val="0C0E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E49B5"/>
    <w:multiLevelType w:val="hybridMultilevel"/>
    <w:tmpl w:val="167ABA20"/>
    <w:lvl w:ilvl="0" w:tplc="95928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BE4F22"/>
    <w:multiLevelType w:val="hybridMultilevel"/>
    <w:tmpl w:val="BA3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70CF6"/>
    <w:multiLevelType w:val="hybridMultilevel"/>
    <w:tmpl w:val="373A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93237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86A9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3279F"/>
    <w:multiLevelType w:val="hybridMultilevel"/>
    <w:tmpl w:val="7414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00AB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65495"/>
    <w:multiLevelType w:val="hybridMultilevel"/>
    <w:tmpl w:val="709A40DA"/>
    <w:lvl w:ilvl="0" w:tplc="F38CCC48">
      <w:start w:val="2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12BDC"/>
    <w:multiLevelType w:val="hybridMultilevel"/>
    <w:tmpl w:val="E7AA2372"/>
    <w:lvl w:ilvl="0" w:tplc="48D0AD7C">
      <w:start w:val="3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8317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241F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1185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19"/>
  </w:num>
  <w:num w:numId="5">
    <w:abstractNumId w:val="25"/>
  </w:num>
  <w:num w:numId="6">
    <w:abstractNumId w:val="0"/>
  </w:num>
  <w:num w:numId="7">
    <w:abstractNumId w:val="29"/>
  </w:num>
  <w:num w:numId="8">
    <w:abstractNumId w:val="5"/>
  </w:num>
  <w:num w:numId="9">
    <w:abstractNumId w:val="34"/>
  </w:num>
  <w:num w:numId="10">
    <w:abstractNumId w:val="11"/>
  </w:num>
  <w:num w:numId="11">
    <w:abstractNumId w:val="8"/>
  </w:num>
  <w:num w:numId="12">
    <w:abstractNumId w:val="27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23"/>
  </w:num>
  <w:num w:numId="18">
    <w:abstractNumId w:val="14"/>
  </w:num>
  <w:num w:numId="19">
    <w:abstractNumId w:val="22"/>
  </w:num>
  <w:num w:numId="20">
    <w:abstractNumId w:val="42"/>
  </w:num>
  <w:num w:numId="21">
    <w:abstractNumId w:val="45"/>
  </w:num>
  <w:num w:numId="22">
    <w:abstractNumId w:val="39"/>
  </w:num>
  <w:num w:numId="23">
    <w:abstractNumId w:val="10"/>
  </w:num>
  <w:num w:numId="24">
    <w:abstractNumId w:val="21"/>
  </w:num>
  <w:num w:numId="25">
    <w:abstractNumId w:val="18"/>
  </w:num>
  <w:num w:numId="26">
    <w:abstractNumId w:val="33"/>
  </w:num>
  <w:num w:numId="27">
    <w:abstractNumId w:val="47"/>
  </w:num>
  <w:num w:numId="28">
    <w:abstractNumId w:val="40"/>
  </w:num>
  <w:num w:numId="29">
    <w:abstractNumId w:val="6"/>
  </w:num>
  <w:num w:numId="30">
    <w:abstractNumId w:val="24"/>
  </w:num>
  <w:num w:numId="31">
    <w:abstractNumId w:val="13"/>
  </w:num>
  <w:num w:numId="32">
    <w:abstractNumId w:val="17"/>
  </w:num>
  <w:num w:numId="33">
    <w:abstractNumId w:val="26"/>
  </w:num>
  <w:num w:numId="34">
    <w:abstractNumId w:val="46"/>
  </w:num>
  <w:num w:numId="35">
    <w:abstractNumId w:val="32"/>
  </w:num>
  <w:num w:numId="36">
    <w:abstractNumId w:val="4"/>
  </w:num>
  <w:num w:numId="37">
    <w:abstractNumId w:val="37"/>
  </w:num>
  <w:num w:numId="38">
    <w:abstractNumId w:val="38"/>
  </w:num>
  <w:num w:numId="39">
    <w:abstractNumId w:val="20"/>
  </w:num>
  <w:num w:numId="40">
    <w:abstractNumId w:val="36"/>
  </w:num>
  <w:num w:numId="41">
    <w:abstractNumId w:val="43"/>
  </w:num>
  <w:num w:numId="42">
    <w:abstractNumId w:val="31"/>
  </w:num>
  <w:num w:numId="43">
    <w:abstractNumId w:val="12"/>
  </w:num>
  <w:num w:numId="44">
    <w:abstractNumId w:val="15"/>
  </w:num>
  <w:num w:numId="45">
    <w:abstractNumId w:val="30"/>
  </w:num>
  <w:num w:numId="46">
    <w:abstractNumId w:val="44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0CD5"/>
    <w:rsid w:val="00056DA9"/>
    <w:rsid w:val="0008352C"/>
    <w:rsid w:val="00084EB9"/>
    <w:rsid w:val="000915D8"/>
    <w:rsid w:val="00093CB0"/>
    <w:rsid w:val="000A391A"/>
    <w:rsid w:val="000B4E68"/>
    <w:rsid w:val="000C09F8"/>
    <w:rsid w:val="000C5F25"/>
    <w:rsid w:val="000D5ED9"/>
    <w:rsid w:val="000E1ADA"/>
    <w:rsid w:val="000E564B"/>
    <w:rsid w:val="000F6CCE"/>
    <w:rsid w:val="00103E1C"/>
    <w:rsid w:val="00110814"/>
    <w:rsid w:val="00113EFB"/>
    <w:rsid w:val="00122197"/>
    <w:rsid w:val="001309E6"/>
    <w:rsid w:val="00130AE1"/>
    <w:rsid w:val="001334C6"/>
    <w:rsid w:val="00133C7C"/>
    <w:rsid w:val="00152401"/>
    <w:rsid w:val="00166767"/>
    <w:rsid w:val="001747F9"/>
    <w:rsid w:val="00175D31"/>
    <w:rsid w:val="001764BC"/>
    <w:rsid w:val="00187EE2"/>
    <w:rsid w:val="0019105D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183D"/>
    <w:rsid w:val="001F322F"/>
    <w:rsid w:val="001F7384"/>
    <w:rsid w:val="00225B1E"/>
    <w:rsid w:val="00231C40"/>
    <w:rsid w:val="00236F06"/>
    <w:rsid w:val="002429EB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5F6B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688B"/>
    <w:rsid w:val="0037014E"/>
    <w:rsid w:val="003739CB"/>
    <w:rsid w:val="0038139E"/>
    <w:rsid w:val="003950B5"/>
    <w:rsid w:val="00397AE9"/>
    <w:rsid w:val="003B0E7A"/>
    <w:rsid w:val="003D381C"/>
    <w:rsid w:val="003E24F6"/>
    <w:rsid w:val="003E602D"/>
    <w:rsid w:val="003F5CF4"/>
    <w:rsid w:val="00405DC9"/>
    <w:rsid w:val="00405F6D"/>
    <w:rsid w:val="00414D05"/>
    <w:rsid w:val="00416A83"/>
    <w:rsid w:val="0042333B"/>
    <w:rsid w:val="00423B78"/>
    <w:rsid w:val="004311A3"/>
    <w:rsid w:val="004355E0"/>
    <w:rsid w:val="00454A1D"/>
    <w:rsid w:val="00460918"/>
    <w:rsid w:val="00466C15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2877"/>
    <w:rsid w:val="00545244"/>
    <w:rsid w:val="00555CB8"/>
    <w:rsid w:val="00555EA6"/>
    <w:rsid w:val="0058460F"/>
    <w:rsid w:val="00594EDC"/>
    <w:rsid w:val="005A4359"/>
    <w:rsid w:val="005A6944"/>
    <w:rsid w:val="005B0A45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4685"/>
    <w:rsid w:val="00635E38"/>
    <w:rsid w:val="00645A10"/>
    <w:rsid w:val="00652A68"/>
    <w:rsid w:val="00653F65"/>
    <w:rsid w:val="006609CF"/>
    <w:rsid w:val="00670AE9"/>
    <w:rsid w:val="00674635"/>
    <w:rsid w:val="0067482E"/>
    <w:rsid w:val="0069306F"/>
    <w:rsid w:val="006A5B02"/>
    <w:rsid w:val="006B0656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0348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C72AE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0E7F"/>
    <w:rsid w:val="00861A93"/>
    <w:rsid w:val="0087307A"/>
    <w:rsid w:val="00883D20"/>
    <w:rsid w:val="008A5FEE"/>
    <w:rsid w:val="008B14A0"/>
    <w:rsid w:val="008C2FC3"/>
    <w:rsid w:val="008C32DC"/>
    <w:rsid w:val="008C3C1C"/>
    <w:rsid w:val="008D10BC"/>
    <w:rsid w:val="008F12F7"/>
    <w:rsid w:val="008F22A0"/>
    <w:rsid w:val="008F58B2"/>
    <w:rsid w:val="008F6D33"/>
    <w:rsid w:val="009064EC"/>
    <w:rsid w:val="009114C2"/>
    <w:rsid w:val="0091401E"/>
    <w:rsid w:val="0091671F"/>
    <w:rsid w:val="0092244F"/>
    <w:rsid w:val="00931EA1"/>
    <w:rsid w:val="00933E81"/>
    <w:rsid w:val="00937F0B"/>
    <w:rsid w:val="00945A73"/>
    <w:rsid w:val="00946BA0"/>
    <w:rsid w:val="009563C5"/>
    <w:rsid w:val="00961D42"/>
    <w:rsid w:val="00970A6C"/>
    <w:rsid w:val="00972002"/>
    <w:rsid w:val="00997818"/>
    <w:rsid w:val="009B173A"/>
    <w:rsid w:val="009D36BA"/>
    <w:rsid w:val="009E00C3"/>
    <w:rsid w:val="009E15E5"/>
    <w:rsid w:val="009F2BD3"/>
    <w:rsid w:val="00A00D1F"/>
    <w:rsid w:val="00A041DC"/>
    <w:rsid w:val="00A072A2"/>
    <w:rsid w:val="00A13B86"/>
    <w:rsid w:val="00A227F9"/>
    <w:rsid w:val="00A234BF"/>
    <w:rsid w:val="00A41BB5"/>
    <w:rsid w:val="00A45EE1"/>
    <w:rsid w:val="00A51E67"/>
    <w:rsid w:val="00A552FD"/>
    <w:rsid w:val="00A55A67"/>
    <w:rsid w:val="00A55D18"/>
    <w:rsid w:val="00A57337"/>
    <w:rsid w:val="00A60740"/>
    <w:rsid w:val="00A63150"/>
    <w:rsid w:val="00A70CF3"/>
    <w:rsid w:val="00A732DC"/>
    <w:rsid w:val="00A82B01"/>
    <w:rsid w:val="00A8313D"/>
    <w:rsid w:val="00A84DF8"/>
    <w:rsid w:val="00A86550"/>
    <w:rsid w:val="00A90559"/>
    <w:rsid w:val="00A931FF"/>
    <w:rsid w:val="00AA0452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4BAB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2CED"/>
    <w:rsid w:val="00CC5843"/>
    <w:rsid w:val="00CD1FEA"/>
    <w:rsid w:val="00CD2136"/>
    <w:rsid w:val="00CE0FBF"/>
    <w:rsid w:val="00CE71C5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3888"/>
    <w:rsid w:val="00DB4EA7"/>
    <w:rsid w:val="00DC08C5"/>
    <w:rsid w:val="00DC65E9"/>
    <w:rsid w:val="00DD2333"/>
    <w:rsid w:val="00DD28A2"/>
    <w:rsid w:val="00DE3F54"/>
    <w:rsid w:val="00DF4EB8"/>
    <w:rsid w:val="00E02EAF"/>
    <w:rsid w:val="00E069BA"/>
    <w:rsid w:val="00E10025"/>
    <w:rsid w:val="00E12E92"/>
    <w:rsid w:val="00E16237"/>
    <w:rsid w:val="00E2045E"/>
    <w:rsid w:val="00E3542C"/>
    <w:rsid w:val="00E51E59"/>
    <w:rsid w:val="00E7545A"/>
    <w:rsid w:val="00E8138A"/>
    <w:rsid w:val="00EA3CE9"/>
    <w:rsid w:val="00EB1125"/>
    <w:rsid w:val="00EC358B"/>
    <w:rsid w:val="00EC52EC"/>
    <w:rsid w:val="00EE07AB"/>
    <w:rsid w:val="00EE0D45"/>
    <w:rsid w:val="00EE175E"/>
    <w:rsid w:val="00EE22A3"/>
    <w:rsid w:val="00EE658A"/>
    <w:rsid w:val="00EF388F"/>
    <w:rsid w:val="00EF441F"/>
    <w:rsid w:val="00F01627"/>
    <w:rsid w:val="00F06D17"/>
    <w:rsid w:val="00F329AB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7A5EEF8A-57BC-42C7-9132-1AAD6B6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3DCF-1849-49F0-A2D2-F271FE9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6</cp:revision>
  <cp:lastPrinted>2013-04-19T13:29:00Z</cp:lastPrinted>
  <dcterms:created xsi:type="dcterms:W3CDTF">2013-09-20T16:14:00Z</dcterms:created>
  <dcterms:modified xsi:type="dcterms:W3CDTF">2013-10-15T19:30:00Z</dcterms:modified>
</cp:coreProperties>
</file>